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837" w:rsidRPr="00937629" w:rsidRDefault="00F05837" w:rsidP="00F05837">
      <w:pPr>
        <w:jc w:val="right"/>
        <w:rPr>
          <w:rFonts w:ascii="Times New Roman" w:hAnsi="Times New Roman" w:cs="Times New Roman"/>
          <w:b/>
          <w:caps/>
          <w:sz w:val="24"/>
          <w:szCs w:val="24"/>
        </w:rPr>
      </w:pPr>
    </w:p>
    <w:p w:rsidR="00F02962" w:rsidRPr="00937629" w:rsidRDefault="00F02962" w:rsidP="00F05837">
      <w:pPr>
        <w:jc w:val="right"/>
        <w:rPr>
          <w:rFonts w:ascii="Times New Roman" w:hAnsi="Times New Roman" w:cs="Times New Roman"/>
          <w:b/>
          <w:caps/>
          <w:sz w:val="24"/>
          <w:szCs w:val="24"/>
        </w:rPr>
      </w:pPr>
    </w:p>
    <w:p w:rsidR="00D05164" w:rsidRPr="004B4735" w:rsidRDefault="00D05164" w:rsidP="00216A21">
      <w:pPr>
        <w:jc w:val="center"/>
        <w:rPr>
          <w:rFonts w:ascii="Times New Roman" w:hAnsi="Times New Roman" w:cs="Times New Roman"/>
          <w:b/>
          <w:caps/>
          <w:sz w:val="24"/>
          <w:szCs w:val="24"/>
        </w:rPr>
      </w:pPr>
      <w:r w:rsidRPr="004B4735">
        <w:rPr>
          <w:rFonts w:ascii="Times New Roman" w:hAnsi="Times New Roman" w:cs="Times New Roman"/>
          <w:b/>
          <w:caps/>
          <w:sz w:val="24"/>
          <w:szCs w:val="24"/>
        </w:rPr>
        <w:t>Мелітопольський державний педагогічний університет</w:t>
      </w:r>
    </w:p>
    <w:p w:rsidR="00D05164" w:rsidRPr="004B4735" w:rsidRDefault="00D05164" w:rsidP="00216A21">
      <w:pPr>
        <w:jc w:val="center"/>
        <w:rPr>
          <w:rFonts w:ascii="Times New Roman" w:hAnsi="Times New Roman" w:cs="Times New Roman"/>
          <w:b/>
          <w:caps/>
          <w:color w:val="000000"/>
          <w:sz w:val="24"/>
          <w:szCs w:val="24"/>
        </w:rPr>
      </w:pPr>
      <w:r w:rsidRPr="004B4735">
        <w:rPr>
          <w:rFonts w:ascii="Times New Roman" w:hAnsi="Times New Roman" w:cs="Times New Roman"/>
          <w:b/>
          <w:caps/>
          <w:sz w:val="24"/>
          <w:szCs w:val="24"/>
        </w:rPr>
        <w:t>імені Богдана Хмельницького</w:t>
      </w:r>
    </w:p>
    <w:p w:rsidR="00477F82" w:rsidRPr="004B4735" w:rsidRDefault="00477F82" w:rsidP="00216A21">
      <w:pPr>
        <w:jc w:val="center"/>
        <w:rPr>
          <w:rFonts w:ascii="Times New Roman" w:hAnsi="Times New Roman" w:cs="Times New Roman"/>
          <w:b/>
          <w:caps/>
          <w:sz w:val="24"/>
          <w:szCs w:val="24"/>
        </w:rPr>
      </w:pPr>
    </w:p>
    <w:p w:rsidR="00D05164" w:rsidRPr="004B4735" w:rsidRDefault="00D05164" w:rsidP="00216A21">
      <w:pPr>
        <w:jc w:val="center"/>
        <w:rPr>
          <w:rFonts w:ascii="Times New Roman" w:hAnsi="Times New Roman" w:cs="Times New Roman"/>
          <w:b/>
          <w:caps/>
          <w:sz w:val="24"/>
          <w:szCs w:val="24"/>
        </w:rPr>
      </w:pPr>
      <w:r w:rsidRPr="004B4735">
        <w:rPr>
          <w:rFonts w:ascii="Times New Roman" w:hAnsi="Times New Roman" w:cs="Times New Roman"/>
          <w:b/>
          <w:caps/>
          <w:sz w:val="24"/>
          <w:szCs w:val="24"/>
        </w:rPr>
        <w:t>факультет</w:t>
      </w:r>
      <w:r w:rsidR="008253C0" w:rsidRPr="004B4735">
        <w:rPr>
          <w:rFonts w:ascii="Times New Roman" w:hAnsi="Times New Roman" w:cs="Times New Roman"/>
          <w:b/>
          <w:caps/>
          <w:sz w:val="24"/>
          <w:szCs w:val="24"/>
        </w:rPr>
        <w:t xml:space="preserve"> ІНФОРМАТИКИ, МАТЕМАТИКИ ТА ЕКОНОМІКИ</w:t>
      </w:r>
    </w:p>
    <w:p w:rsidR="00477F82" w:rsidRPr="004B4735" w:rsidRDefault="00477F82" w:rsidP="00216A21">
      <w:pPr>
        <w:jc w:val="center"/>
        <w:rPr>
          <w:rFonts w:ascii="Times New Roman" w:hAnsi="Times New Roman" w:cs="Times New Roman"/>
          <w:b/>
          <w:caps/>
          <w:sz w:val="24"/>
          <w:szCs w:val="24"/>
        </w:rPr>
      </w:pPr>
    </w:p>
    <w:p w:rsidR="00D05164" w:rsidRPr="004B4735" w:rsidRDefault="00D05164" w:rsidP="00216A21">
      <w:pPr>
        <w:jc w:val="center"/>
        <w:rPr>
          <w:rFonts w:ascii="Times New Roman" w:hAnsi="Times New Roman" w:cs="Times New Roman"/>
          <w:b/>
          <w:caps/>
          <w:sz w:val="24"/>
          <w:szCs w:val="24"/>
        </w:rPr>
      </w:pPr>
      <w:r w:rsidRPr="004B4735">
        <w:rPr>
          <w:rFonts w:ascii="Times New Roman" w:hAnsi="Times New Roman" w:cs="Times New Roman"/>
          <w:b/>
          <w:caps/>
          <w:sz w:val="24"/>
          <w:szCs w:val="24"/>
        </w:rPr>
        <w:t xml:space="preserve">Кафедра </w:t>
      </w:r>
      <w:r w:rsidR="008253C0" w:rsidRPr="004B4735">
        <w:rPr>
          <w:rFonts w:ascii="Times New Roman" w:hAnsi="Times New Roman" w:cs="Times New Roman"/>
          <w:b/>
          <w:caps/>
          <w:sz w:val="24"/>
          <w:szCs w:val="24"/>
        </w:rPr>
        <w:t>ЕКОНОМІКИ ТА ГОТЕЛЬНО-РЕСТОРАННОГО БІЗНЕСУ</w:t>
      </w:r>
    </w:p>
    <w:p w:rsidR="00D05164" w:rsidRPr="004B4735" w:rsidRDefault="00D05164"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4243"/>
        <w:gridCol w:w="10277"/>
      </w:tblGrid>
      <w:tr w:rsidR="00D05164" w:rsidRPr="004B4735" w:rsidTr="00216A21">
        <w:trPr>
          <w:trHeight w:val="279"/>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4B4735" w:rsidRDefault="001A00EF" w:rsidP="00445714">
            <w:pPr>
              <w:jc w:val="center"/>
              <w:rPr>
                <w:rFonts w:ascii="Times New Roman" w:hAnsi="Times New Roman" w:cs="Times New Roman"/>
                <w:b/>
                <w:color w:val="000000"/>
                <w:sz w:val="24"/>
                <w:szCs w:val="24"/>
              </w:rPr>
            </w:pPr>
            <w:r w:rsidRPr="004B4735">
              <w:rPr>
                <w:rFonts w:ascii="Times New Roman" w:hAnsi="Times New Roman" w:cs="Times New Roman"/>
                <w:b/>
                <w:color w:val="000000"/>
                <w:sz w:val="24"/>
                <w:szCs w:val="24"/>
              </w:rPr>
              <w:t>Назва освітнього компонента</w:t>
            </w:r>
          </w:p>
          <w:p w:rsidR="00405857" w:rsidRPr="004B4735" w:rsidRDefault="00405857" w:rsidP="00445714">
            <w:pPr>
              <w:jc w:val="center"/>
              <w:rPr>
                <w:rFonts w:ascii="Times New Roman" w:hAnsi="Times New Roman" w:cs="Times New Roman"/>
                <w:color w:val="000000"/>
                <w:sz w:val="24"/>
                <w:szCs w:val="24"/>
              </w:rPr>
            </w:pPr>
            <w:r w:rsidRPr="004B4735">
              <w:rPr>
                <w:rFonts w:ascii="Times New Roman" w:hAnsi="Times New Roman" w:cs="Times New Roman"/>
                <w:i/>
                <w:color w:val="000000"/>
                <w:sz w:val="24"/>
                <w:szCs w:val="24"/>
              </w:rPr>
              <w:t>Нормативний/вибірковий</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07041B" w:rsidRPr="00024FCB" w:rsidRDefault="001D01E4" w:rsidP="00024FCB">
            <w:pPr>
              <w:tabs>
                <w:tab w:val="left" w:pos="9623"/>
              </w:tabs>
              <w:ind w:left="121"/>
              <w:rPr>
                <w:rFonts w:ascii="Times New Roman" w:hAnsi="Times New Roman" w:cs="Times New Roman"/>
                <w:b/>
                <w:sz w:val="24"/>
                <w:szCs w:val="24"/>
              </w:rPr>
            </w:pPr>
            <w:r w:rsidRPr="00024FCB">
              <w:rPr>
                <w:rFonts w:ascii="Times New Roman" w:hAnsi="Times New Roman" w:cs="Times New Roman"/>
                <w:b/>
                <w:sz w:val="24"/>
                <w:szCs w:val="24"/>
              </w:rPr>
              <w:t xml:space="preserve">Устаткування закладів </w:t>
            </w:r>
            <w:proofErr w:type="spellStart"/>
            <w:r w:rsidRPr="00024FCB">
              <w:rPr>
                <w:rFonts w:ascii="Times New Roman" w:hAnsi="Times New Roman" w:cs="Times New Roman"/>
                <w:b/>
                <w:sz w:val="24"/>
                <w:szCs w:val="24"/>
              </w:rPr>
              <w:t>готельно</w:t>
            </w:r>
            <w:proofErr w:type="spellEnd"/>
            <w:r w:rsidRPr="00024FCB">
              <w:rPr>
                <w:rFonts w:ascii="Times New Roman" w:hAnsi="Times New Roman" w:cs="Times New Roman"/>
                <w:b/>
                <w:sz w:val="24"/>
                <w:szCs w:val="24"/>
              </w:rPr>
              <w:t xml:space="preserve">-ресторанного </w:t>
            </w:r>
            <w:proofErr w:type="spellStart"/>
            <w:r w:rsidRPr="00024FCB">
              <w:rPr>
                <w:rFonts w:ascii="Times New Roman" w:hAnsi="Times New Roman" w:cs="Times New Roman"/>
                <w:b/>
                <w:sz w:val="24"/>
                <w:szCs w:val="24"/>
              </w:rPr>
              <w:t>госпдарства</w:t>
            </w:r>
            <w:proofErr w:type="spellEnd"/>
          </w:p>
          <w:p w:rsidR="003A7905" w:rsidRPr="00024FCB" w:rsidRDefault="008722DA" w:rsidP="00024FCB">
            <w:pPr>
              <w:tabs>
                <w:tab w:val="left" w:pos="9623"/>
              </w:tabs>
              <w:ind w:left="121"/>
              <w:rPr>
                <w:rFonts w:ascii="Times New Roman" w:hAnsi="Times New Roman" w:cs="Times New Roman"/>
                <w:sz w:val="24"/>
                <w:szCs w:val="24"/>
              </w:rPr>
            </w:pPr>
            <w:r w:rsidRPr="00024FCB">
              <w:rPr>
                <w:rFonts w:ascii="Times New Roman" w:hAnsi="Times New Roman" w:cs="Times New Roman"/>
                <w:sz w:val="24"/>
                <w:szCs w:val="24"/>
              </w:rPr>
              <w:t xml:space="preserve"> </w:t>
            </w:r>
            <w:r w:rsidR="0007041B" w:rsidRPr="00024FCB">
              <w:rPr>
                <w:rFonts w:ascii="Times New Roman" w:hAnsi="Times New Roman" w:cs="Times New Roman"/>
                <w:sz w:val="24"/>
                <w:szCs w:val="24"/>
              </w:rPr>
              <w:t>в</w:t>
            </w:r>
            <w:r w:rsidRPr="00024FCB">
              <w:rPr>
                <w:rFonts w:ascii="Times New Roman" w:hAnsi="Times New Roman" w:cs="Times New Roman"/>
                <w:sz w:val="24"/>
                <w:szCs w:val="24"/>
              </w:rPr>
              <w:t>ибіркова</w:t>
            </w:r>
          </w:p>
        </w:tc>
      </w:tr>
      <w:tr w:rsidR="00405857" w:rsidRPr="004B4735" w:rsidTr="00216A21">
        <w:trPr>
          <w:trHeight w:val="279"/>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B4735" w:rsidRDefault="00405857" w:rsidP="00445714">
            <w:pPr>
              <w:jc w:val="center"/>
              <w:rPr>
                <w:rFonts w:ascii="Times New Roman" w:hAnsi="Times New Roman" w:cs="Times New Roman"/>
                <w:b/>
                <w:color w:val="000000"/>
                <w:sz w:val="24"/>
                <w:szCs w:val="24"/>
              </w:rPr>
            </w:pPr>
            <w:r w:rsidRPr="004B4735">
              <w:rPr>
                <w:rFonts w:ascii="Times New Roman" w:hAnsi="Times New Roman" w:cs="Times New Roman"/>
                <w:b/>
                <w:color w:val="000000"/>
                <w:sz w:val="24"/>
                <w:szCs w:val="24"/>
              </w:rPr>
              <w:t>Ступінь освіти Бакалавр/магістр/доктор філософії</w:t>
            </w:r>
          </w:p>
          <w:p w:rsidR="00405857" w:rsidRPr="004B4735" w:rsidRDefault="00405857" w:rsidP="00445714">
            <w:pPr>
              <w:jc w:val="center"/>
              <w:rPr>
                <w:rFonts w:ascii="Times New Roman" w:hAnsi="Times New Roman" w:cs="Times New Roman"/>
                <w:b/>
                <w:color w:val="000000"/>
                <w:sz w:val="24"/>
                <w:szCs w:val="24"/>
              </w:rPr>
            </w:pPr>
            <w:r w:rsidRPr="004B4735">
              <w:rPr>
                <w:rFonts w:ascii="Times New Roman" w:hAnsi="Times New Roman" w:cs="Times New Roman"/>
                <w:b/>
                <w:color w:val="000000"/>
                <w:sz w:val="24"/>
                <w:szCs w:val="24"/>
              </w:rPr>
              <w:t>Освітня програма</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024FCB" w:rsidRDefault="00405857" w:rsidP="00024FCB">
            <w:pPr>
              <w:tabs>
                <w:tab w:val="left" w:pos="9623"/>
              </w:tabs>
              <w:ind w:left="121"/>
              <w:rPr>
                <w:rFonts w:ascii="Times New Roman" w:hAnsi="Times New Roman" w:cs="Times New Roman"/>
                <w:sz w:val="24"/>
                <w:szCs w:val="24"/>
              </w:rPr>
            </w:pPr>
            <w:r w:rsidRPr="00024FCB">
              <w:rPr>
                <w:rFonts w:ascii="Times New Roman" w:hAnsi="Times New Roman" w:cs="Times New Roman"/>
                <w:sz w:val="24"/>
                <w:szCs w:val="24"/>
              </w:rPr>
              <w:t>Бакалавр</w:t>
            </w:r>
          </w:p>
          <w:p w:rsidR="001D01E4" w:rsidRPr="00024FCB" w:rsidRDefault="001D01E4" w:rsidP="00024FCB">
            <w:pPr>
              <w:tabs>
                <w:tab w:val="left" w:pos="9623"/>
              </w:tabs>
              <w:ind w:left="121"/>
              <w:rPr>
                <w:rFonts w:ascii="Times New Roman" w:hAnsi="Times New Roman" w:cs="Times New Roman"/>
                <w:sz w:val="24"/>
                <w:szCs w:val="24"/>
                <w:lang w:val="ru-RU"/>
              </w:rPr>
            </w:pPr>
          </w:p>
          <w:p w:rsidR="00405857" w:rsidRPr="00024FCB" w:rsidRDefault="001D01E4" w:rsidP="00024FCB">
            <w:pPr>
              <w:tabs>
                <w:tab w:val="left" w:pos="9623"/>
              </w:tabs>
              <w:ind w:left="121"/>
              <w:rPr>
                <w:rFonts w:ascii="Times New Roman" w:hAnsi="Times New Roman" w:cs="Times New Roman"/>
                <w:sz w:val="24"/>
                <w:szCs w:val="24"/>
              </w:rPr>
            </w:pPr>
            <w:proofErr w:type="spellStart"/>
            <w:r w:rsidRPr="00024FCB">
              <w:rPr>
                <w:rFonts w:ascii="Times New Roman" w:hAnsi="Times New Roman" w:cs="Times New Roman"/>
                <w:sz w:val="24"/>
                <w:szCs w:val="24"/>
                <w:lang w:val="ru-RU"/>
              </w:rPr>
              <w:t>Г</w:t>
            </w:r>
            <w:r w:rsidR="008D22C7" w:rsidRPr="00024FCB">
              <w:rPr>
                <w:rFonts w:ascii="Times New Roman" w:hAnsi="Times New Roman" w:cs="Times New Roman"/>
                <w:sz w:val="24"/>
                <w:szCs w:val="24"/>
                <w:lang w:val="ru-RU"/>
              </w:rPr>
              <w:t>отельно-ресторанне</w:t>
            </w:r>
            <w:proofErr w:type="spellEnd"/>
            <w:r w:rsidR="008D22C7" w:rsidRPr="00024FCB">
              <w:rPr>
                <w:rFonts w:ascii="Times New Roman" w:hAnsi="Times New Roman" w:cs="Times New Roman"/>
                <w:sz w:val="24"/>
                <w:szCs w:val="24"/>
                <w:lang w:val="ru-RU"/>
              </w:rPr>
              <w:t xml:space="preserve"> </w:t>
            </w:r>
            <w:proofErr w:type="spellStart"/>
            <w:r w:rsidR="008D22C7" w:rsidRPr="00024FCB">
              <w:rPr>
                <w:rFonts w:ascii="Times New Roman" w:hAnsi="Times New Roman" w:cs="Times New Roman"/>
                <w:sz w:val="24"/>
                <w:szCs w:val="24"/>
                <w:lang w:val="ru-RU"/>
              </w:rPr>
              <w:t>господарство</w:t>
            </w:r>
            <w:proofErr w:type="spellEnd"/>
            <w:r w:rsidR="008D22C7" w:rsidRPr="00024FCB">
              <w:rPr>
                <w:rFonts w:ascii="Times New Roman" w:hAnsi="Times New Roman" w:cs="Times New Roman"/>
                <w:sz w:val="24"/>
                <w:szCs w:val="24"/>
                <w:lang w:val="ru-RU"/>
              </w:rPr>
              <w:t xml:space="preserve"> та </w:t>
            </w:r>
            <w:proofErr w:type="spellStart"/>
            <w:r w:rsidR="008D22C7" w:rsidRPr="00024FCB">
              <w:rPr>
                <w:rFonts w:ascii="Times New Roman" w:hAnsi="Times New Roman" w:cs="Times New Roman"/>
                <w:sz w:val="24"/>
                <w:szCs w:val="24"/>
                <w:lang w:val="ru-RU"/>
              </w:rPr>
              <w:t>туристичний</w:t>
            </w:r>
            <w:proofErr w:type="spellEnd"/>
            <w:r w:rsidR="008D22C7" w:rsidRPr="00024FCB">
              <w:rPr>
                <w:rFonts w:ascii="Times New Roman" w:hAnsi="Times New Roman" w:cs="Times New Roman"/>
                <w:sz w:val="24"/>
                <w:szCs w:val="24"/>
                <w:lang w:val="ru-RU"/>
              </w:rPr>
              <w:t xml:space="preserve"> </w:t>
            </w:r>
            <w:proofErr w:type="spellStart"/>
            <w:r w:rsidR="008D22C7" w:rsidRPr="00024FCB">
              <w:rPr>
                <w:rFonts w:ascii="Times New Roman" w:hAnsi="Times New Roman" w:cs="Times New Roman"/>
                <w:sz w:val="24"/>
                <w:szCs w:val="24"/>
                <w:lang w:val="ru-RU"/>
              </w:rPr>
              <w:t>бізнес</w:t>
            </w:r>
            <w:proofErr w:type="spellEnd"/>
          </w:p>
        </w:tc>
      </w:tr>
      <w:tr w:rsidR="00405857" w:rsidRPr="004B4735" w:rsidTr="00216A21">
        <w:trPr>
          <w:trHeight w:val="279"/>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B4735" w:rsidRDefault="00405857" w:rsidP="00445714">
            <w:pPr>
              <w:jc w:val="center"/>
              <w:rPr>
                <w:rFonts w:ascii="Times New Roman" w:hAnsi="Times New Roman" w:cs="Times New Roman"/>
                <w:b/>
                <w:color w:val="000000"/>
                <w:sz w:val="24"/>
                <w:szCs w:val="24"/>
              </w:rPr>
            </w:pPr>
            <w:r w:rsidRPr="004B4735">
              <w:rPr>
                <w:rFonts w:ascii="Times New Roman" w:hAnsi="Times New Roman" w:cs="Times New Roman"/>
                <w:b/>
                <w:color w:val="000000"/>
                <w:sz w:val="24"/>
                <w:szCs w:val="24"/>
              </w:rPr>
              <w:t>Рік викладання/ Семестр/ Курс (рік навчання)</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024FCB" w:rsidRDefault="000613A4" w:rsidP="00024FCB">
            <w:pPr>
              <w:tabs>
                <w:tab w:val="left" w:pos="9623"/>
              </w:tabs>
              <w:ind w:left="121"/>
              <w:rPr>
                <w:rFonts w:ascii="Times New Roman" w:hAnsi="Times New Roman" w:cs="Times New Roman"/>
                <w:sz w:val="24"/>
                <w:szCs w:val="24"/>
              </w:rPr>
            </w:pPr>
            <w:r w:rsidRPr="00024FCB">
              <w:rPr>
                <w:rFonts w:ascii="Times New Roman" w:hAnsi="Times New Roman" w:cs="Times New Roman"/>
                <w:sz w:val="24"/>
                <w:szCs w:val="24"/>
              </w:rPr>
              <w:t>202</w:t>
            </w:r>
            <w:r w:rsidR="00F02962" w:rsidRPr="00024FCB">
              <w:rPr>
                <w:rFonts w:ascii="Times New Roman" w:hAnsi="Times New Roman" w:cs="Times New Roman"/>
                <w:sz w:val="24"/>
                <w:szCs w:val="24"/>
                <w:lang w:val="lt-LT"/>
              </w:rPr>
              <w:t>4</w:t>
            </w:r>
            <w:r w:rsidRPr="00024FCB">
              <w:rPr>
                <w:rFonts w:ascii="Times New Roman" w:hAnsi="Times New Roman" w:cs="Times New Roman"/>
                <w:sz w:val="24"/>
                <w:szCs w:val="24"/>
              </w:rPr>
              <w:t>-202</w:t>
            </w:r>
            <w:r w:rsidR="00F02962" w:rsidRPr="00024FCB">
              <w:rPr>
                <w:rFonts w:ascii="Times New Roman" w:hAnsi="Times New Roman" w:cs="Times New Roman"/>
                <w:sz w:val="24"/>
                <w:szCs w:val="24"/>
                <w:lang w:val="lt-LT"/>
              </w:rPr>
              <w:t xml:space="preserve">5 </w:t>
            </w:r>
            <w:r w:rsidR="00405857" w:rsidRPr="00024FCB">
              <w:rPr>
                <w:rFonts w:ascii="Times New Roman" w:hAnsi="Times New Roman" w:cs="Times New Roman"/>
                <w:sz w:val="24"/>
                <w:szCs w:val="24"/>
              </w:rPr>
              <w:t>/</w:t>
            </w:r>
            <w:r w:rsidR="00BD5FE2" w:rsidRPr="00024FCB">
              <w:rPr>
                <w:rFonts w:ascii="Times New Roman" w:hAnsi="Times New Roman" w:cs="Times New Roman"/>
                <w:sz w:val="24"/>
                <w:szCs w:val="24"/>
              </w:rPr>
              <w:t xml:space="preserve"> </w:t>
            </w:r>
            <w:proofErr w:type="spellStart"/>
            <w:r w:rsidR="00024FCB" w:rsidRPr="00024FCB">
              <w:rPr>
                <w:rFonts w:ascii="Times New Roman" w:hAnsi="Times New Roman" w:cs="Times New Roman"/>
                <w:sz w:val="24"/>
                <w:szCs w:val="24"/>
                <w:lang w:val="ru-RU"/>
              </w:rPr>
              <w:t>непарний</w:t>
            </w:r>
            <w:proofErr w:type="spellEnd"/>
          </w:p>
        </w:tc>
      </w:tr>
      <w:tr w:rsidR="007859B9" w:rsidRPr="004B4735" w:rsidTr="00216A21">
        <w:trPr>
          <w:trHeight w:val="369"/>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859B9" w:rsidRPr="004B4735" w:rsidRDefault="007859B9" w:rsidP="007859B9">
            <w:pPr>
              <w:rPr>
                <w:rFonts w:ascii="Times New Roman" w:hAnsi="Times New Roman" w:cs="Times New Roman"/>
                <w:color w:val="000000"/>
                <w:sz w:val="24"/>
                <w:szCs w:val="24"/>
                <w:lang w:val="ru-RU"/>
              </w:rPr>
            </w:pPr>
            <w:r w:rsidRPr="004B4735">
              <w:rPr>
                <w:rFonts w:ascii="Times New Roman" w:hAnsi="Times New Roman" w:cs="Times New Roman"/>
                <w:b/>
                <w:color w:val="000000"/>
                <w:sz w:val="24"/>
                <w:szCs w:val="24"/>
              </w:rPr>
              <w:t>Науково-педагогічний</w:t>
            </w:r>
            <w:r w:rsidR="00E86E26" w:rsidRPr="004B4735">
              <w:rPr>
                <w:rFonts w:ascii="Times New Roman" w:hAnsi="Times New Roman" w:cs="Times New Roman"/>
                <w:b/>
                <w:color w:val="000000"/>
                <w:sz w:val="24"/>
                <w:szCs w:val="24"/>
                <w:lang w:val="ru-RU"/>
              </w:rPr>
              <w:t xml:space="preserve"> </w:t>
            </w:r>
            <w:proofErr w:type="spellStart"/>
            <w:r w:rsidR="00E86E26" w:rsidRPr="004B4735">
              <w:rPr>
                <w:rFonts w:ascii="Times New Roman" w:hAnsi="Times New Roman" w:cs="Times New Roman"/>
                <w:b/>
                <w:color w:val="000000"/>
                <w:sz w:val="24"/>
                <w:szCs w:val="24"/>
                <w:lang w:val="ru-RU"/>
              </w:rPr>
              <w:t>працівник</w:t>
            </w:r>
            <w:proofErr w:type="spellEnd"/>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859B9" w:rsidRPr="00024FCB" w:rsidRDefault="007859B9" w:rsidP="00024FCB">
            <w:pPr>
              <w:ind w:left="121"/>
              <w:rPr>
                <w:rFonts w:ascii="Times New Roman" w:hAnsi="Times New Roman" w:cs="Times New Roman"/>
                <w:color w:val="000000"/>
                <w:sz w:val="24"/>
                <w:szCs w:val="24"/>
                <w:lang w:val="ru-RU"/>
              </w:rPr>
            </w:pPr>
          </w:p>
        </w:tc>
      </w:tr>
      <w:tr w:rsidR="007859B9" w:rsidRPr="004B4735" w:rsidTr="00216A21">
        <w:trPr>
          <w:trHeight w:val="640"/>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859B9" w:rsidRPr="004B4735" w:rsidRDefault="007859B9" w:rsidP="007859B9">
            <w:pPr>
              <w:rPr>
                <w:rFonts w:ascii="Times New Roman" w:hAnsi="Times New Roman" w:cs="Times New Roman"/>
                <w:color w:val="000000"/>
                <w:sz w:val="24"/>
                <w:szCs w:val="24"/>
              </w:rPr>
            </w:pPr>
            <w:proofErr w:type="spellStart"/>
            <w:r w:rsidRPr="004B4735">
              <w:rPr>
                <w:rFonts w:ascii="Times New Roman" w:hAnsi="Times New Roman" w:cs="Times New Roman"/>
                <w:b/>
                <w:color w:val="000000"/>
                <w:sz w:val="24"/>
                <w:szCs w:val="24"/>
              </w:rPr>
              <w:t>Профайл</w:t>
            </w:r>
            <w:proofErr w:type="spellEnd"/>
            <w:r w:rsidRPr="004B4735">
              <w:rPr>
                <w:rFonts w:ascii="Times New Roman" w:hAnsi="Times New Roman" w:cs="Times New Roman"/>
                <w:b/>
                <w:color w:val="000000"/>
                <w:sz w:val="24"/>
                <w:szCs w:val="24"/>
              </w:rPr>
              <w:t xml:space="preserve"> науково-педагогічного </w:t>
            </w:r>
            <w:proofErr w:type="spellStart"/>
            <w:r w:rsidR="00E86E26" w:rsidRPr="004B4735">
              <w:rPr>
                <w:rFonts w:ascii="Times New Roman" w:hAnsi="Times New Roman" w:cs="Times New Roman"/>
                <w:b/>
                <w:color w:val="000000"/>
                <w:sz w:val="24"/>
                <w:szCs w:val="24"/>
                <w:lang w:val="ru-RU"/>
              </w:rPr>
              <w:t>прац</w:t>
            </w:r>
            <w:r w:rsidR="00E86E26" w:rsidRPr="004B4735">
              <w:rPr>
                <w:rFonts w:ascii="Times New Roman" w:hAnsi="Times New Roman" w:cs="Times New Roman"/>
                <w:b/>
                <w:color w:val="000000"/>
                <w:sz w:val="24"/>
                <w:szCs w:val="24"/>
              </w:rPr>
              <w:t>івника</w:t>
            </w:r>
            <w:proofErr w:type="spellEnd"/>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859B9" w:rsidRPr="00024FCB" w:rsidRDefault="007859B9" w:rsidP="00024FCB">
            <w:pPr>
              <w:spacing w:line="276" w:lineRule="auto"/>
              <w:ind w:left="121"/>
              <w:rPr>
                <w:rFonts w:ascii="Times New Roman" w:hAnsi="Times New Roman" w:cs="Times New Roman"/>
                <w:color w:val="FF0000"/>
                <w:sz w:val="24"/>
                <w:szCs w:val="24"/>
              </w:rPr>
            </w:pPr>
          </w:p>
        </w:tc>
      </w:tr>
      <w:tr w:rsidR="00BD153B" w:rsidRPr="004B4735" w:rsidTr="00216A21">
        <w:trPr>
          <w:trHeight w:val="380"/>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D153B" w:rsidRPr="004B4735" w:rsidRDefault="00BD153B" w:rsidP="00445714">
            <w:pPr>
              <w:jc w:val="center"/>
              <w:rPr>
                <w:rFonts w:ascii="Times New Roman" w:hAnsi="Times New Roman" w:cs="Times New Roman"/>
                <w:color w:val="000000"/>
                <w:sz w:val="24"/>
                <w:szCs w:val="24"/>
              </w:rPr>
            </w:pPr>
            <w:r w:rsidRPr="004B4735">
              <w:rPr>
                <w:rFonts w:ascii="Times New Roman" w:hAnsi="Times New Roman" w:cs="Times New Roman"/>
                <w:b/>
                <w:color w:val="000000"/>
                <w:sz w:val="24"/>
                <w:szCs w:val="24"/>
              </w:rPr>
              <w:t>Контактний тел.</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D153B" w:rsidRPr="00024FCB" w:rsidRDefault="0038755F" w:rsidP="00024FCB">
            <w:pPr>
              <w:spacing w:line="276" w:lineRule="auto"/>
              <w:ind w:left="121"/>
              <w:rPr>
                <w:rFonts w:ascii="Times New Roman" w:hAnsi="Times New Roman" w:cs="Times New Roman"/>
                <w:color w:val="FF0000"/>
                <w:sz w:val="24"/>
                <w:szCs w:val="24"/>
              </w:rPr>
            </w:pPr>
            <w:r w:rsidRPr="00024FCB">
              <w:rPr>
                <w:rFonts w:ascii="Times New Roman" w:hAnsi="Times New Roman" w:cs="Times New Roman"/>
                <w:color w:val="000000"/>
                <w:sz w:val="24"/>
                <w:szCs w:val="24"/>
                <w:lang w:val="ru-RU"/>
              </w:rPr>
              <w:t xml:space="preserve"> </w:t>
            </w:r>
          </w:p>
        </w:tc>
      </w:tr>
      <w:tr w:rsidR="00BD153B" w:rsidRPr="004B4735" w:rsidTr="00216A21">
        <w:trPr>
          <w:trHeight w:val="257"/>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D153B" w:rsidRPr="004B4735" w:rsidRDefault="00BD153B" w:rsidP="00445714">
            <w:pPr>
              <w:jc w:val="center"/>
              <w:rPr>
                <w:rFonts w:ascii="Times New Roman" w:hAnsi="Times New Roman" w:cs="Times New Roman"/>
                <w:color w:val="000000"/>
                <w:sz w:val="24"/>
                <w:szCs w:val="24"/>
              </w:rPr>
            </w:pPr>
            <w:r w:rsidRPr="004B4735">
              <w:rPr>
                <w:rFonts w:ascii="Times New Roman" w:hAnsi="Times New Roman" w:cs="Times New Roman"/>
                <w:b/>
                <w:color w:val="000000"/>
                <w:sz w:val="24"/>
                <w:szCs w:val="24"/>
              </w:rPr>
              <w:t>E-</w:t>
            </w:r>
            <w:proofErr w:type="spellStart"/>
            <w:r w:rsidRPr="004B4735">
              <w:rPr>
                <w:rFonts w:ascii="Times New Roman" w:hAnsi="Times New Roman" w:cs="Times New Roman"/>
                <w:b/>
                <w:color w:val="000000"/>
                <w:sz w:val="24"/>
                <w:szCs w:val="24"/>
              </w:rPr>
              <w:t>mail</w:t>
            </w:r>
            <w:proofErr w:type="spellEnd"/>
            <w:r w:rsidRPr="004B4735">
              <w:rPr>
                <w:rFonts w:ascii="Times New Roman" w:hAnsi="Times New Roman" w:cs="Times New Roman"/>
                <w:b/>
                <w:color w:val="000000"/>
                <w:sz w:val="24"/>
                <w:szCs w:val="24"/>
              </w:rPr>
              <w:t>:</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D153B" w:rsidRPr="00024FCB" w:rsidRDefault="00BD153B" w:rsidP="00024FCB">
            <w:pPr>
              <w:spacing w:after="160" w:line="254" w:lineRule="auto"/>
              <w:ind w:left="121"/>
              <w:rPr>
                <w:rFonts w:ascii="Times New Roman" w:hAnsi="Times New Roman" w:cs="Times New Roman"/>
                <w:color w:val="000000"/>
                <w:sz w:val="24"/>
                <w:szCs w:val="24"/>
              </w:rPr>
            </w:pPr>
          </w:p>
        </w:tc>
      </w:tr>
      <w:tr w:rsidR="00BD153B" w:rsidRPr="004B4735" w:rsidTr="00216A21">
        <w:trPr>
          <w:trHeight w:val="180"/>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D153B" w:rsidRPr="004B4735" w:rsidRDefault="00BD153B" w:rsidP="00445714">
            <w:pPr>
              <w:jc w:val="center"/>
              <w:rPr>
                <w:rFonts w:ascii="Times New Roman" w:hAnsi="Times New Roman" w:cs="Times New Roman"/>
                <w:color w:val="000000"/>
                <w:sz w:val="24"/>
                <w:szCs w:val="24"/>
              </w:rPr>
            </w:pPr>
            <w:r w:rsidRPr="004B4735">
              <w:rPr>
                <w:rFonts w:ascii="Times New Roman" w:hAnsi="Times New Roman" w:cs="Times New Roman"/>
                <w:b/>
                <w:color w:val="000000"/>
                <w:sz w:val="24"/>
                <w:szCs w:val="24"/>
              </w:rPr>
              <w:t>Сторінка курсу в ЦОДТ МДПУ ім. Б.Хмельницького</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D153B" w:rsidRPr="00024FCB" w:rsidRDefault="00BD153B" w:rsidP="00024FCB">
            <w:pPr>
              <w:shd w:val="clear" w:color="auto" w:fill="FFFFFF"/>
              <w:spacing w:line="300" w:lineRule="atLeast"/>
              <w:ind w:left="121"/>
              <w:textAlignment w:val="center"/>
              <w:rPr>
                <w:rFonts w:ascii="Times New Roman" w:hAnsi="Times New Roman" w:cs="Times New Roman"/>
                <w:color w:val="5F6368"/>
                <w:spacing w:val="3"/>
                <w:sz w:val="24"/>
                <w:szCs w:val="24"/>
                <w:lang w:eastAsia="ru-RU"/>
              </w:rPr>
            </w:pPr>
          </w:p>
        </w:tc>
      </w:tr>
      <w:tr w:rsidR="00BD153B" w:rsidRPr="004B4735" w:rsidTr="00216A21">
        <w:trPr>
          <w:trHeight w:val="740"/>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D153B" w:rsidRPr="004B4735" w:rsidRDefault="00BD153B" w:rsidP="007859B9">
            <w:pPr>
              <w:jc w:val="center"/>
              <w:rPr>
                <w:rFonts w:ascii="Times New Roman" w:hAnsi="Times New Roman" w:cs="Times New Roman"/>
                <w:color w:val="000000"/>
                <w:sz w:val="24"/>
                <w:szCs w:val="24"/>
              </w:rPr>
            </w:pPr>
            <w:r w:rsidRPr="004B4735">
              <w:rPr>
                <w:rFonts w:ascii="Times New Roman" w:hAnsi="Times New Roman" w:cs="Times New Roman"/>
                <w:b/>
                <w:color w:val="000000"/>
                <w:sz w:val="24"/>
                <w:szCs w:val="24"/>
              </w:rPr>
              <w:t>Консультації</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D153B" w:rsidRPr="00024FCB" w:rsidRDefault="007859B9" w:rsidP="00024FCB">
            <w:pPr>
              <w:ind w:left="121"/>
              <w:rPr>
                <w:rFonts w:ascii="Times New Roman" w:hAnsi="Times New Roman" w:cs="Times New Roman"/>
                <w:color w:val="000000"/>
                <w:sz w:val="24"/>
                <w:szCs w:val="24"/>
              </w:rPr>
            </w:pPr>
            <w:r w:rsidRPr="00024FCB">
              <w:rPr>
                <w:rFonts w:ascii="Times New Roman" w:hAnsi="Times New Roman" w:cs="Times New Roman"/>
                <w:i/>
                <w:sz w:val="24"/>
                <w:szCs w:val="24"/>
              </w:rPr>
              <w:t>Онлайн-консультації:</w:t>
            </w:r>
            <w:r w:rsidRPr="00024FCB">
              <w:rPr>
                <w:rFonts w:ascii="Times New Roman" w:hAnsi="Times New Roman" w:cs="Times New Roman"/>
                <w:sz w:val="24"/>
                <w:szCs w:val="24"/>
              </w:rPr>
              <w:t xml:space="preserve"> через систему ЦОДТ МДПУ ім. Богдана Хмельницького.</w:t>
            </w:r>
          </w:p>
        </w:tc>
      </w:tr>
    </w:tbl>
    <w:p w:rsidR="00477F82" w:rsidRPr="004B4735" w:rsidRDefault="00477F82" w:rsidP="00443A93">
      <w:pPr>
        <w:ind w:left="360"/>
        <w:contextualSpacing/>
        <w:jc w:val="center"/>
        <w:rPr>
          <w:rFonts w:ascii="Times New Roman" w:hAnsi="Times New Roman" w:cs="Times New Roman"/>
          <w:b/>
          <w:caps/>
          <w:color w:val="000000"/>
          <w:sz w:val="24"/>
          <w:szCs w:val="24"/>
        </w:rPr>
      </w:pPr>
    </w:p>
    <w:p w:rsidR="008D22C7" w:rsidRDefault="008D22C7" w:rsidP="00443A93">
      <w:pPr>
        <w:ind w:left="360"/>
        <w:contextualSpacing/>
        <w:jc w:val="center"/>
        <w:rPr>
          <w:rFonts w:ascii="Times New Roman" w:hAnsi="Times New Roman" w:cs="Times New Roman"/>
          <w:b/>
          <w:caps/>
          <w:color w:val="000000"/>
          <w:sz w:val="24"/>
          <w:szCs w:val="24"/>
          <w:highlight w:val="yellow"/>
        </w:rPr>
      </w:pPr>
    </w:p>
    <w:p w:rsidR="00D05164" w:rsidRPr="00024FCB" w:rsidRDefault="00477F82" w:rsidP="00443A93">
      <w:pPr>
        <w:ind w:left="360"/>
        <w:contextualSpacing/>
        <w:jc w:val="center"/>
        <w:rPr>
          <w:rFonts w:ascii="Times New Roman" w:hAnsi="Times New Roman" w:cs="Times New Roman"/>
          <w:b/>
          <w:caps/>
          <w:color w:val="000000"/>
          <w:sz w:val="24"/>
          <w:szCs w:val="24"/>
        </w:rPr>
      </w:pPr>
      <w:r w:rsidRPr="00024FCB">
        <w:rPr>
          <w:rFonts w:ascii="Times New Roman" w:hAnsi="Times New Roman" w:cs="Times New Roman"/>
          <w:b/>
          <w:caps/>
          <w:color w:val="000000"/>
          <w:sz w:val="24"/>
          <w:szCs w:val="24"/>
        </w:rPr>
        <w:lastRenderedPageBreak/>
        <w:t xml:space="preserve">1. </w:t>
      </w:r>
      <w:r w:rsidR="001750D2" w:rsidRPr="00024FCB">
        <w:rPr>
          <w:rFonts w:ascii="Times New Roman" w:hAnsi="Times New Roman" w:cs="Times New Roman"/>
          <w:b/>
          <w:caps/>
          <w:color w:val="000000"/>
          <w:sz w:val="24"/>
          <w:szCs w:val="24"/>
        </w:rPr>
        <w:t>Анотація</w:t>
      </w:r>
    </w:p>
    <w:p w:rsidR="001D01E4" w:rsidRPr="001D01E4" w:rsidRDefault="002E26C2" w:rsidP="001D01E4">
      <w:pPr>
        <w:pStyle w:val="a3"/>
        <w:shd w:val="clear" w:color="auto" w:fill="FFFFFF"/>
        <w:spacing w:before="0" w:beforeAutospacing="0" w:after="0" w:afterAutospacing="0"/>
        <w:ind w:firstLine="567"/>
        <w:jc w:val="both"/>
        <w:rPr>
          <w:rFonts w:eastAsia="Calibri"/>
        </w:rPr>
      </w:pPr>
      <w:r w:rsidRPr="001D01E4">
        <w:rPr>
          <w:rFonts w:eastAsia="Calibri"/>
        </w:rPr>
        <w:t xml:space="preserve">Програму освітнього компонента </w:t>
      </w:r>
      <w:r w:rsidR="00EE567A" w:rsidRPr="001D01E4">
        <w:rPr>
          <w:rFonts w:eastAsia="Calibri"/>
        </w:rPr>
        <w:t>«</w:t>
      </w:r>
      <w:proofErr w:type="spellStart"/>
      <w:r w:rsidR="001D01E4" w:rsidRPr="001D01E4">
        <w:rPr>
          <w:rFonts w:eastAsia="Calibri"/>
        </w:rPr>
        <w:t>Устаткування</w:t>
      </w:r>
      <w:proofErr w:type="spellEnd"/>
      <w:r w:rsidR="001D01E4" w:rsidRPr="001D01E4">
        <w:rPr>
          <w:rFonts w:eastAsia="Calibri"/>
        </w:rPr>
        <w:t xml:space="preserve"> </w:t>
      </w:r>
      <w:proofErr w:type="spellStart"/>
      <w:r w:rsidR="001D01E4" w:rsidRPr="001D01E4">
        <w:rPr>
          <w:rFonts w:eastAsia="Calibri"/>
        </w:rPr>
        <w:t>закладів</w:t>
      </w:r>
      <w:proofErr w:type="spellEnd"/>
      <w:r w:rsidR="001D01E4" w:rsidRPr="001D01E4">
        <w:rPr>
          <w:rFonts w:eastAsia="Calibri"/>
        </w:rPr>
        <w:t xml:space="preserve"> </w:t>
      </w:r>
      <w:proofErr w:type="spellStart"/>
      <w:r w:rsidR="001D01E4" w:rsidRPr="001D01E4">
        <w:rPr>
          <w:rFonts w:eastAsia="Calibri"/>
        </w:rPr>
        <w:t>готельно</w:t>
      </w:r>
      <w:proofErr w:type="spellEnd"/>
      <w:r w:rsidR="001D01E4" w:rsidRPr="001D01E4">
        <w:rPr>
          <w:rFonts w:eastAsia="Calibri"/>
        </w:rPr>
        <w:t xml:space="preserve">-ресторанного </w:t>
      </w:r>
      <w:proofErr w:type="spellStart"/>
      <w:r w:rsidR="001D01E4" w:rsidRPr="001D01E4">
        <w:rPr>
          <w:rFonts w:eastAsia="Calibri"/>
        </w:rPr>
        <w:t>господарства</w:t>
      </w:r>
      <w:proofErr w:type="spellEnd"/>
      <w:r w:rsidR="00EE567A" w:rsidRPr="001D01E4">
        <w:rPr>
          <w:rFonts w:eastAsia="Calibri"/>
        </w:rPr>
        <w:t>»</w:t>
      </w:r>
      <w:r w:rsidRPr="001D01E4">
        <w:rPr>
          <w:rFonts w:eastAsia="Calibri"/>
        </w:rPr>
        <w:t xml:space="preserve"> </w:t>
      </w:r>
      <w:proofErr w:type="spellStart"/>
      <w:r w:rsidRPr="001D01E4">
        <w:rPr>
          <w:rFonts w:eastAsia="Calibri"/>
        </w:rPr>
        <w:t>складено</w:t>
      </w:r>
      <w:proofErr w:type="spellEnd"/>
      <w:r w:rsidRPr="001D01E4">
        <w:rPr>
          <w:rFonts w:eastAsia="Calibri"/>
        </w:rPr>
        <w:t xml:space="preserve"> </w:t>
      </w:r>
      <w:proofErr w:type="spellStart"/>
      <w:r w:rsidRPr="001D01E4">
        <w:rPr>
          <w:rFonts w:eastAsia="Calibri"/>
        </w:rPr>
        <w:t>відповідно</w:t>
      </w:r>
      <w:proofErr w:type="spellEnd"/>
      <w:r w:rsidRPr="001D01E4">
        <w:rPr>
          <w:rFonts w:eastAsia="Calibri"/>
        </w:rPr>
        <w:t xml:space="preserve"> до </w:t>
      </w:r>
      <w:proofErr w:type="spellStart"/>
      <w:r w:rsidRPr="001D01E4">
        <w:rPr>
          <w:rFonts w:eastAsia="Calibri"/>
        </w:rPr>
        <w:t>освітньої</w:t>
      </w:r>
      <w:proofErr w:type="spellEnd"/>
      <w:r w:rsidRPr="001D01E4">
        <w:rPr>
          <w:rFonts w:eastAsia="Calibri"/>
        </w:rPr>
        <w:t xml:space="preserve"> </w:t>
      </w:r>
      <w:proofErr w:type="spellStart"/>
      <w:r w:rsidRPr="001D01E4">
        <w:rPr>
          <w:rFonts w:eastAsia="Calibri"/>
        </w:rPr>
        <w:t>програми</w:t>
      </w:r>
      <w:proofErr w:type="spellEnd"/>
      <w:r w:rsidR="00F926ED" w:rsidRPr="001D01E4">
        <w:rPr>
          <w:rFonts w:eastAsia="Calibri"/>
        </w:rPr>
        <w:t xml:space="preserve"> «</w:t>
      </w:r>
      <w:proofErr w:type="spellStart"/>
      <w:r w:rsidR="00F926ED" w:rsidRPr="001D01E4">
        <w:rPr>
          <w:rFonts w:eastAsia="Calibri"/>
        </w:rPr>
        <w:t>Готельно-ресторанне</w:t>
      </w:r>
      <w:proofErr w:type="spellEnd"/>
      <w:r w:rsidR="00F926ED" w:rsidRPr="001D01E4">
        <w:rPr>
          <w:rFonts w:eastAsia="Calibri"/>
        </w:rPr>
        <w:t xml:space="preserve"> </w:t>
      </w:r>
      <w:proofErr w:type="spellStart"/>
      <w:r w:rsidR="00F926ED" w:rsidRPr="001D01E4">
        <w:rPr>
          <w:rFonts w:eastAsia="Calibri"/>
        </w:rPr>
        <w:t>господарство</w:t>
      </w:r>
      <w:proofErr w:type="spellEnd"/>
      <w:r w:rsidR="00F926ED" w:rsidRPr="001D01E4">
        <w:rPr>
          <w:rFonts w:eastAsia="Calibri"/>
        </w:rPr>
        <w:t xml:space="preserve"> та </w:t>
      </w:r>
      <w:proofErr w:type="spellStart"/>
      <w:r w:rsidR="00F926ED" w:rsidRPr="001D01E4">
        <w:rPr>
          <w:rFonts w:eastAsia="Calibri"/>
        </w:rPr>
        <w:t>туристичний</w:t>
      </w:r>
      <w:proofErr w:type="spellEnd"/>
      <w:r w:rsidR="00F926ED" w:rsidRPr="001D01E4">
        <w:rPr>
          <w:rFonts w:eastAsia="Calibri"/>
        </w:rPr>
        <w:t xml:space="preserve"> бізнес</w:t>
      </w:r>
      <w:r w:rsidR="00F926ED" w:rsidRPr="00024FCB">
        <w:rPr>
          <w:rFonts w:eastAsia="Calibri"/>
        </w:rPr>
        <w:t xml:space="preserve">».  </w:t>
      </w:r>
      <w:r w:rsidR="001D01E4" w:rsidRPr="00024FCB">
        <w:rPr>
          <w:rFonts w:eastAsia="Calibri"/>
          <w:lang w:val="uk-UA"/>
        </w:rPr>
        <w:t>Р</w:t>
      </w:r>
      <w:r w:rsidR="001D01E4" w:rsidRPr="00024FCB">
        <w:rPr>
          <w:spacing w:val="2"/>
          <w:lang w:val="uk-UA"/>
        </w:rPr>
        <w:t xml:space="preserve">еалізація змісту освіти відповідно до освітньо-професійної програми </w:t>
      </w:r>
      <w:r w:rsidR="001D01E4" w:rsidRPr="001D01E4">
        <w:rPr>
          <w:rFonts w:eastAsia="Calibri"/>
        </w:rPr>
        <w:t xml:space="preserve">підготовки студентів </w:t>
      </w:r>
      <w:proofErr w:type="spellStart"/>
      <w:r w:rsidR="001D01E4" w:rsidRPr="001D01E4">
        <w:rPr>
          <w:rFonts w:eastAsia="Calibri"/>
        </w:rPr>
        <w:t>напряму</w:t>
      </w:r>
      <w:proofErr w:type="spellEnd"/>
      <w:r w:rsidR="001D01E4" w:rsidRPr="001D01E4">
        <w:rPr>
          <w:rFonts w:eastAsia="Calibri"/>
        </w:rPr>
        <w:t xml:space="preserve"> </w:t>
      </w:r>
      <w:proofErr w:type="spellStart"/>
      <w:r w:rsidR="001D01E4" w:rsidRPr="001D01E4">
        <w:rPr>
          <w:rFonts w:eastAsia="Calibri"/>
        </w:rPr>
        <w:t>підготовки</w:t>
      </w:r>
      <w:proofErr w:type="spellEnd"/>
      <w:r w:rsidR="001D01E4" w:rsidRPr="001D01E4">
        <w:rPr>
          <w:rFonts w:eastAsia="Calibri"/>
        </w:rPr>
        <w:t xml:space="preserve"> «</w:t>
      </w:r>
      <w:proofErr w:type="spellStart"/>
      <w:r w:rsidR="001D01E4" w:rsidRPr="001D01E4">
        <w:rPr>
          <w:rFonts w:eastAsia="Calibri"/>
        </w:rPr>
        <w:t>Готельно-ресторанна</w:t>
      </w:r>
      <w:proofErr w:type="spellEnd"/>
      <w:r w:rsidR="001D01E4" w:rsidRPr="001D01E4">
        <w:rPr>
          <w:rFonts w:eastAsia="Calibri"/>
        </w:rPr>
        <w:t xml:space="preserve"> справа» </w:t>
      </w:r>
      <w:proofErr w:type="spellStart"/>
      <w:r w:rsidR="001D01E4" w:rsidRPr="001D01E4">
        <w:rPr>
          <w:rFonts w:eastAsia="Calibri"/>
        </w:rPr>
        <w:t>освітньо-кваліфікаційного</w:t>
      </w:r>
      <w:proofErr w:type="spellEnd"/>
      <w:r w:rsidR="001D01E4" w:rsidRPr="001D01E4">
        <w:rPr>
          <w:rFonts w:eastAsia="Calibri"/>
        </w:rPr>
        <w:t xml:space="preserve"> </w:t>
      </w:r>
      <w:proofErr w:type="spellStart"/>
      <w:r w:rsidR="001D01E4" w:rsidRPr="001D01E4">
        <w:rPr>
          <w:rFonts w:eastAsia="Calibri"/>
        </w:rPr>
        <w:t>рівня</w:t>
      </w:r>
      <w:proofErr w:type="spellEnd"/>
      <w:r w:rsidR="001D01E4" w:rsidRPr="001D01E4">
        <w:rPr>
          <w:rFonts w:eastAsia="Calibri"/>
        </w:rPr>
        <w:t xml:space="preserve"> «бакалавр» у засвоєнні студентами обсягу знань, необхідних у подальшій професійній діяльності, у набутті навичок щодо застосування теоретичних знань галузі, а також навичок самостійної, творчої роботи, що знадобляться для впровадження </w:t>
      </w:r>
      <w:proofErr w:type="spellStart"/>
      <w:r w:rsidR="001D01E4" w:rsidRPr="001D01E4">
        <w:rPr>
          <w:rFonts w:eastAsia="Calibri"/>
        </w:rPr>
        <w:t>інновацій</w:t>
      </w:r>
      <w:proofErr w:type="spellEnd"/>
      <w:r w:rsidR="001D01E4" w:rsidRPr="001D01E4">
        <w:rPr>
          <w:rFonts w:eastAsia="Calibri"/>
        </w:rPr>
        <w:t xml:space="preserve">  у закладах </w:t>
      </w:r>
      <w:proofErr w:type="spellStart"/>
      <w:r w:rsidR="001D01E4" w:rsidRPr="001D01E4">
        <w:rPr>
          <w:rFonts w:eastAsia="Calibri"/>
        </w:rPr>
        <w:t>готельно</w:t>
      </w:r>
      <w:proofErr w:type="spellEnd"/>
      <w:r w:rsidR="001D01E4" w:rsidRPr="001D01E4">
        <w:rPr>
          <w:rFonts w:eastAsia="Calibri"/>
        </w:rPr>
        <w:t xml:space="preserve">-ресторанного </w:t>
      </w:r>
      <w:proofErr w:type="spellStart"/>
      <w:r w:rsidR="001D01E4" w:rsidRPr="001D01E4">
        <w:rPr>
          <w:rFonts w:eastAsia="Calibri"/>
        </w:rPr>
        <w:t>господарства</w:t>
      </w:r>
      <w:proofErr w:type="spellEnd"/>
      <w:r w:rsidR="001D01E4" w:rsidRPr="001D01E4">
        <w:rPr>
          <w:rFonts w:eastAsia="Calibri"/>
        </w:rPr>
        <w:t xml:space="preserve">. </w:t>
      </w:r>
      <w:proofErr w:type="spellStart"/>
      <w:r w:rsidR="001D01E4" w:rsidRPr="001D01E4">
        <w:rPr>
          <w:rFonts w:eastAsia="Calibri"/>
        </w:rPr>
        <w:t>Основна</w:t>
      </w:r>
      <w:proofErr w:type="spellEnd"/>
      <w:r w:rsidR="001D01E4" w:rsidRPr="001D01E4">
        <w:rPr>
          <w:rFonts w:eastAsia="Calibri"/>
        </w:rPr>
        <w:t xml:space="preserve"> </w:t>
      </w:r>
      <w:proofErr w:type="gramStart"/>
      <w:r w:rsidR="001D01E4" w:rsidRPr="001D01E4">
        <w:rPr>
          <w:rFonts w:eastAsia="Calibri"/>
        </w:rPr>
        <w:t xml:space="preserve">мета  </w:t>
      </w:r>
      <w:proofErr w:type="spellStart"/>
      <w:r w:rsidR="001D01E4" w:rsidRPr="001D01E4">
        <w:rPr>
          <w:rFonts w:eastAsia="Calibri"/>
        </w:rPr>
        <w:t>освітнього</w:t>
      </w:r>
      <w:proofErr w:type="spellEnd"/>
      <w:proofErr w:type="gramEnd"/>
      <w:r w:rsidR="001D01E4" w:rsidRPr="001D01E4">
        <w:rPr>
          <w:rFonts w:eastAsia="Calibri"/>
        </w:rPr>
        <w:t xml:space="preserve"> компонента – </w:t>
      </w:r>
      <w:proofErr w:type="spellStart"/>
      <w:r w:rsidR="001D01E4" w:rsidRPr="001D01E4">
        <w:rPr>
          <w:rFonts w:eastAsia="Calibri"/>
        </w:rPr>
        <w:t>набуття</w:t>
      </w:r>
      <w:proofErr w:type="spellEnd"/>
      <w:r w:rsidR="001D01E4" w:rsidRPr="001D01E4">
        <w:rPr>
          <w:rFonts w:eastAsia="Calibri"/>
        </w:rPr>
        <w:t>  студентами  </w:t>
      </w:r>
      <w:proofErr w:type="spellStart"/>
      <w:r w:rsidR="001D01E4" w:rsidRPr="001D01E4">
        <w:rPr>
          <w:rFonts w:eastAsia="Calibri"/>
        </w:rPr>
        <w:t>необхідних</w:t>
      </w:r>
      <w:proofErr w:type="spellEnd"/>
      <w:r w:rsidR="001D01E4" w:rsidRPr="001D01E4">
        <w:rPr>
          <w:rFonts w:eastAsia="Calibri"/>
        </w:rPr>
        <w:t xml:space="preserve"> </w:t>
      </w:r>
      <w:proofErr w:type="spellStart"/>
      <w:r w:rsidR="001D01E4" w:rsidRPr="001D01E4">
        <w:rPr>
          <w:rFonts w:eastAsia="Calibri"/>
        </w:rPr>
        <w:t>знань</w:t>
      </w:r>
      <w:proofErr w:type="spellEnd"/>
      <w:r w:rsidR="001D01E4" w:rsidRPr="001D01E4">
        <w:rPr>
          <w:rFonts w:eastAsia="Calibri"/>
        </w:rPr>
        <w:t xml:space="preserve"> і </w:t>
      </w:r>
      <w:proofErr w:type="spellStart"/>
      <w:r w:rsidR="001D01E4" w:rsidRPr="001D01E4">
        <w:rPr>
          <w:rFonts w:eastAsia="Calibri"/>
        </w:rPr>
        <w:t>навичок</w:t>
      </w:r>
      <w:proofErr w:type="spellEnd"/>
      <w:r w:rsidR="001D01E4" w:rsidRPr="001D01E4">
        <w:rPr>
          <w:rFonts w:eastAsia="Calibri"/>
        </w:rPr>
        <w:t xml:space="preserve"> </w:t>
      </w:r>
      <w:proofErr w:type="spellStart"/>
      <w:r w:rsidR="001D01E4" w:rsidRPr="001D01E4">
        <w:rPr>
          <w:rFonts w:eastAsia="Calibri"/>
        </w:rPr>
        <w:t>щодо</w:t>
      </w:r>
      <w:proofErr w:type="spellEnd"/>
      <w:r w:rsidR="001D01E4" w:rsidRPr="001D01E4">
        <w:rPr>
          <w:rFonts w:eastAsia="Calibri"/>
        </w:rPr>
        <w:t xml:space="preserve"> </w:t>
      </w:r>
      <w:proofErr w:type="spellStart"/>
      <w:r w:rsidR="001D01E4" w:rsidRPr="001D01E4">
        <w:rPr>
          <w:rFonts w:eastAsia="Calibri"/>
        </w:rPr>
        <w:t>вибору</w:t>
      </w:r>
      <w:proofErr w:type="spellEnd"/>
      <w:r w:rsidR="001D01E4" w:rsidRPr="001D01E4">
        <w:rPr>
          <w:rFonts w:eastAsia="Calibri"/>
        </w:rPr>
        <w:t xml:space="preserve">, </w:t>
      </w:r>
      <w:proofErr w:type="spellStart"/>
      <w:r w:rsidR="001D01E4" w:rsidRPr="001D01E4">
        <w:rPr>
          <w:rFonts w:eastAsia="Calibri"/>
        </w:rPr>
        <w:t>розміщення</w:t>
      </w:r>
      <w:proofErr w:type="spellEnd"/>
      <w:r w:rsidR="001D01E4" w:rsidRPr="001D01E4">
        <w:rPr>
          <w:rFonts w:eastAsia="Calibri"/>
        </w:rPr>
        <w:t xml:space="preserve"> </w:t>
      </w:r>
      <w:proofErr w:type="spellStart"/>
      <w:r w:rsidR="001D01E4" w:rsidRPr="001D01E4">
        <w:rPr>
          <w:rFonts w:eastAsia="Calibri"/>
        </w:rPr>
        <w:t>устаткування</w:t>
      </w:r>
      <w:proofErr w:type="spellEnd"/>
      <w:r w:rsidR="001D01E4" w:rsidRPr="001D01E4">
        <w:rPr>
          <w:rFonts w:eastAsia="Calibri"/>
        </w:rPr>
        <w:t xml:space="preserve"> для </w:t>
      </w:r>
      <w:proofErr w:type="spellStart"/>
      <w:r w:rsidR="001D01E4" w:rsidRPr="001D01E4">
        <w:rPr>
          <w:rFonts w:eastAsia="Calibri"/>
        </w:rPr>
        <w:t>готелів</w:t>
      </w:r>
      <w:proofErr w:type="spellEnd"/>
      <w:r w:rsidR="001D01E4" w:rsidRPr="001D01E4">
        <w:rPr>
          <w:rFonts w:eastAsia="Calibri"/>
        </w:rPr>
        <w:t xml:space="preserve">, а  </w:t>
      </w:r>
      <w:proofErr w:type="spellStart"/>
      <w:r w:rsidR="001D01E4" w:rsidRPr="001D01E4">
        <w:rPr>
          <w:rFonts w:eastAsia="Calibri"/>
        </w:rPr>
        <w:t>також</w:t>
      </w:r>
      <w:proofErr w:type="spellEnd"/>
      <w:r w:rsidR="001D01E4" w:rsidRPr="001D01E4">
        <w:rPr>
          <w:rFonts w:eastAsia="Calibri"/>
        </w:rPr>
        <w:t xml:space="preserve"> </w:t>
      </w:r>
      <w:proofErr w:type="spellStart"/>
      <w:r w:rsidR="001D01E4" w:rsidRPr="001D01E4">
        <w:rPr>
          <w:rFonts w:eastAsia="Calibri"/>
        </w:rPr>
        <w:t>навичок</w:t>
      </w:r>
      <w:proofErr w:type="spellEnd"/>
      <w:r w:rsidR="001D01E4" w:rsidRPr="001D01E4">
        <w:rPr>
          <w:rFonts w:eastAsia="Calibri"/>
        </w:rPr>
        <w:t xml:space="preserve">, </w:t>
      </w:r>
      <w:proofErr w:type="spellStart"/>
      <w:r w:rsidR="001D01E4" w:rsidRPr="001D01E4">
        <w:rPr>
          <w:rFonts w:eastAsia="Calibri"/>
        </w:rPr>
        <w:t>пов’язаних</w:t>
      </w:r>
      <w:proofErr w:type="spellEnd"/>
      <w:r w:rsidR="001D01E4" w:rsidRPr="001D01E4">
        <w:rPr>
          <w:rFonts w:eastAsia="Calibri"/>
        </w:rPr>
        <w:t xml:space="preserve"> з </w:t>
      </w:r>
      <w:proofErr w:type="spellStart"/>
      <w:r w:rsidR="001D01E4" w:rsidRPr="001D01E4">
        <w:rPr>
          <w:rFonts w:eastAsia="Calibri"/>
        </w:rPr>
        <w:t>вибором</w:t>
      </w:r>
      <w:proofErr w:type="spellEnd"/>
      <w:r w:rsidR="001D01E4" w:rsidRPr="001D01E4">
        <w:rPr>
          <w:rFonts w:eastAsia="Calibri"/>
        </w:rPr>
        <w:t xml:space="preserve">,  </w:t>
      </w:r>
      <w:proofErr w:type="spellStart"/>
      <w:r w:rsidR="001D01E4" w:rsidRPr="001D01E4">
        <w:rPr>
          <w:rFonts w:eastAsia="Calibri"/>
        </w:rPr>
        <w:t>розміщенням</w:t>
      </w:r>
      <w:proofErr w:type="spellEnd"/>
      <w:r w:rsidR="001D01E4" w:rsidRPr="001D01E4">
        <w:rPr>
          <w:rFonts w:eastAsia="Calibri"/>
        </w:rPr>
        <w:t xml:space="preserve"> </w:t>
      </w:r>
      <w:proofErr w:type="spellStart"/>
      <w:r w:rsidR="001D01E4" w:rsidRPr="001D01E4">
        <w:rPr>
          <w:rFonts w:eastAsia="Calibri"/>
        </w:rPr>
        <w:t>механічного</w:t>
      </w:r>
      <w:proofErr w:type="spellEnd"/>
      <w:r w:rsidR="001D01E4" w:rsidRPr="001D01E4">
        <w:rPr>
          <w:rFonts w:eastAsia="Calibri"/>
        </w:rPr>
        <w:t xml:space="preserve">, теплового, холодильного і </w:t>
      </w:r>
      <w:proofErr w:type="spellStart"/>
      <w:r w:rsidR="001D01E4" w:rsidRPr="001D01E4">
        <w:rPr>
          <w:rFonts w:eastAsia="Calibri"/>
        </w:rPr>
        <w:t>торговельного</w:t>
      </w:r>
      <w:proofErr w:type="spellEnd"/>
      <w:r w:rsidR="001D01E4" w:rsidRPr="001D01E4">
        <w:rPr>
          <w:rFonts w:eastAsia="Calibri"/>
        </w:rPr>
        <w:t xml:space="preserve"> </w:t>
      </w:r>
      <w:proofErr w:type="spellStart"/>
      <w:r w:rsidR="001D01E4" w:rsidRPr="001D01E4">
        <w:rPr>
          <w:rFonts w:eastAsia="Calibri"/>
        </w:rPr>
        <w:t>устаткування</w:t>
      </w:r>
      <w:proofErr w:type="spellEnd"/>
      <w:r w:rsidR="001D01E4" w:rsidRPr="001D01E4">
        <w:rPr>
          <w:rFonts w:eastAsia="Calibri"/>
        </w:rPr>
        <w:t xml:space="preserve"> для </w:t>
      </w:r>
      <w:proofErr w:type="spellStart"/>
      <w:r w:rsidR="001D01E4" w:rsidRPr="001D01E4">
        <w:rPr>
          <w:rFonts w:eastAsia="Calibri"/>
        </w:rPr>
        <w:t>закладів</w:t>
      </w:r>
      <w:proofErr w:type="spellEnd"/>
      <w:r w:rsidR="001D01E4" w:rsidRPr="001D01E4">
        <w:rPr>
          <w:rFonts w:eastAsia="Calibri"/>
        </w:rPr>
        <w:t xml:space="preserve">  ресторанного </w:t>
      </w:r>
      <w:proofErr w:type="spellStart"/>
      <w:r w:rsidR="001D01E4" w:rsidRPr="001D01E4">
        <w:rPr>
          <w:rFonts w:eastAsia="Calibri"/>
        </w:rPr>
        <w:t>господарства</w:t>
      </w:r>
      <w:proofErr w:type="spellEnd"/>
      <w:r w:rsidR="001D01E4" w:rsidRPr="001D01E4">
        <w:rPr>
          <w:rFonts w:eastAsia="Calibri"/>
        </w:rPr>
        <w:t xml:space="preserve">; </w:t>
      </w:r>
      <w:proofErr w:type="spellStart"/>
      <w:r w:rsidR="001D01E4" w:rsidRPr="001D01E4">
        <w:rPr>
          <w:rFonts w:eastAsia="Calibri"/>
        </w:rPr>
        <w:t>підготовка</w:t>
      </w:r>
      <w:proofErr w:type="spellEnd"/>
      <w:r w:rsidR="001D01E4" w:rsidRPr="001D01E4">
        <w:rPr>
          <w:rFonts w:eastAsia="Calibri"/>
        </w:rPr>
        <w:t xml:space="preserve"> </w:t>
      </w:r>
      <w:proofErr w:type="spellStart"/>
      <w:r w:rsidR="001D01E4" w:rsidRPr="001D01E4">
        <w:rPr>
          <w:rFonts w:eastAsia="Calibri"/>
        </w:rPr>
        <w:t>спеціалістів</w:t>
      </w:r>
      <w:proofErr w:type="spellEnd"/>
      <w:r w:rsidR="001D01E4" w:rsidRPr="001D01E4">
        <w:rPr>
          <w:rFonts w:eastAsia="Calibri"/>
        </w:rPr>
        <w:t xml:space="preserve">, </w:t>
      </w:r>
      <w:proofErr w:type="spellStart"/>
      <w:r w:rsidR="001D01E4" w:rsidRPr="001D01E4">
        <w:rPr>
          <w:rFonts w:eastAsia="Calibri"/>
        </w:rPr>
        <w:t>спроможних</w:t>
      </w:r>
      <w:proofErr w:type="spellEnd"/>
      <w:r w:rsidR="001D01E4" w:rsidRPr="001D01E4">
        <w:rPr>
          <w:rFonts w:eastAsia="Calibri"/>
        </w:rPr>
        <w:t xml:space="preserve"> знати й </w:t>
      </w:r>
      <w:proofErr w:type="spellStart"/>
      <w:r w:rsidR="001D01E4" w:rsidRPr="001D01E4">
        <w:rPr>
          <w:rFonts w:eastAsia="Calibri"/>
        </w:rPr>
        <w:t>вирішувати</w:t>
      </w:r>
      <w:proofErr w:type="spellEnd"/>
      <w:r w:rsidR="001D01E4" w:rsidRPr="001D01E4">
        <w:rPr>
          <w:rFonts w:eastAsia="Calibri"/>
        </w:rPr>
        <w:t xml:space="preserve"> </w:t>
      </w:r>
      <w:proofErr w:type="spellStart"/>
      <w:r w:rsidR="001D01E4" w:rsidRPr="001D01E4">
        <w:rPr>
          <w:rFonts w:eastAsia="Calibri"/>
        </w:rPr>
        <w:t>питання</w:t>
      </w:r>
      <w:proofErr w:type="spellEnd"/>
      <w:r w:rsidR="001D01E4" w:rsidRPr="001D01E4">
        <w:rPr>
          <w:rFonts w:eastAsia="Calibri"/>
        </w:rPr>
        <w:t xml:space="preserve"> </w:t>
      </w:r>
      <w:proofErr w:type="spellStart"/>
      <w:r w:rsidR="001D01E4" w:rsidRPr="001D01E4">
        <w:rPr>
          <w:rFonts w:eastAsia="Calibri"/>
        </w:rPr>
        <w:t>використання</w:t>
      </w:r>
      <w:proofErr w:type="spellEnd"/>
      <w:r w:rsidR="001D01E4" w:rsidRPr="001D01E4">
        <w:rPr>
          <w:rFonts w:eastAsia="Calibri"/>
        </w:rPr>
        <w:t xml:space="preserve"> </w:t>
      </w:r>
      <w:proofErr w:type="spellStart"/>
      <w:r w:rsidR="001D01E4" w:rsidRPr="001D01E4">
        <w:rPr>
          <w:rFonts w:eastAsia="Calibri"/>
        </w:rPr>
        <w:t>нових</w:t>
      </w:r>
      <w:proofErr w:type="spellEnd"/>
      <w:r w:rsidR="001D01E4" w:rsidRPr="001D01E4">
        <w:rPr>
          <w:rFonts w:eastAsia="Calibri"/>
        </w:rPr>
        <w:t xml:space="preserve"> </w:t>
      </w:r>
      <w:proofErr w:type="spellStart"/>
      <w:r w:rsidR="001D01E4" w:rsidRPr="001D01E4">
        <w:rPr>
          <w:rFonts w:eastAsia="Calibri"/>
        </w:rPr>
        <w:t>видів</w:t>
      </w:r>
      <w:proofErr w:type="spellEnd"/>
      <w:r w:rsidR="001D01E4" w:rsidRPr="001D01E4">
        <w:rPr>
          <w:rFonts w:eastAsia="Calibri"/>
        </w:rPr>
        <w:t xml:space="preserve"> машин і </w:t>
      </w:r>
      <w:proofErr w:type="spellStart"/>
      <w:r w:rsidR="001D01E4" w:rsidRPr="001D01E4">
        <w:rPr>
          <w:rFonts w:eastAsia="Calibri"/>
        </w:rPr>
        <w:t>апаратів</w:t>
      </w:r>
      <w:proofErr w:type="spellEnd"/>
      <w:r w:rsidR="001D01E4" w:rsidRPr="001D01E4">
        <w:rPr>
          <w:rFonts w:eastAsia="Calibri"/>
        </w:rPr>
        <w:t>.</w:t>
      </w:r>
    </w:p>
    <w:p w:rsidR="008716D6" w:rsidRPr="001D01E4" w:rsidRDefault="002E26C2" w:rsidP="001D01E4">
      <w:pPr>
        <w:tabs>
          <w:tab w:val="left" w:pos="9623"/>
        </w:tabs>
        <w:ind w:firstLine="446"/>
        <w:jc w:val="both"/>
        <w:rPr>
          <w:rFonts w:ascii="Times New Roman" w:hAnsi="Times New Roman" w:cs="Times New Roman"/>
          <w:b/>
          <w:sz w:val="24"/>
          <w:szCs w:val="24"/>
          <w:lang w:eastAsia="ru-RU"/>
        </w:rPr>
      </w:pPr>
      <w:r w:rsidRPr="001D01E4">
        <w:rPr>
          <w:rFonts w:ascii="Times New Roman" w:eastAsia="Calibri" w:hAnsi="Times New Roman" w:cs="Times New Roman"/>
          <w:sz w:val="24"/>
          <w:szCs w:val="24"/>
        </w:rPr>
        <w:t xml:space="preserve">Освітній компонент належить до циклу </w:t>
      </w:r>
      <w:r w:rsidR="00216A21" w:rsidRPr="001D01E4">
        <w:rPr>
          <w:rFonts w:ascii="Times New Roman" w:eastAsia="Calibri" w:hAnsi="Times New Roman" w:cs="Times New Roman"/>
          <w:sz w:val="24"/>
          <w:szCs w:val="24"/>
        </w:rPr>
        <w:t>вибіркових</w:t>
      </w:r>
      <w:r w:rsidRPr="001D01E4">
        <w:rPr>
          <w:rFonts w:ascii="Times New Roman" w:eastAsia="Calibri" w:hAnsi="Times New Roman" w:cs="Times New Roman"/>
          <w:sz w:val="24"/>
          <w:szCs w:val="24"/>
        </w:rPr>
        <w:t>.</w:t>
      </w:r>
      <w:r w:rsidRPr="001D01E4">
        <w:rPr>
          <w:rFonts w:ascii="Times New Roman" w:hAnsi="Times New Roman" w:cs="Times New Roman"/>
          <w:b/>
          <w:sz w:val="24"/>
          <w:szCs w:val="24"/>
          <w:lang w:eastAsia="ru-RU"/>
        </w:rPr>
        <w:t xml:space="preserve"> </w:t>
      </w:r>
    </w:p>
    <w:p w:rsidR="00594249" w:rsidRPr="001D01E4" w:rsidRDefault="00950423" w:rsidP="001D01E4">
      <w:pPr>
        <w:ind w:firstLine="720"/>
        <w:jc w:val="both"/>
        <w:rPr>
          <w:rFonts w:ascii="Times New Roman" w:hAnsi="Times New Roman" w:cs="Times New Roman"/>
          <w:sz w:val="24"/>
          <w:szCs w:val="24"/>
          <w:lang w:eastAsia="ru-RU"/>
        </w:rPr>
      </w:pPr>
      <w:r w:rsidRPr="001D01E4">
        <w:rPr>
          <w:rFonts w:ascii="Times New Roman" w:hAnsi="Times New Roman" w:cs="Times New Roman"/>
          <w:sz w:val="24"/>
          <w:szCs w:val="24"/>
        </w:rPr>
        <w:t>К</w:t>
      </w:r>
      <w:r w:rsidR="00594249" w:rsidRPr="001D01E4">
        <w:rPr>
          <w:rFonts w:ascii="Times New Roman" w:hAnsi="Times New Roman" w:cs="Times New Roman"/>
          <w:sz w:val="24"/>
          <w:szCs w:val="24"/>
          <w:lang w:eastAsia="ru-RU"/>
        </w:rPr>
        <w:t xml:space="preserve">онтроль за видами діяльності здобувачів вищої освіти здійснюється шляхом поточного оцінювання знань, періодичним контролем за тестами після засвоєння ними кожного з модулів. </w:t>
      </w:r>
    </w:p>
    <w:p w:rsidR="00594249" w:rsidRPr="000B0DB0" w:rsidRDefault="00594249" w:rsidP="001D01E4">
      <w:pPr>
        <w:ind w:firstLine="708"/>
        <w:jc w:val="both"/>
        <w:rPr>
          <w:rFonts w:ascii="Times New Roman" w:hAnsi="Times New Roman" w:cs="Times New Roman"/>
          <w:sz w:val="24"/>
          <w:szCs w:val="24"/>
          <w:lang w:eastAsia="ru-RU"/>
        </w:rPr>
      </w:pPr>
      <w:r w:rsidRPr="001D01E4">
        <w:rPr>
          <w:rFonts w:ascii="Times New Roman" w:hAnsi="Times New Roman" w:cs="Times New Roman"/>
          <w:sz w:val="24"/>
          <w:szCs w:val="24"/>
          <w:lang w:eastAsia="ru-RU"/>
        </w:rPr>
        <w:t xml:space="preserve">За результатами суми балів, набраних за дві </w:t>
      </w:r>
      <w:r w:rsidRPr="001D01E4">
        <w:rPr>
          <w:rFonts w:ascii="Times New Roman" w:hAnsi="Times New Roman" w:cs="Times New Roman"/>
          <w:b/>
          <w:sz w:val="24"/>
          <w:szCs w:val="24"/>
          <w:lang w:eastAsia="ru-RU"/>
        </w:rPr>
        <w:t>(Модуль 1, Модуль 2</w:t>
      </w:r>
      <w:r w:rsidRPr="001D01E4">
        <w:rPr>
          <w:rFonts w:ascii="Times New Roman" w:hAnsi="Times New Roman" w:cs="Times New Roman"/>
          <w:sz w:val="24"/>
          <w:szCs w:val="24"/>
          <w:lang w:eastAsia="ru-RU"/>
        </w:rPr>
        <w:t xml:space="preserve">) періодичні контрольні точки, виставляється підсумкова оцінка за національною, 100-бальною шкалами і </w:t>
      </w:r>
      <w:r w:rsidRPr="001D01E4">
        <w:rPr>
          <w:rFonts w:ascii="Times New Roman" w:hAnsi="Times New Roman" w:cs="Times New Roman"/>
          <w:sz w:val="24"/>
          <w:szCs w:val="24"/>
          <w:lang w:val="en-US" w:eastAsia="ru-RU"/>
        </w:rPr>
        <w:t>ECTS</w:t>
      </w:r>
      <w:r w:rsidRPr="001D01E4">
        <w:rPr>
          <w:rFonts w:ascii="Times New Roman" w:hAnsi="Times New Roman" w:cs="Times New Roman"/>
          <w:sz w:val="24"/>
          <w:szCs w:val="24"/>
          <w:lang w:eastAsia="ru-RU"/>
        </w:rPr>
        <w:t>.</w:t>
      </w:r>
      <w:r w:rsidRPr="000B0DB0">
        <w:rPr>
          <w:rFonts w:ascii="Times New Roman" w:hAnsi="Times New Roman" w:cs="Times New Roman"/>
          <w:sz w:val="24"/>
          <w:szCs w:val="24"/>
          <w:lang w:eastAsia="ru-RU"/>
        </w:rPr>
        <w:t xml:space="preserve"> </w:t>
      </w:r>
    </w:p>
    <w:p w:rsidR="008722DA" w:rsidRPr="000B0DB0" w:rsidRDefault="008722DA" w:rsidP="00443A93">
      <w:pPr>
        <w:ind w:firstLine="540"/>
        <w:contextualSpacing/>
        <w:jc w:val="center"/>
        <w:rPr>
          <w:rFonts w:ascii="Times New Roman" w:hAnsi="Times New Roman" w:cs="Times New Roman"/>
          <w:b/>
          <w:caps/>
          <w:color w:val="000000"/>
          <w:sz w:val="24"/>
          <w:szCs w:val="24"/>
        </w:rPr>
      </w:pPr>
    </w:p>
    <w:p w:rsidR="00D05164" w:rsidRPr="00DD42DB" w:rsidRDefault="00477F82" w:rsidP="00443A93">
      <w:pPr>
        <w:ind w:firstLine="540"/>
        <w:contextualSpacing/>
        <w:jc w:val="center"/>
        <w:rPr>
          <w:rFonts w:ascii="Times New Roman" w:hAnsi="Times New Roman" w:cs="Times New Roman"/>
          <w:b/>
          <w:caps/>
          <w:color w:val="000000"/>
          <w:sz w:val="24"/>
          <w:szCs w:val="24"/>
        </w:rPr>
      </w:pPr>
      <w:r w:rsidRPr="00DD42DB">
        <w:rPr>
          <w:rFonts w:ascii="Times New Roman" w:hAnsi="Times New Roman" w:cs="Times New Roman"/>
          <w:b/>
          <w:caps/>
          <w:color w:val="000000"/>
          <w:sz w:val="24"/>
          <w:szCs w:val="24"/>
        </w:rPr>
        <w:t xml:space="preserve">2. </w:t>
      </w:r>
      <w:r w:rsidR="00D05164" w:rsidRPr="00DD42DB">
        <w:rPr>
          <w:rFonts w:ascii="Times New Roman" w:hAnsi="Times New Roman" w:cs="Times New Roman"/>
          <w:b/>
          <w:caps/>
          <w:color w:val="000000"/>
          <w:sz w:val="24"/>
          <w:szCs w:val="24"/>
        </w:rPr>
        <w:t xml:space="preserve">Мета та </w:t>
      </w:r>
      <w:r w:rsidR="00405857" w:rsidRPr="00DD42DB">
        <w:rPr>
          <w:rFonts w:ascii="Times New Roman" w:hAnsi="Times New Roman" w:cs="Times New Roman"/>
          <w:b/>
          <w:caps/>
          <w:color w:val="000000"/>
          <w:sz w:val="24"/>
          <w:szCs w:val="24"/>
        </w:rPr>
        <w:t>ЗАВДАННЯ</w:t>
      </w:r>
      <w:r w:rsidR="001750D2" w:rsidRPr="00DD42DB">
        <w:rPr>
          <w:rFonts w:ascii="Times New Roman" w:hAnsi="Times New Roman" w:cs="Times New Roman"/>
          <w:b/>
          <w:caps/>
          <w:color w:val="000000"/>
          <w:sz w:val="24"/>
          <w:szCs w:val="24"/>
        </w:rPr>
        <w:t xml:space="preserve"> ОСВІТНЬОГО КОМПОНЕНТА</w:t>
      </w:r>
    </w:p>
    <w:p w:rsidR="00DD42DB" w:rsidRPr="00DD42DB" w:rsidRDefault="00950423" w:rsidP="000B0DB0">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DD42DB">
        <w:rPr>
          <w:rFonts w:ascii="Times New Roman" w:hAnsi="Times New Roman" w:cs="Times New Roman"/>
          <w:b/>
          <w:sz w:val="24"/>
          <w:szCs w:val="24"/>
        </w:rPr>
        <w:t xml:space="preserve">Метою освітнього компоненту </w:t>
      </w:r>
      <w:r w:rsidRPr="00DD42DB">
        <w:rPr>
          <w:rFonts w:ascii="Times New Roman" w:hAnsi="Times New Roman" w:cs="Times New Roman"/>
          <w:sz w:val="24"/>
          <w:szCs w:val="24"/>
        </w:rPr>
        <w:t xml:space="preserve">  «</w:t>
      </w:r>
      <w:r w:rsidR="00DD42DB" w:rsidRPr="00DD42DB">
        <w:rPr>
          <w:rFonts w:ascii="Times New Roman" w:hAnsi="Times New Roman" w:cs="Times New Roman"/>
          <w:sz w:val="24"/>
          <w:szCs w:val="24"/>
        </w:rPr>
        <w:t xml:space="preserve">Устаткування закладів </w:t>
      </w:r>
      <w:proofErr w:type="spellStart"/>
      <w:r w:rsidR="00DD42DB" w:rsidRPr="00DD42DB">
        <w:rPr>
          <w:rFonts w:ascii="Times New Roman" w:hAnsi="Times New Roman" w:cs="Times New Roman"/>
          <w:sz w:val="24"/>
          <w:szCs w:val="24"/>
        </w:rPr>
        <w:t>готельно</w:t>
      </w:r>
      <w:proofErr w:type="spellEnd"/>
      <w:r w:rsidR="00DD42DB" w:rsidRPr="00DD42DB">
        <w:rPr>
          <w:rFonts w:ascii="Times New Roman" w:hAnsi="Times New Roman" w:cs="Times New Roman"/>
          <w:sz w:val="24"/>
          <w:szCs w:val="24"/>
        </w:rPr>
        <w:t>-ресторанного господарства</w:t>
      </w:r>
      <w:r w:rsidRPr="00DD42DB">
        <w:rPr>
          <w:rFonts w:ascii="Times New Roman" w:hAnsi="Times New Roman" w:cs="Times New Roman"/>
          <w:sz w:val="24"/>
          <w:szCs w:val="24"/>
          <w:lang w:eastAsia="ru-RU"/>
        </w:rPr>
        <w:t xml:space="preserve">» </w:t>
      </w:r>
      <w:r w:rsidR="000B0DB0" w:rsidRPr="00DD42DB">
        <w:rPr>
          <w:rFonts w:ascii="Times New Roman" w:hAnsi="Times New Roman" w:cs="Times New Roman"/>
          <w:sz w:val="24"/>
          <w:szCs w:val="24"/>
          <w:lang w:eastAsia="ru-RU"/>
        </w:rPr>
        <w:t xml:space="preserve"> </w:t>
      </w:r>
      <w:r w:rsidR="00DD42DB" w:rsidRPr="00DD42DB">
        <w:rPr>
          <w:rFonts w:ascii="Times New Roman" w:hAnsi="Times New Roman" w:cs="Times New Roman"/>
          <w:sz w:val="24"/>
          <w:szCs w:val="24"/>
        </w:rPr>
        <w:t xml:space="preserve"> є вивчення теоретичних основ процесів, що реалізуються в устаткуванні закладів </w:t>
      </w:r>
      <w:proofErr w:type="spellStart"/>
      <w:r w:rsidR="00DD42DB" w:rsidRPr="00DD42DB">
        <w:rPr>
          <w:rFonts w:ascii="Times New Roman" w:hAnsi="Times New Roman" w:cs="Times New Roman"/>
          <w:sz w:val="24"/>
          <w:szCs w:val="24"/>
        </w:rPr>
        <w:t>готельно</w:t>
      </w:r>
      <w:proofErr w:type="spellEnd"/>
      <w:r w:rsidR="00DD42DB" w:rsidRPr="00DD42DB">
        <w:rPr>
          <w:rFonts w:ascii="Times New Roman" w:hAnsi="Times New Roman" w:cs="Times New Roman"/>
          <w:sz w:val="24"/>
          <w:szCs w:val="24"/>
        </w:rPr>
        <w:t xml:space="preserve">-ресторанного господарства, принципів його вибору за функціональним призначенням, технічними характеристиками, конструктивними та експлуатаційними особливостями, безпекою праці; підготовка спеціалістів, спроможних знати й вирішувати питання по використанню нових видів машин і апаратів; формування у студентів компетенцій фахівців галузі </w:t>
      </w:r>
      <w:proofErr w:type="spellStart"/>
      <w:r w:rsidR="00DD42DB" w:rsidRPr="00DD42DB">
        <w:rPr>
          <w:rFonts w:ascii="Times New Roman" w:hAnsi="Times New Roman" w:cs="Times New Roman"/>
          <w:sz w:val="24"/>
          <w:szCs w:val="24"/>
        </w:rPr>
        <w:t>готельно</w:t>
      </w:r>
      <w:proofErr w:type="spellEnd"/>
      <w:r w:rsidR="00DD42DB" w:rsidRPr="00DD42DB">
        <w:rPr>
          <w:rFonts w:ascii="Times New Roman" w:hAnsi="Times New Roman" w:cs="Times New Roman"/>
          <w:sz w:val="24"/>
          <w:szCs w:val="24"/>
        </w:rPr>
        <w:t xml:space="preserve">-ресторанного господарства в нових ринкових умовах. </w:t>
      </w:r>
    </w:p>
    <w:p w:rsidR="00DD42DB" w:rsidRPr="00DD42DB" w:rsidRDefault="00DD42DB" w:rsidP="000B0DB0">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DD42DB">
        <w:rPr>
          <w:rFonts w:ascii="Times New Roman" w:hAnsi="Times New Roman" w:cs="Times New Roman"/>
          <w:sz w:val="24"/>
          <w:szCs w:val="24"/>
        </w:rPr>
        <w:t xml:space="preserve">Завдання: оволодіння студентами знаннями щодо вимог до устаткування закладів </w:t>
      </w:r>
      <w:proofErr w:type="spellStart"/>
      <w:r w:rsidRPr="00DD42DB">
        <w:rPr>
          <w:rFonts w:ascii="Times New Roman" w:hAnsi="Times New Roman" w:cs="Times New Roman"/>
          <w:sz w:val="24"/>
          <w:szCs w:val="24"/>
        </w:rPr>
        <w:t>готельно</w:t>
      </w:r>
      <w:proofErr w:type="spellEnd"/>
      <w:r w:rsidRPr="00DD42DB">
        <w:rPr>
          <w:rFonts w:ascii="Times New Roman" w:hAnsi="Times New Roman" w:cs="Times New Roman"/>
          <w:sz w:val="24"/>
          <w:szCs w:val="24"/>
        </w:rPr>
        <w:t>-ресторанного господарства.</w:t>
      </w:r>
    </w:p>
    <w:p w:rsidR="00DD42DB" w:rsidRPr="00DD42DB" w:rsidRDefault="00DD42DB" w:rsidP="00DD42DB">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DD42DB">
        <w:rPr>
          <w:rFonts w:ascii="Times New Roman" w:hAnsi="Times New Roman" w:cs="Times New Roman"/>
          <w:sz w:val="24"/>
          <w:szCs w:val="24"/>
        </w:rPr>
        <w:t xml:space="preserve">Здобувач при опануванні освітнього компоненту повинен  </w:t>
      </w:r>
      <w:r w:rsidRPr="00DD42DB">
        <w:rPr>
          <w:rFonts w:ascii="Times New Roman" w:hAnsi="Times New Roman" w:cs="Times New Roman"/>
          <w:b/>
          <w:i/>
          <w:sz w:val="24"/>
          <w:szCs w:val="24"/>
        </w:rPr>
        <w:t>знати</w:t>
      </w:r>
      <w:r w:rsidRPr="00DD42DB">
        <w:rPr>
          <w:rFonts w:ascii="Times New Roman" w:hAnsi="Times New Roman" w:cs="Times New Roman"/>
          <w:sz w:val="24"/>
          <w:szCs w:val="24"/>
        </w:rPr>
        <w:t>:</w:t>
      </w:r>
    </w:p>
    <w:p w:rsidR="00DD42DB" w:rsidRPr="00DD42DB" w:rsidRDefault="00DD42DB" w:rsidP="000B0DB0">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DD42DB">
        <w:rPr>
          <w:rFonts w:ascii="Times New Roman" w:hAnsi="Times New Roman" w:cs="Times New Roman"/>
          <w:sz w:val="24"/>
          <w:szCs w:val="24"/>
        </w:rPr>
        <w:t xml:space="preserve">- вимоги до оснащення житлової, адміністративної, обслуговуючої та підсобної груп приміщень закладів розміщення; </w:t>
      </w:r>
    </w:p>
    <w:p w:rsidR="00DD42DB" w:rsidRPr="00DD42DB" w:rsidRDefault="00DD42DB" w:rsidP="000B0DB0">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DD42DB">
        <w:rPr>
          <w:rFonts w:ascii="Times New Roman" w:hAnsi="Times New Roman" w:cs="Times New Roman"/>
          <w:sz w:val="24"/>
          <w:szCs w:val="24"/>
        </w:rPr>
        <w:t>- технічні характеристики, номенклатуру, принцип дії та функціональне призначення побутових приладів, аудіо- та відеотехніки, якими оснащуються готельні номери;</w:t>
      </w:r>
    </w:p>
    <w:p w:rsidR="00DD42DB" w:rsidRPr="00DD42DB" w:rsidRDefault="00DD42DB" w:rsidP="000B0DB0">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DD42DB">
        <w:rPr>
          <w:rFonts w:ascii="Times New Roman" w:hAnsi="Times New Roman" w:cs="Times New Roman"/>
          <w:sz w:val="24"/>
          <w:szCs w:val="24"/>
        </w:rPr>
        <w:t xml:space="preserve"> - технічні характеристики, номенклатуру, принцип дії та функціональне призначення устаткування для </w:t>
      </w:r>
      <w:proofErr w:type="spellStart"/>
      <w:r w:rsidRPr="00DD42DB">
        <w:rPr>
          <w:rFonts w:ascii="Times New Roman" w:hAnsi="Times New Roman" w:cs="Times New Roman"/>
          <w:sz w:val="24"/>
          <w:szCs w:val="24"/>
        </w:rPr>
        <w:t>клінінгу</w:t>
      </w:r>
      <w:proofErr w:type="spellEnd"/>
      <w:r w:rsidRPr="00DD42DB">
        <w:rPr>
          <w:rFonts w:ascii="Times New Roman" w:hAnsi="Times New Roman" w:cs="Times New Roman"/>
          <w:sz w:val="24"/>
          <w:szCs w:val="24"/>
        </w:rPr>
        <w:t>;</w:t>
      </w:r>
    </w:p>
    <w:p w:rsidR="00DD42DB" w:rsidRPr="00DD42DB" w:rsidRDefault="00DD42DB" w:rsidP="000B0DB0">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DD42DB">
        <w:rPr>
          <w:rFonts w:ascii="Times New Roman" w:hAnsi="Times New Roman" w:cs="Times New Roman"/>
          <w:sz w:val="24"/>
          <w:szCs w:val="24"/>
        </w:rPr>
        <w:t xml:space="preserve"> - теоретичні основи процесів теплової, механічної та холодильної обробки продуктів; </w:t>
      </w:r>
    </w:p>
    <w:p w:rsidR="00DD42DB" w:rsidRPr="00DD42DB" w:rsidRDefault="00DD42DB" w:rsidP="000B0DB0">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DD42DB">
        <w:rPr>
          <w:rFonts w:ascii="Times New Roman" w:hAnsi="Times New Roman" w:cs="Times New Roman"/>
          <w:sz w:val="24"/>
          <w:szCs w:val="24"/>
        </w:rPr>
        <w:t xml:space="preserve">- технічні характеристики, номенклатуру, принцип дії та функціональне призначення устаткування закладів </w:t>
      </w:r>
      <w:proofErr w:type="spellStart"/>
      <w:r w:rsidRPr="00DD42DB">
        <w:rPr>
          <w:rFonts w:ascii="Times New Roman" w:hAnsi="Times New Roman" w:cs="Times New Roman"/>
          <w:sz w:val="24"/>
          <w:szCs w:val="24"/>
        </w:rPr>
        <w:t>готельно</w:t>
      </w:r>
      <w:proofErr w:type="spellEnd"/>
      <w:r w:rsidRPr="00DD42DB">
        <w:rPr>
          <w:rFonts w:ascii="Times New Roman" w:hAnsi="Times New Roman" w:cs="Times New Roman"/>
          <w:sz w:val="24"/>
          <w:szCs w:val="24"/>
        </w:rPr>
        <w:t xml:space="preserve">-ресторанного господарства вітчизняних і закордонних фірм, основні фактори, які впливають на ефективність роботи апаратів; </w:t>
      </w:r>
    </w:p>
    <w:p w:rsidR="00DD42DB" w:rsidRPr="00DD42DB" w:rsidRDefault="00DD42DB" w:rsidP="000B0DB0">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DD42DB">
        <w:rPr>
          <w:rFonts w:ascii="Times New Roman" w:hAnsi="Times New Roman" w:cs="Times New Roman"/>
          <w:sz w:val="24"/>
          <w:szCs w:val="24"/>
        </w:rPr>
        <w:t xml:space="preserve">- функціональне призначення та сфери використання машин і апаратів для механізації технологічних процесів закладів </w:t>
      </w:r>
      <w:proofErr w:type="spellStart"/>
      <w:r w:rsidRPr="00DD42DB">
        <w:rPr>
          <w:rFonts w:ascii="Times New Roman" w:hAnsi="Times New Roman" w:cs="Times New Roman"/>
          <w:sz w:val="24"/>
          <w:szCs w:val="24"/>
        </w:rPr>
        <w:t>готельно</w:t>
      </w:r>
      <w:proofErr w:type="spellEnd"/>
      <w:r w:rsidRPr="00DD42DB">
        <w:rPr>
          <w:rFonts w:ascii="Times New Roman" w:hAnsi="Times New Roman" w:cs="Times New Roman"/>
          <w:sz w:val="24"/>
          <w:szCs w:val="24"/>
        </w:rPr>
        <w:t>-ресторанного господарства;</w:t>
      </w:r>
    </w:p>
    <w:p w:rsidR="00DD42DB" w:rsidRPr="00DD42DB" w:rsidRDefault="00DD42DB" w:rsidP="000B0DB0">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DD42DB">
        <w:rPr>
          <w:rFonts w:ascii="Times New Roman" w:hAnsi="Times New Roman" w:cs="Times New Roman"/>
          <w:sz w:val="24"/>
          <w:szCs w:val="24"/>
        </w:rPr>
        <w:t xml:space="preserve"> - методику розрахунків теоретичної продуктивності апаратів. вміти: згідно вимог підбирати оснащення житлової, адміністративної, обслуговуючої та підсобної груп приміщень закладів розміщення; </w:t>
      </w:r>
    </w:p>
    <w:p w:rsidR="00DD42DB" w:rsidRPr="00DD42DB" w:rsidRDefault="00DD42DB" w:rsidP="000B0DB0">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DD42DB">
        <w:rPr>
          <w:rFonts w:ascii="Times New Roman" w:hAnsi="Times New Roman" w:cs="Times New Roman"/>
          <w:sz w:val="24"/>
          <w:szCs w:val="24"/>
        </w:rPr>
        <w:t xml:space="preserve">- раціонально вибирати устаткування для закладів </w:t>
      </w:r>
      <w:proofErr w:type="spellStart"/>
      <w:r w:rsidRPr="00DD42DB">
        <w:rPr>
          <w:rFonts w:ascii="Times New Roman" w:hAnsi="Times New Roman" w:cs="Times New Roman"/>
          <w:sz w:val="24"/>
          <w:szCs w:val="24"/>
        </w:rPr>
        <w:t>готельно</w:t>
      </w:r>
      <w:proofErr w:type="spellEnd"/>
      <w:r w:rsidRPr="00DD42DB">
        <w:rPr>
          <w:rFonts w:ascii="Times New Roman" w:hAnsi="Times New Roman" w:cs="Times New Roman"/>
          <w:sz w:val="24"/>
          <w:szCs w:val="24"/>
        </w:rPr>
        <w:t>-ресторанного господарства;</w:t>
      </w:r>
    </w:p>
    <w:p w:rsidR="00DD42DB" w:rsidRPr="00DD42DB" w:rsidRDefault="00DD42DB" w:rsidP="000B0DB0">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DD42DB">
        <w:rPr>
          <w:rFonts w:ascii="Times New Roman" w:hAnsi="Times New Roman" w:cs="Times New Roman"/>
          <w:sz w:val="24"/>
          <w:szCs w:val="24"/>
        </w:rPr>
        <w:t xml:space="preserve"> - оволодіти навичками праці з різними видами устаткування; - вміти економічно обґрунтовувати технічне оснащення закладів </w:t>
      </w:r>
      <w:proofErr w:type="spellStart"/>
      <w:r w:rsidRPr="00DD42DB">
        <w:rPr>
          <w:rFonts w:ascii="Times New Roman" w:hAnsi="Times New Roman" w:cs="Times New Roman"/>
          <w:sz w:val="24"/>
          <w:szCs w:val="24"/>
        </w:rPr>
        <w:t>готельно</w:t>
      </w:r>
      <w:proofErr w:type="spellEnd"/>
      <w:r w:rsidRPr="00DD42DB">
        <w:rPr>
          <w:rFonts w:ascii="Times New Roman" w:hAnsi="Times New Roman" w:cs="Times New Roman"/>
          <w:sz w:val="24"/>
          <w:szCs w:val="24"/>
        </w:rPr>
        <w:t>-</w:t>
      </w:r>
      <w:r w:rsidRPr="00DD42DB">
        <w:rPr>
          <w:rFonts w:ascii="Times New Roman" w:hAnsi="Times New Roman" w:cs="Times New Roman"/>
          <w:sz w:val="24"/>
          <w:szCs w:val="24"/>
        </w:rPr>
        <w:lastRenderedPageBreak/>
        <w:t>ресторанного господарства.</w:t>
      </w:r>
    </w:p>
    <w:p w:rsidR="00C74C6C" w:rsidRPr="007B7362" w:rsidRDefault="007B7362" w:rsidP="007750E1">
      <w:pPr>
        <w:pStyle w:val="ad"/>
        <w:widowControl w:val="0"/>
        <w:tabs>
          <w:tab w:val="left" w:pos="851"/>
        </w:tabs>
        <w:autoSpaceDE w:val="0"/>
        <w:autoSpaceDN w:val="0"/>
        <w:ind w:left="0" w:firstLine="567"/>
        <w:contextualSpacing w:val="0"/>
        <w:jc w:val="both"/>
        <w:rPr>
          <w:rFonts w:ascii="Times New Roman" w:hAnsi="Times New Roman" w:cs="Times New Roman"/>
          <w:sz w:val="32"/>
          <w:szCs w:val="24"/>
        </w:rPr>
      </w:pPr>
      <w:r w:rsidRPr="007B7362">
        <w:rPr>
          <w:rFonts w:ascii="Times New Roman" w:hAnsi="Times New Roman" w:cs="Times New Roman"/>
          <w:sz w:val="24"/>
        </w:rPr>
        <w:t>Освітній компонент</w:t>
      </w:r>
      <w:r w:rsidR="00D946EB" w:rsidRPr="007B7362">
        <w:rPr>
          <w:rFonts w:ascii="Times New Roman" w:hAnsi="Times New Roman" w:cs="Times New Roman"/>
          <w:sz w:val="24"/>
        </w:rPr>
        <w:t xml:space="preserve"> розрахован</w:t>
      </w:r>
      <w:r w:rsidRPr="007B7362">
        <w:rPr>
          <w:rFonts w:ascii="Times New Roman" w:hAnsi="Times New Roman" w:cs="Times New Roman"/>
          <w:sz w:val="24"/>
        </w:rPr>
        <w:t>ий</w:t>
      </w:r>
      <w:r w:rsidR="00D946EB" w:rsidRPr="007B7362">
        <w:rPr>
          <w:rFonts w:ascii="Times New Roman" w:hAnsi="Times New Roman" w:cs="Times New Roman"/>
          <w:sz w:val="24"/>
        </w:rPr>
        <w:t xml:space="preserve"> на здобувачів вищої освіти, предметом</w:t>
      </w:r>
      <w:r w:rsidR="007750E1" w:rsidRPr="007B7362">
        <w:rPr>
          <w:rFonts w:ascii="Times New Roman" w:hAnsi="Times New Roman" w:cs="Times New Roman"/>
          <w:sz w:val="24"/>
        </w:rPr>
        <w:t xml:space="preserve"> вивчення є </w:t>
      </w:r>
      <w:r w:rsidRPr="007B7362">
        <w:rPr>
          <w:rFonts w:ascii="Times New Roman" w:eastAsia="Calibri" w:hAnsi="Times New Roman" w:cs="Times New Roman"/>
          <w:sz w:val="24"/>
          <w:szCs w:val="24"/>
        </w:rPr>
        <w:t>мерчандайзинг у сфері гостинності</w:t>
      </w:r>
      <w:r w:rsidR="007750E1" w:rsidRPr="007B7362">
        <w:rPr>
          <w:rFonts w:ascii="Times New Roman" w:hAnsi="Times New Roman" w:cs="Times New Roman"/>
          <w:sz w:val="24"/>
        </w:rPr>
        <w:t>. Відповідно до освітньо-професійної програми «</w:t>
      </w:r>
      <w:proofErr w:type="spellStart"/>
      <w:r w:rsidR="007750E1" w:rsidRPr="007B7362">
        <w:rPr>
          <w:rFonts w:ascii="Times New Roman" w:hAnsi="Times New Roman" w:cs="Times New Roman"/>
          <w:sz w:val="24"/>
        </w:rPr>
        <w:t>Готельно</w:t>
      </w:r>
      <w:proofErr w:type="spellEnd"/>
      <w:r w:rsidR="007750E1" w:rsidRPr="007B7362">
        <w:rPr>
          <w:rFonts w:ascii="Times New Roman" w:hAnsi="Times New Roman" w:cs="Times New Roman"/>
          <w:sz w:val="24"/>
        </w:rPr>
        <w:t>-ресторанне господарство та туристичний бізнес» першого (бакалаврського) рівня вищої освіти за спеціальністю 241 «</w:t>
      </w:r>
      <w:proofErr w:type="spellStart"/>
      <w:r w:rsidR="007750E1" w:rsidRPr="007B7362">
        <w:rPr>
          <w:rFonts w:ascii="Times New Roman" w:hAnsi="Times New Roman" w:cs="Times New Roman"/>
          <w:sz w:val="24"/>
        </w:rPr>
        <w:t>Готельно</w:t>
      </w:r>
      <w:proofErr w:type="spellEnd"/>
      <w:r w:rsidR="007750E1" w:rsidRPr="007B7362">
        <w:rPr>
          <w:rFonts w:ascii="Times New Roman" w:hAnsi="Times New Roman" w:cs="Times New Roman"/>
          <w:sz w:val="24"/>
        </w:rPr>
        <w:t xml:space="preserve">-ресторанна справа» галузі знань 24 «Сфера обслуговування», вивчення дисципліни сприяє формуванню у здобувачів вищої освіти таких </w:t>
      </w:r>
      <w:proofErr w:type="spellStart"/>
      <w:r w:rsidR="007750E1" w:rsidRPr="007B7362">
        <w:rPr>
          <w:rFonts w:ascii="Times New Roman" w:hAnsi="Times New Roman" w:cs="Times New Roman"/>
          <w:sz w:val="24"/>
        </w:rPr>
        <w:t>компетентностей</w:t>
      </w:r>
      <w:proofErr w:type="spellEnd"/>
      <w:r w:rsidR="007750E1" w:rsidRPr="007B7362">
        <w:rPr>
          <w:rFonts w:ascii="Times New Roman" w:hAnsi="Times New Roman" w:cs="Times New Roman"/>
          <w:sz w:val="24"/>
        </w:rPr>
        <w:t>, наведених нижче.</w:t>
      </w:r>
    </w:p>
    <w:p w:rsidR="00C74C6C" w:rsidRPr="007B7362" w:rsidRDefault="00C74C6C" w:rsidP="006D2B81">
      <w:pPr>
        <w:ind w:firstLine="540"/>
        <w:contextualSpacing/>
        <w:jc w:val="center"/>
        <w:rPr>
          <w:rFonts w:ascii="Times New Roman" w:hAnsi="Times New Roman" w:cs="Times New Roman"/>
          <w:b/>
          <w:caps/>
          <w:color w:val="000000"/>
          <w:sz w:val="24"/>
          <w:szCs w:val="24"/>
        </w:rPr>
      </w:pPr>
    </w:p>
    <w:p w:rsidR="00477F82" w:rsidRPr="003B65F4" w:rsidRDefault="00405857" w:rsidP="006D2B81">
      <w:pPr>
        <w:shd w:val="clear" w:color="auto" w:fill="FFFFFF"/>
        <w:ind w:firstLine="540"/>
        <w:jc w:val="center"/>
        <w:rPr>
          <w:rFonts w:ascii="Times New Roman" w:hAnsi="Times New Roman" w:cs="Times New Roman"/>
          <w:b/>
          <w:caps/>
          <w:sz w:val="24"/>
          <w:szCs w:val="24"/>
        </w:rPr>
      </w:pPr>
      <w:r w:rsidRPr="003B65F4">
        <w:rPr>
          <w:rFonts w:ascii="Times New Roman" w:hAnsi="Times New Roman" w:cs="Times New Roman"/>
          <w:b/>
          <w:caps/>
          <w:sz w:val="24"/>
          <w:szCs w:val="24"/>
        </w:rPr>
        <w:t>3</w:t>
      </w:r>
      <w:r w:rsidR="005538BE" w:rsidRPr="003B65F4">
        <w:rPr>
          <w:rFonts w:ascii="Times New Roman" w:hAnsi="Times New Roman" w:cs="Times New Roman"/>
          <w:b/>
          <w:caps/>
          <w:sz w:val="24"/>
          <w:szCs w:val="24"/>
        </w:rPr>
        <w:t xml:space="preserve">. </w:t>
      </w:r>
      <w:r w:rsidRPr="003B65F4">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77792" w:rsidRPr="003B65F4" w:rsidRDefault="00477792" w:rsidP="006D2B81">
      <w:pPr>
        <w:shd w:val="clear" w:color="auto" w:fill="FFFFFF"/>
        <w:ind w:firstLine="540"/>
        <w:jc w:val="center"/>
        <w:rPr>
          <w:rFonts w:ascii="Times New Roman" w:hAnsi="Times New Roman" w:cs="Times New Roman"/>
          <w:b/>
          <w:caps/>
          <w:sz w:val="24"/>
          <w:szCs w:val="24"/>
        </w:rPr>
      </w:pPr>
    </w:p>
    <w:tbl>
      <w:tblPr>
        <w:tblStyle w:val="a4"/>
        <w:tblW w:w="4340"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8"/>
      </w:tblGrid>
      <w:tr w:rsidR="00D15DB3" w:rsidRPr="003B65F4" w:rsidTr="00C356AA">
        <w:tc>
          <w:tcPr>
            <w:tcW w:w="5000" w:type="pct"/>
          </w:tcPr>
          <w:p w:rsidR="00D15DB3" w:rsidRPr="003B65F4" w:rsidRDefault="00D15DB3" w:rsidP="006D2B81">
            <w:pPr>
              <w:ind w:firstLine="540"/>
              <w:jc w:val="both"/>
              <w:rPr>
                <w:rFonts w:ascii="Times New Roman" w:eastAsiaTheme="minorHAnsi" w:hAnsi="Times New Roman" w:cs="Times New Roman"/>
                <w:b/>
                <w:i/>
                <w:sz w:val="24"/>
                <w:szCs w:val="24"/>
              </w:rPr>
            </w:pPr>
            <w:r w:rsidRPr="003B65F4">
              <w:rPr>
                <w:rFonts w:ascii="Times New Roman" w:eastAsiaTheme="minorHAnsi" w:hAnsi="Times New Roman" w:cs="Times New Roman"/>
                <w:b/>
                <w:i/>
                <w:sz w:val="24"/>
                <w:szCs w:val="24"/>
              </w:rPr>
              <w:t xml:space="preserve"> Інтегральна компетентність:</w:t>
            </w:r>
          </w:p>
          <w:p w:rsidR="00D15DB3" w:rsidRPr="003B65F4" w:rsidRDefault="00D15DB3" w:rsidP="006D2B81">
            <w:pPr>
              <w:ind w:firstLine="540"/>
              <w:jc w:val="both"/>
              <w:rPr>
                <w:rFonts w:ascii="Times New Roman" w:eastAsiaTheme="minorHAnsi" w:hAnsi="Times New Roman" w:cs="Times New Roman"/>
                <w:sz w:val="24"/>
                <w:szCs w:val="24"/>
              </w:rPr>
            </w:pPr>
            <w:r w:rsidRPr="003B65F4">
              <w:rPr>
                <w:rFonts w:ascii="Times New Roman" w:eastAsiaTheme="minorHAnsi" w:hAnsi="Times New Roman" w:cs="Times New Roman"/>
                <w:sz w:val="24"/>
                <w:szCs w:val="24"/>
              </w:rPr>
              <w:t>Здатність розв’язувати складні спеціалізовані задачі та практичні проблеми в економічній сфері, які характеризуються комплексністю та невизначеністю умов, що передбачає застосування теорій та методів економічної науки.</w:t>
            </w:r>
          </w:p>
          <w:p w:rsidR="00D15DB3" w:rsidRPr="003B65F4" w:rsidRDefault="00D15DB3" w:rsidP="006D2B81">
            <w:pPr>
              <w:ind w:firstLine="540"/>
              <w:jc w:val="both"/>
              <w:rPr>
                <w:rFonts w:ascii="Times New Roman" w:hAnsi="Times New Roman" w:cs="Times New Roman"/>
                <w:b/>
                <w:i/>
                <w:sz w:val="24"/>
                <w:szCs w:val="24"/>
              </w:rPr>
            </w:pPr>
            <w:r w:rsidRPr="003B65F4">
              <w:rPr>
                <w:rFonts w:ascii="Times New Roman" w:hAnsi="Times New Roman" w:cs="Times New Roman"/>
                <w:b/>
                <w:i/>
                <w:sz w:val="24"/>
                <w:szCs w:val="24"/>
              </w:rPr>
              <w:t>Загальні компетентності:</w:t>
            </w:r>
          </w:p>
        </w:tc>
      </w:tr>
    </w:tbl>
    <w:p w:rsidR="007750E1" w:rsidRPr="003B65F4" w:rsidRDefault="0045799D" w:rsidP="007750E1">
      <w:pPr>
        <w:pStyle w:val="a3"/>
        <w:spacing w:before="0" w:beforeAutospacing="0" w:after="0" w:afterAutospacing="0"/>
        <w:ind w:firstLine="567"/>
        <w:jc w:val="both"/>
        <w:rPr>
          <w:color w:val="000000"/>
          <w:shd w:val="clear" w:color="auto" w:fill="FFFFFF"/>
          <w:lang w:val="uk-UA"/>
        </w:rPr>
      </w:pPr>
      <w:r w:rsidRPr="003B65F4">
        <w:rPr>
          <w:color w:val="000000"/>
          <w:shd w:val="clear" w:color="auto" w:fill="FFFFFF"/>
          <w:lang w:val="uk-UA"/>
        </w:rPr>
        <w:t>-</w:t>
      </w:r>
      <w:r w:rsidR="007750E1" w:rsidRPr="003B65F4">
        <w:rPr>
          <w:color w:val="000000"/>
          <w:shd w:val="clear" w:color="auto" w:fill="FFFFFF"/>
          <w:lang w:val="uk-UA"/>
        </w:rPr>
        <w:t xml:space="preserve"> Здатність діяти соціально </w:t>
      </w:r>
      <w:proofErr w:type="spellStart"/>
      <w:r w:rsidR="007750E1" w:rsidRPr="003B65F4">
        <w:rPr>
          <w:color w:val="000000"/>
          <w:shd w:val="clear" w:color="auto" w:fill="FFFFFF"/>
          <w:lang w:val="uk-UA"/>
        </w:rPr>
        <w:t>відповідально</w:t>
      </w:r>
      <w:proofErr w:type="spellEnd"/>
      <w:r w:rsidR="007750E1" w:rsidRPr="003B65F4">
        <w:rPr>
          <w:color w:val="000000"/>
          <w:shd w:val="clear" w:color="auto" w:fill="FFFFFF"/>
          <w:lang w:val="uk-UA"/>
        </w:rPr>
        <w:t xml:space="preserve"> та  свідомо, реалізувати свої права і обов’язки як члена  суспільства, усвідомлювати цінності громадянського  (вільного демократичного) суспільства, верховенства  права, прав і свобод людини і громадянина в Україні.</w:t>
      </w:r>
    </w:p>
    <w:p w:rsidR="00DB7B89" w:rsidRPr="003B65F4" w:rsidRDefault="0045799D" w:rsidP="00DB7B89">
      <w:pPr>
        <w:shd w:val="clear" w:color="auto" w:fill="FFFFFF"/>
        <w:ind w:firstLine="567"/>
        <w:jc w:val="both"/>
        <w:rPr>
          <w:rFonts w:ascii="Times New Roman" w:hAnsi="Times New Roman" w:cs="Times New Roman"/>
          <w:color w:val="000000"/>
          <w:sz w:val="24"/>
          <w:szCs w:val="24"/>
          <w:shd w:val="clear" w:color="auto" w:fill="FFFFFF"/>
          <w:lang w:eastAsia="ru-RU"/>
        </w:rPr>
      </w:pPr>
      <w:r w:rsidRPr="003B65F4">
        <w:rPr>
          <w:rFonts w:ascii="Times New Roman" w:hAnsi="Times New Roman" w:cs="Times New Roman"/>
          <w:color w:val="000000"/>
          <w:sz w:val="24"/>
          <w:szCs w:val="24"/>
          <w:shd w:val="clear" w:color="auto" w:fill="FFFFFF"/>
          <w:lang w:eastAsia="ru-RU"/>
        </w:rPr>
        <w:t>-</w:t>
      </w:r>
      <w:r w:rsidR="00DB7B89" w:rsidRPr="003B65F4">
        <w:rPr>
          <w:rFonts w:ascii="Times New Roman" w:hAnsi="Times New Roman" w:cs="Times New Roman"/>
          <w:color w:val="000000"/>
          <w:sz w:val="24"/>
          <w:szCs w:val="24"/>
          <w:shd w:val="clear" w:color="auto" w:fill="FFFFFF"/>
          <w:lang w:eastAsia="ru-RU"/>
        </w:rPr>
        <w:t xml:space="preserve"> Цінування та повага різноманітності та мультикультурності.</w:t>
      </w:r>
    </w:p>
    <w:p w:rsidR="007750E1" w:rsidRPr="003B65F4" w:rsidRDefault="0045799D" w:rsidP="008C3F8A">
      <w:pPr>
        <w:shd w:val="clear" w:color="auto" w:fill="FFFFFF"/>
        <w:ind w:firstLine="567"/>
        <w:jc w:val="both"/>
        <w:rPr>
          <w:rFonts w:ascii="Times New Roman" w:hAnsi="Times New Roman" w:cs="Times New Roman"/>
          <w:color w:val="000000"/>
          <w:sz w:val="24"/>
          <w:szCs w:val="24"/>
          <w:shd w:val="clear" w:color="auto" w:fill="FFFFFF"/>
          <w:lang w:eastAsia="ru-RU"/>
        </w:rPr>
      </w:pPr>
      <w:r w:rsidRPr="003B65F4">
        <w:rPr>
          <w:rFonts w:ascii="Times New Roman" w:hAnsi="Times New Roman" w:cs="Times New Roman"/>
          <w:color w:val="000000"/>
          <w:sz w:val="24"/>
          <w:szCs w:val="24"/>
          <w:shd w:val="clear" w:color="auto" w:fill="FFFFFF"/>
          <w:lang w:eastAsia="ru-RU"/>
        </w:rPr>
        <w:t>-</w:t>
      </w:r>
      <w:r w:rsidR="007750E1" w:rsidRPr="003B65F4">
        <w:rPr>
          <w:rFonts w:ascii="Times New Roman" w:hAnsi="Times New Roman" w:cs="Times New Roman"/>
          <w:color w:val="000000"/>
          <w:sz w:val="24"/>
          <w:szCs w:val="24"/>
          <w:shd w:val="clear" w:color="auto" w:fill="FFFFFF"/>
          <w:lang w:eastAsia="ru-RU"/>
        </w:rPr>
        <w:t xml:space="preserve"> Навики здійснення безпечної діяльності.</w:t>
      </w:r>
    </w:p>
    <w:p w:rsidR="008C3F8A" w:rsidRPr="003B65F4" w:rsidRDefault="0045799D" w:rsidP="008C3F8A">
      <w:pPr>
        <w:shd w:val="clear" w:color="auto" w:fill="FFFFFF"/>
        <w:ind w:firstLine="567"/>
        <w:jc w:val="both"/>
        <w:rPr>
          <w:rFonts w:ascii="Times New Roman" w:hAnsi="Times New Roman" w:cs="Times New Roman"/>
          <w:color w:val="000000"/>
          <w:sz w:val="24"/>
          <w:szCs w:val="24"/>
          <w:shd w:val="clear" w:color="auto" w:fill="FFFFFF"/>
          <w:lang w:eastAsia="ru-RU"/>
        </w:rPr>
      </w:pPr>
      <w:r w:rsidRPr="003B65F4">
        <w:rPr>
          <w:rFonts w:ascii="Times New Roman" w:hAnsi="Times New Roman" w:cs="Times New Roman"/>
          <w:color w:val="000000"/>
          <w:sz w:val="24"/>
          <w:szCs w:val="24"/>
          <w:shd w:val="clear" w:color="auto" w:fill="FFFFFF"/>
          <w:lang w:eastAsia="ru-RU"/>
        </w:rPr>
        <w:t>-</w:t>
      </w:r>
      <w:r w:rsidR="008C3F8A" w:rsidRPr="003B65F4">
        <w:rPr>
          <w:rFonts w:ascii="Times New Roman" w:hAnsi="Times New Roman" w:cs="Times New Roman"/>
          <w:color w:val="000000"/>
          <w:sz w:val="24"/>
          <w:szCs w:val="24"/>
          <w:shd w:val="clear" w:color="auto" w:fill="FFFFFF"/>
          <w:lang w:eastAsia="ru-RU"/>
        </w:rPr>
        <w:t xml:space="preserve"> Здатність застосовувати знання у практичних ситуаціях.</w:t>
      </w:r>
    </w:p>
    <w:p w:rsidR="00477792" w:rsidRPr="003B65F4" w:rsidRDefault="00477792" w:rsidP="00C356AA">
      <w:pPr>
        <w:shd w:val="clear" w:color="auto" w:fill="FFFFFF"/>
        <w:ind w:left="707" w:firstLine="427"/>
        <w:jc w:val="both"/>
        <w:rPr>
          <w:rFonts w:ascii="Times New Roman" w:hAnsi="Times New Roman" w:cs="Times New Roman"/>
          <w:b/>
          <w:i/>
          <w:sz w:val="24"/>
          <w:szCs w:val="24"/>
          <w:lang w:eastAsia="ru-RU"/>
        </w:rPr>
      </w:pPr>
      <w:r w:rsidRPr="003B65F4">
        <w:rPr>
          <w:rFonts w:ascii="Times New Roman" w:hAnsi="Times New Roman" w:cs="Times New Roman"/>
          <w:b/>
          <w:i/>
          <w:sz w:val="24"/>
          <w:szCs w:val="24"/>
          <w:lang w:eastAsia="ru-RU"/>
        </w:rPr>
        <w:t>Спеціальні (фахові, предметні) компетентності:</w:t>
      </w:r>
    </w:p>
    <w:p w:rsidR="00DB7B89" w:rsidRPr="003B65F4" w:rsidRDefault="0045799D" w:rsidP="001C7E17">
      <w:pPr>
        <w:pStyle w:val="a3"/>
        <w:spacing w:before="0" w:beforeAutospacing="0" w:after="0" w:afterAutospacing="0"/>
        <w:ind w:firstLine="567"/>
        <w:jc w:val="both"/>
        <w:rPr>
          <w:color w:val="000000"/>
          <w:shd w:val="clear" w:color="auto" w:fill="FFFFFF"/>
          <w:lang w:val="uk-UA"/>
        </w:rPr>
      </w:pPr>
      <w:r w:rsidRPr="003B65F4">
        <w:rPr>
          <w:color w:val="000000"/>
          <w:shd w:val="clear" w:color="auto" w:fill="FFFFFF"/>
          <w:lang w:val="uk-UA"/>
        </w:rPr>
        <w:t>-</w:t>
      </w:r>
      <w:r w:rsidR="00DB7B89" w:rsidRPr="003B65F4">
        <w:rPr>
          <w:color w:val="000000"/>
          <w:shd w:val="clear" w:color="auto" w:fill="FFFFFF"/>
          <w:lang w:val="uk-UA"/>
        </w:rPr>
        <w:t xml:space="preserve"> Здатність організовувати </w:t>
      </w:r>
      <w:proofErr w:type="spellStart"/>
      <w:r w:rsidR="00DB7B89" w:rsidRPr="003B65F4">
        <w:rPr>
          <w:color w:val="000000"/>
          <w:shd w:val="clear" w:color="auto" w:fill="FFFFFF"/>
          <w:lang w:val="uk-UA"/>
        </w:rPr>
        <w:t>сервісно</w:t>
      </w:r>
      <w:proofErr w:type="spellEnd"/>
      <w:r w:rsidR="00DB7B89" w:rsidRPr="003B65F4">
        <w:rPr>
          <w:color w:val="000000"/>
          <w:shd w:val="clear" w:color="auto" w:fill="FFFFFF"/>
          <w:lang w:val="uk-UA"/>
        </w:rPr>
        <w:t xml:space="preserve">-виробничий  процес з урахуванням вимог і потреб споживачів та  забезпечувати його ефективність. </w:t>
      </w:r>
    </w:p>
    <w:p w:rsidR="004333CB" w:rsidRPr="003B65F4" w:rsidRDefault="0045799D" w:rsidP="001C7E17">
      <w:pPr>
        <w:pStyle w:val="a3"/>
        <w:spacing w:before="0" w:beforeAutospacing="0" w:after="0" w:afterAutospacing="0"/>
        <w:ind w:firstLine="567"/>
        <w:jc w:val="both"/>
        <w:rPr>
          <w:color w:val="000000"/>
          <w:shd w:val="clear" w:color="auto" w:fill="FFFFFF"/>
          <w:lang w:val="uk-UA"/>
        </w:rPr>
      </w:pPr>
      <w:r w:rsidRPr="003B65F4">
        <w:rPr>
          <w:color w:val="000000"/>
          <w:shd w:val="clear" w:color="auto" w:fill="FFFFFF"/>
          <w:lang w:val="uk-UA"/>
        </w:rPr>
        <w:t>-</w:t>
      </w:r>
      <w:r w:rsidR="004333CB" w:rsidRPr="003B65F4">
        <w:rPr>
          <w:color w:val="000000"/>
          <w:shd w:val="clear" w:color="auto" w:fill="FFFFFF"/>
          <w:lang w:val="uk-UA"/>
        </w:rPr>
        <w:t xml:space="preserve"> Здатність використовувати на практиці основи  діючого законодавства в сфері готельного, ресторанного  та туристичного бізнесу, та відстежувати зміни.</w:t>
      </w:r>
    </w:p>
    <w:p w:rsidR="00DB7B89" w:rsidRPr="003B65F4" w:rsidRDefault="0045799D" w:rsidP="001C7E17">
      <w:pPr>
        <w:pStyle w:val="a3"/>
        <w:spacing w:before="0" w:beforeAutospacing="0" w:after="0" w:afterAutospacing="0"/>
        <w:ind w:firstLine="567"/>
        <w:jc w:val="both"/>
        <w:rPr>
          <w:color w:val="000000"/>
          <w:shd w:val="clear" w:color="auto" w:fill="FFFFFF"/>
          <w:lang w:val="uk-UA"/>
        </w:rPr>
      </w:pPr>
      <w:r w:rsidRPr="003B65F4">
        <w:rPr>
          <w:color w:val="000000"/>
          <w:shd w:val="clear" w:color="auto" w:fill="FFFFFF"/>
          <w:lang w:val="uk-UA"/>
        </w:rPr>
        <w:t>-</w:t>
      </w:r>
      <w:r w:rsidR="00DB7B89" w:rsidRPr="003B65F4">
        <w:rPr>
          <w:color w:val="000000"/>
          <w:shd w:val="clear" w:color="auto" w:fill="FFFFFF"/>
          <w:lang w:val="uk-UA"/>
        </w:rPr>
        <w:t xml:space="preserve"> Здатність формувати та реалізовувати ефективні  зовнішні та внутрішні комунікації на підприємствах  сфери гостинності та туризму, навички взаємодії</w:t>
      </w:r>
    </w:p>
    <w:p w:rsidR="00DB7B89" w:rsidRPr="003B65F4" w:rsidRDefault="0045799D" w:rsidP="001C7E17">
      <w:pPr>
        <w:pStyle w:val="a3"/>
        <w:spacing w:before="0" w:beforeAutospacing="0" w:after="0" w:afterAutospacing="0"/>
        <w:ind w:firstLine="567"/>
        <w:jc w:val="both"/>
        <w:rPr>
          <w:color w:val="000000"/>
          <w:shd w:val="clear" w:color="auto" w:fill="FFFFFF"/>
          <w:lang w:val="uk-UA"/>
        </w:rPr>
      </w:pPr>
      <w:r w:rsidRPr="003B65F4">
        <w:rPr>
          <w:color w:val="000000"/>
          <w:shd w:val="clear" w:color="auto" w:fill="FFFFFF"/>
          <w:lang w:val="uk-UA"/>
        </w:rPr>
        <w:t xml:space="preserve">- </w:t>
      </w:r>
      <w:r w:rsidR="00DB7B89" w:rsidRPr="003B65F4">
        <w:rPr>
          <w:color w:val="000000"/>
          <w:shd w:val="clear" w:color="auto" w:fill="FFFFFF"/>
          <w:lang w:val="uk-UA"/>
        </w:rPr>
        <w:t>Здатність управляти підприємством, приймати  рішення у господарській діяльності суб’єктів готельного,  ресторанного та туристичного бізнесу.</w:t>
      </w:r>
    </w:p>
    <w:p w:rsidR="00DB7B89" w:rsidRPr="003B65F4" w:rsidRDefault="0045799D" w:rsidP="001C7E17">
      <w:pPr>
        <w:pStyle w:val="a3"/>
        <w:spacing w:before="0" w:beforeAutospacing="0" w:after="0" w:afterAutospacing="0"/>
        <w:ind w:firstLine="567"/>
        <w:jc w:val="both"/>
        <w:rPr>
          <w:color w:val="000000"/>
          <w:shd w:val="clear" w:color="auto" w:fill="FFFFFF"/>
          <w:lang w:val="uk-UA"/>
        </w:rPr>
      </w:pPr>
      <w:r w:rsidRPr="003B65F4">
        <w:rPr>
          <w:color w:val="000000"/>
          <w:shd w:val="clear" w:color="auto" w:fill="FFFFFF"/>
          <w:lang w:val="uk-UA"/>
        </w:rPr>
        <w:t>-</w:t>
      </w:r>
      <w:r w:rsidR="00DB7B89" w:rsidRPr="003B65F4">
        <w:rPr>
          <w:color w:val="000000"/>
          <w:shd w:val="clear" w:color="auto" w:fill="FFFFFF"/>
          <w:lang w:val="uk-UA"/>
        </w:rPr>
        <w:t xml:space="preserve"> Здатність працювати з технічною, економічною, технологічною та іншою документацією та здійснювати</w:t>
      </w:r>
      <w:r w:rsidR="001C7E17" w:rsidRPr="003B65F4">
        <w:rPr>
          <w:color w:val="000000"/>
          <w:shd w:val="clear" w:color="auto" w:fill="FFFFFF"/>
          <w:lang w:val="uk-UA"/>
        </w:rPr>
        <w:t xml:space="preserve"> розрахункові операції суб’єктом готельного, ресторанного та туристичного бізнесу.</w:t>
      </w:r>
    </w:p>
    <w:p w:rsidR="001C7E17" w:rsidRPr="003B65F4" w:rsidRDefault="0045799D" w:rsidP="001C7E17">
      <w:pPr>
        <w:pStyle w:val="a3"/>
        <w:spacing w:before="0" w:beforeAutospacing="0" w:after="0" w:afterAutospacing="0"/>
        <w:ind w:firstLine="567"/>
        <w:jc w:val="both"/>
        <w:rPr>
          <w:color w:val="000000"/>
          <w:shd w:val="clear" w:color="auto" w:fill="FFFFFF"/>
          <w:lang w:val="uk-UA"/>
        </w:rPr>
      </w:pPr>
      <w:r w:rsidRPr="003B65F4">
        <w:rPr>
          <w:color w:val="000000"/>
          <w:shd w:val="clear" w:color="auto" w:fill="FFFFFF"/>
          <w:lang w:val="uk-UA"/>
        </w:rPr>
        <w:t xml:space="preserve">- </w:t>
      </w:r>
      <w:r w:rsidR="001C7E17" w:rsidRPr="003B65F4">
        <w:rPr>
          <w:color w:val="000000"/>
          <w:shd w:val="clear" w:color="auto" w:fill="FFFFFF"/>
          <w:lang w:val="uk-UA"/>
        </w:rPr>
        <w:t>Здатність здійснювати планування, управління і контроль діяльності суб’єктів готельного, ресторанного та туристичного бізнесу.</w:t>
      </w:r>
    </w:p>
    <w:p w:rsidR="00C356AA" w:rsidRPr="003B65F4" w:rsidRDefault="00C356AA" w:rsidP="00477792">
      <w:pPr>
        <w:pStyle w:val="ad"/>
        <w:tabs>
          <w:tab w:val="left" w:pos="720"/>
        </w:tabs>
        <w:ind w:left="0" w:firstLine="680"/>
        <w:jc w:val="center"/>
        <w:rPr>
          <w:rFonts w:ascii="Times New Roman" w:hAnsi="Times New Roman" w:cs="Times New Roman"/>
          <w:b/>
          <w:color w:val="000000"/>
          <w:sz w:val="24"/>
          <w:szCs w:val="24"/>
        </w:rPr>
      </w:pPr>
    </w:p>
    <w:p w:rsidR="001C7E17" w:rsidRPr="003B65F4" w:rsidRDefault="001C7E17" w:rsidP="00477792">
      <w:pPr>
        <w:pStyle w:val="ad"/>
        <w:tabs>
          <w:tab w:val="left" w:pos="720"/>
        </w:tabs>
        <w:ind w:left="0" w:firstLine="680"/>
        <w:jc w:val="center"/>
        <w:rPr>
          <w:rFonts w:ascii="Times New Roman" w:hAnsi="Times New Roman" w:cs="Times New Roman"/>
          <w:b/>
          <w:color w:val="000000"/>
          <w:sz w:val="24"/>
          <w:szCs w:val="24"/>
        </w:rPr>
      </w:pPr>
    </w:p>
    <w:p w:rsidR="00477792" w:rsidRPr="003B65F4" w:rsidRDefault="00477792" w:rsidP="00477792">
      <w:pPr>
        <w:pStyle w:val="ad"/>
        <w:tabs>
          <w:tab w:val="left" w:pos="720"/>
        </w:tabs>
        <w:ind w:left="0" w:firstLine="680"/>
        <w:jc w:val="center"/>
        <w:rPr>
          <w:rFonts w:ascii="Times New Roman" w:hAnsi="Times New Roman" w:cs="Times New Roman"/>
          <w:b/>
          <w:color w:val="000000"/>
          <w:sz w:val="24"/>
          <w:szCs w:val="24"/>
        </w:rPr>
      </w:pPr>
      <w:r w:rsidRPr="003B65F4">
        <w:rPr>
          <w:rFonts w:ascii="Times New Roman" w:hAnsi="Times New Roman" w:cs="Times New Roman"/>
          <w:b/>
          <w:color w:val="000000"/>
          <w:sz w:val="24"/>
          <w:szCs w:val="24"/>
        </w:rPr>
        <w:t>4. РЕЗУЛЬТАТИ НАВЧАННЯ</w:t>
      </w:r>
    </w:p>
    <w:p w:rsidR="00C356AA" w:rsidRPr="003B65F4" w:rsidRDefault="00C356AA" w:rsidP="0045799D">
      <w:pPr>
        <w:pStyle w:val="ad"/>
        <w:numPr>
          <w:ilvl w:val="0"/>
          <w:numId w:val="14"/>
        </w:numPr>
        <w:tabs>
          <w:tab w:val="left" w:pos="1134"/>
        </w:tabs>
        <w:ind w:left="0" w:firstLine="567"/>
        <w:rPr>
          <w:rFonts w:ascii="Times New Roman" w:eastAsia="Calibri" w:hAnsi="Times New Roman"/>
          <w:sz w:val="24"/>
          <w:szCs w:val="24"/>
        </w:rPr>
      </w:pPr>
      <w:r w:rsidRPr="003B65F4">
        <w:rPr>
          <w:rFonts w:ascii="Times New Roman" w:eastAsia="Calibri" w:hAnsi="Times New Roman"/>
          <w:sz w:val="24"/>
          <w:szCs w:val="24"/>
        </w:rPr>
        <w:t>Аналізувати сучасні тенденції розвитку індустрії гостинності та туризму.</w:t>
      </w:r>
    </w:p>
    <w:p w:rsidR="001C7E17" w:rsidRPr="003B65F4" w:rsidRDefault="001C7E17" w:rsidP="0045799D">
      <w:pPr>
        <w:pStyle w:val="ad"/>
        <w:numPr>
          <w:ilvl w:val="0"/>
          <w:numId w:val="14"/>
        </w:numPr>
        <w:tabs>
          <w:tab w:val="left" w:pos="1134"/>
        </w:tabs>
        <w:ind w:left="0" w:firstLine="567"/>
        <w:rPr>
          <w:rFonts w:ascii="Times New Roman" w:eastAsia="Calibri" w:hAnsi="Times New Roman"/>
          <w:sz w:val="24"/>
          <w:szCs w:val="24"/>
        </w:rPr>
      </w:pPr>
      <w:r w:rsidRPr="003B65F4">
        <w:rPr>
          <w:rFonts w:ascii="Times New Roman" w:eastAsia="Calibri" w:hAnsi="Times New Roman"/>
          <w:sz w:val="24"/>
          <w:szCs w:val="24"/>
        </w:rPr>
        <w:t>Розуміти принципи, процеси і технології організації роботи суб’єктів готельного, ресторанного та туристичного бізнесу. </w:t>
      </w:r>
    </w:p>
    <w:p w:rsidR="001C7E17" w:rsidRPr="003B65F4" w:rsidRDefault="001C7E17" w:rsidP="0045799D">
      <w:pPr>
        <w:pStyle w:val="ad"/>
        <w:numPr>
          <w:ilvl w:val="0"/>
          <w:numId w:val="14"/>
        </w:numPr>
        <w:tabs>
          <w:tab w:val="left" w:pos="1134"/>
        </w:tabs>
        <w:ind w:left="0" w:firstLine="567"/>
        <w:rPr>
          <w:rFonts w:ascii="Times New Roman" w:eastAsia="Calibri" w:hAnsi="Times New Roman"/>
          <w:sz w:val="24"/>
          <w:szCs w:val="24"/>
        </w:rPr>
      </w:pPr>
      <w:r w:rsidRPr="003B65F4">
        <w:rPr>
          <w:rFonts w:ascii="Times New Roman" w:eastAsia="Calibri" w:hAnsi="Times New Roman"/>
          <w:sz w:val="24"/>
          <w:szCs w:val="24"/>
        </w:rPr>
        <w:lastRenderedPageBreak/>
        <w:t>Аналізувати, інтерпретувати і моделювати на основі існуючих наукових концепцій сервісні, виробничі та організаційні процеси готельного, ресторанного та туристичного бізнесу.</w:t>
      </w:r>
    </w:p>
    <w:p w:rsidR="001C7E17" w:rsidRPr="003B65F4" w:rsidRDefault="001C7E17" w:rsidP="0045799D">
      <w:pPr>
        <w:pStyle w:val="ad"/>
        <w:numPr>
          <w:ilvl w:val="0"/>
          <w:numId w:val="14"/>
        </w:numPr>
        <w:tabs>
          <w:tab w:val="left" w:pos="1134"/>
        </w:tabs>
        <w:ind w:left="0" w:firstLine="567"/>
        <w:rPr>
          <w:rFonts w:ascii="Times New Roman" w:eastAsia="Calibri" w:hAnsi="Times New Roman"/>
          <w:sz w:val="24"/>
          <w:szCs w:val="24"/>
        </w:rPr>
      </w:pPr>
      <w:r w:rsidRPr="003B65F4">
        <w:rPr>
          <w:rFonts w:ascii="Times New Roman" w:eastAsia="Calibri" w:hAnsi="Times New Roman"/>
          <w:sz w:val="24"/>
          <w:szCs w:val="24"/>
        </w:rPr>
        <w:t>Організовувати процес обслуговування споживачів готельних, ресторанних та туристичних послуг на основі використання сучасних інформаційних, комунікаційних і сервісних технологій та дотримання стандартів якості і норм безпеки.</w:t>
      </w:r>
    </w:p>
    <w:p w:rsidR="0045799D" w:rsidRPr="003B65F4" w:rsidRDefault="001C7E17" w:rsidP="0045799D">
      <w:pPr>
        <w:pStyle w:val="ad"/>
        <w:numPr>
          <w:ilvl w:val="0"/>
          <w:numId w:val="14"/>
        </w:numPr>
        <w:tabs>
          <w:tab w:val="left" w:pos="1134"/>
        </w:tabs>
        <w:ind w:left="0" w:firstLine="567"/>
        <w:rPr>
          <w:rFonts w:ascii="Times New Roman" w:eastAsia="Calibri" w:hAnsi="Times New Roman"/>
          <w:sz w:val="24"/>
          <w:szCs w:val="24"/>
        </w:rPr>
      </w:pPr>
      <w:r w:rsidRPr="003B65F4">
        <w:rPr>
          <w:rFonts w:ascii="Times New Roman" w:eastAsia="Calibri" w:hAnsi="Times New Roman"/>
          <w:sz w:val="24"/>
          <w:szCs w:val="24"/>
        </w:rPr>
        <w:t>Застосовувати сучасні інформаційні технології для організації роботи закладів готельного, ресторанного та туристичного господарства.</w:t>
      </w:r>
    </w:p>
    <w:p w:rsidR="001C7E17" w:rsidRPr="003B65F4" w:rsidRDefault="001C7E17" w:rsidP="0045799D">
      <w:pPr>
        <w:pStyle w:val="ad"/>
        <w:numPr>
          <w:ilvl w:val="0"/>
          <w:numId w:val="14"/>
        </w:numPr>
        <w:tabs>
          <w:tab w:val="left" w:pos="1134"/>
        </w:tabs>
        <w:ind w:left="0" w:firstLine="567"/>
        <w:rPr>
          <w:rFonts w:ascii="Times New Roman" w:eastAsia="Calibri" w:hAnsi="Times New Roman"/>
          <w:sz w:val="24"/>
          <w:szCs w:val="24"/>
        </w:rPr>
      </w:pPr>
      <w:r w:rsidRPr="003B65F4">
        <w:rPr>
          <w:rFonts w:ascii="Times New Roman" w:eastAsia="Calibri" w:hAnsi="Times New Roman"/>
          <w:sz w:val="24"/>
          <w:szCs w:val="24"/>
        </w:rPr>
        <w:t>Визначати та формувати організаційну структуру підрозділів, координувати їх діяльність, визначати їх завдання та штатний розклад, вимоги до кваліфікації персоналу. </w:t>
      </w:r>
    </w:p>
    <w:p w:rsidR="001C7E17" w:rsidRPr="003B65F4" w:rsidRDefault="001C7E17" w:rsidP="0045799D">
      <w:pPr>
        <w:pStyle w:val="ad"/>
        <w:numPr>
          <w:ilvl w:val="0"/>
          <w:numId w:val="14"/>
        </w:numPr>
        <w:tabs>
          <w:tab w:val="left" w:pos="1134"/>
        </w:tabs>
        <w:ind w:left="0" w:firstLine="567"/>
        <w:rPr>
          <w:rFonts w:ascii="Times New Roman" w:eastAsia="Calibri" w:hAnsi="Times New Roman"/>
          <w:sz w:val="24"/>
          <w:szCs w:val="24"/>
        </w:rPr>
      </w:pPr>
      <w:r w:rsidRPr="003B65F4">
        <w:rPr>
          <w:rFonts w:ascii="Times New Roman" w:eastAsia="Calibri" w:hAnsi="Times New Roman"/>
          <w:sz w:val="24"/>
          <w:szCs w:val="24"/>
        </w:rPr>
        <w:t xml:space="preserve">Розуміти економічні процеси та здійснювати планування, управління і контроль діяльності суб’єктів готельного, ресторанного та туристичного бізнесу. </w:t>
      </w:r>
    </w:p>
    <w:p w:rsidR="00C356AA" w:rsidRPr="003B65F4" w:rsidRDefault="00C356AA" w:rsidP="0045799D">
      <w:pPr>
        <w:pStyle w:val="ad"/>
        <w:numPr>
          <w:ilvl w:val="0"/>
          <w:numId w:val="14"/>
        </w:numPr>
        <w:tabs>
          <w:tab w:val="left" w:pos="1134"/>
        </w:tabs>
        <w:ind w:left="0" w:firstLine="567"/>
        <w:rPr>
          <w:rFonts w:ascii="Times New Roman" w:eastAsia="Calibri" w:hAnsi="Times New Roman"/>
          <w:sz w:val="24"/>
          <w:szCs w:val="24"/>
        </w:rPr>
      </w:pPr>
      <w:r w:rsidRPr="003B65F4">
        <w:rPr>
          <w:rFonts w:ascii="Times New Roman" w:eastAsia="Calibri" w:hAnsi="Times New Roman"/>
          <w:sz w:val="24"/>
          <w:szCs w:val="24"/>
        </w:rPr>
        <w:t>Виконувати самостійно завдання, розв’язувати задачі і проблеми, застосовувати їх в різних професійних ситуаціях та відповідати за результати своєї діяльності.</w:t>
      </w:r>
    </w:p>
    <w:p w:rsidR="006F16A4" w:rsidRPr="007B7362" w:rsidRDefault="006F16A4" w:rsidP="00C356AA">
      <w:pPr>
        <w:pStyle w:val="ad"/>
        <w:tabs>
          <w:tab w:val="left" w:pos="1134"/>
        </w:tabs>
        <w:ind w:left="567"/>
        <w:rPr>
          <w:rFonts w:ascii="Times New Roman" w:eastAsia="Calibri" w:hAnsi="Times New Roman"/>
          <w:sz w:val="24"/>
          <w:szCs w:val="24"/>
        </w:rPr>
      </w:pPr>
    </w:p>
    <w:p w:rsidR="006F16A4" w:rsidRPr="007B7362" w:rsidRDefault="006F16A4" w:rsidP="00C356AA">
      <w:pPr>
        <w:pStyle w:val="ad"/>
        <w:tabs>
          <w:tab w:val="left" w:pos="1134"/>
        </w:tabs>
        <w:ind w:left="567"/>
        <w:rPr>
          <w:rFonts w:ascii="Times New Roman" w:eastAsia="Calibri" w:hAnsi="Times New Roman"/>
          <w:sz w:val="24"/>
          <w:szCs w:val="24"/>
        </w:rPr>
      </w:pPr>
    </w:p>
    <w:p w:rsidR="00477F82" w:rsidRPr="007B7362" w:rsidRDefault="00405857" w:rsidP="00443A93">
      <w:pPr>
        <w:ind w:left="360" w:hanging="360"/>
        <w:jc w:val="center"/>
        <w:rPr>
          <w:rFonts w:ascii="Times New Roman" w:hAnsi="Times New Roman" w:cs="Times New Roman"/>
          <w:caps/>
          <w:color w:val="000000"/>
          <w:sz w:val="24"/>
          <w:szCs w:val="24"/>
        </w:rPr>
      </w:pPr>
      <w:r w:rsidRPr="007B7362">
        <w:rPr>
          <w:rFonts w:ascii="Times New Roman" w:hAnsi="Times New Roman" w:cs="Times New Roman"/>
          <w:b/>
          <w:caps/>
          <w:color w:val="000000"/>
          <w:sz w:val="24"/>
          <w:szCs w:val="24"/>
        </w:rPr>
        <w:t>5</w:t>
      </w:r>
      <w:r w:rsidR="00D05164" w:rsidRPr="007B7362">
        <w:rPr>
          <w:rFonts w:ascii="Times New Roman" w:hAnsi="Times New Roman" w:cs="Times New Roman"/>
          <w:b/>
          <w:caps/>
          <w:color w:val="000000"/>
          <w:sz w:val="24"/>
          <w:szCs w:val="24"/>
        </w:rPr>
        <w:t xml:space="preserve">. Обсяг </w:t>
      </w:r>
      <w:r w:rsidR="00E86E26" w:rsidRPr="007B7362">
        <w:rPr>
          <w:rFonts w:ascii="Times New Roman" w:hAnsi="Times New Roman" w:cs="Times New Roman"/>
          <w:b/>
          <w:caps/>
          <w:color w:val="000000"/>
          <w:sz w:val="24"/>
          <w:szCs w:val="24"/>
        </w:rPr>
        <w:t>ОСВІТНЬОГО КОМПОНЕНТУ</w:t>
      </w:r>
    </w:p>
    <w:tbl>
      <w:tblPr>
        <w:tblW w:w="4809" w:type="pct"/>
        <w:tblInd w:w="557" w:type="dxa"/>
        <w:tblCellMar>
          <w:top w:w="15" w:type="dxa"/>
          <w:left w:w="15" w:type="dxa"/>
          <w:bottom w:w="15" w:type="dxa"/>
          <w:right w:w="15" w:type="dxa"/>
        </w:tblCellMar>
        <w:tblLook w:val="0000" w:firstRow="0" w:lastRow="0" w:firstColumn="0" w:lastColumn="0" w:noHBand="0" w:noVBand="0"/>
      </w:tblPr>
      <w:tblGrid>
        <w:gridCol w:w="3082"/>
        <w:gridCol w:w="3639"/>
        <w:gridCol w:w="3639"/>
        <w:gridCol w:w="3636"/>
      </w:tblGrid>
      <w:tr w:rsidR="00D05164" w:rsidRPr="007B7362" w:rsidTr="00C356AA">
        <w:trPr>
          <w:trHeight w:val="270"/>
        </w:trPr>
        <w:tc>
          <w:tcPr>
            <w:tcW w:w="11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7B7362" w:rsidRDefault="00D05164" w:rsidP="00443A93">
            <w:pPr>
              <w:rPr>
                <w:rFonts w:ascii="Times New Roman" w:hAnsi="Times New Roman" w:cs="Times New Roman"/>
                <w:color w:val="000000"/>
                <w:sz w:val="24"/>
                <w:szCs w:val="24"/>
              </w:rPr>
            </w:pPr>
            <w:r w:rsidRPr="007B7362">
              <w:rPr>
                <w:rFonts w:ascii="Times New Roman" w:hAnsi="Times New Roman" w:cs="Times New Roman"/>
                <w:b/>
                <w:color w:val="000000"/>
                <w:sz w:val="24"/>
                <w:szCs w:val="24"/>
              </w:rPr>
              <w:t>Вид заняття</w:t>
            </w:r>
          </w:p>
        </w:tc>
        <w:tc>
          <w:tcPr>
            <w:tcW w:w="1300" w:type="pct"/>
            <w:tcBorders>
              <w:top w:val="single" w:sz="8" w:space="0" w:color="000000"/>
              <w:left w:val="single" w:sz="8" w:space="0" w:color="000000"/>
              <w:bottom w:val="single" w:sz="8" w:space="0" w:color="000000"/>
              <w:right w:val="single" w:sz="4" w:space="0" w:color="000000"/>
            </w:tcBorders>
          </w:tcPr>
          <w:p w:rsidR="00D05164" w:rsidRPr="007B7362" w:rsidRDefault="00D05164" w:rsidP="00443A93">
            <w:pPr>
              <w:jc w:val="center"/>
              <w:rPr>
                <w:rFonts w:ascii="Times New Roman" w:hAnsi="Times New Roman" w:cs="Times New Roman"/>
                <w:b/>
                <w:color w:val="000000"/>
                <w:sz w:val="24"/>
                <w:szCs w:val="24"/>
              </w:rPr>
            </w:pPr>
            <w:r w:rsidRPr="007B7362">
              <w:rPr>
                <w:rFonts w:ascii="Times New Roman" w:hAnsi="Times New Roman" w:cs="Times New Roman"/>
                <w:b/>
                <w:color w:val="000000"/>
                <w:sz w:val="24"/>
                <w:szCs w:val="24"/>
              </w:rPr>
              <w:t>лекції</w:t>
            </w:r>
          </w:p>
        </w:tc>
        <w:tc>
          <w:tcPr>
            <w:tcW w:w="1300" w:type="pct"/>
            <w:tcBorders>
              <w:top w:val="single" w:sz="8" w:space="0" w:color="000000"/>
              <w:left w:val="single" w:sz="4" w:space="0" w:color="000000"/>
              <w:bottom w:val="single" w:sz="8" w:space="0" w:color="000000"/>
              <w:right w:val="single" w:sz="4" w:space="0" w:color="000000"/>
            </w:tcBorders>
          </w:tcPr>
          <w:p w:rsidR="00D05164" w:rsidRPr="007B7362" w:rsidRDefault="00607626" w:rsidP="00443A93">
            <w:pPr>
              <w:jc w:val="center"/>
              <w:rPr>
                <w:rFonts w:ascii="Times New Roman" w:hAnsi="Times New Roman" w:cs="Times New Roman"/>
                <w:b/>
                <w:color w:val="000000"/>
                <w:sz w:val="24"/>
                <w:szCs w:val="24"/>
              </w:rPr>
            </w:pPr>
            <w:r w:rsidRPr="007B7362">
              <w:rPr>
                <w:rFonts w:ascii="Times New Roman" w:hAnsi="Times New Roman" w:cs="Times New Roman"/>
                <w:b/>
                <w:color w:val="000000"/>
                <w:sz w:val="24"/>
                <w:szCs w:val="24"/>
              </w:rPr>
              <w:t>практичні</w:t>
            </w:r>
            <w:r w:rsidR="00477F82" w:rsidRPr="007B7362">
              <w:rPr>
                <w:rFonts w:ascii="Times New Roman" w:hAnsi="Times New Roman" w:cs="Times New Roman"/>
                <w:b/>
                <w:color w:val="000000"/>
                <w:sz w:val="24"/>
                <w:szCs w:val="24"/>
              </w:rPr>
              <w:t xml:space="preserve"> </w:t>
            </w:r>
            <w:r w:rsidR="00D05164" w:rsidRPr="007B7362">
              <w:rPr>
                <w:rFonts w:ascii="Times New Roman" w:hAnsi="Times New Roman" w:cs="Times New Roman"/>
                <w:b/>
                <w:color w:val="000000"/>
                <w:sz w:val="24"/>
                <w:szCs w:val="24"/>
              </w:rPr>
              <w:t>заняття</w:t>
            </w:r>
          </w:p>
        </w:tc>
        <w:tc>
          <w:tcPr>
            <w:tcW w:w="1300" w:type="pct"/>
            <w:tcBorders>
              <w:top w:val="single" w:sz="8" w:space="0" w:color="000000"/>
              <w:left w:val="single" w:sz="4" w:space="0" w:color="000000"/>
              <w:bottom w:val="single" w:sz="8" w:space="0" w:color="000000"/>
              <w:right w:val="single" w:sz="8" w:space="0" w:color="000000"/>
            </w:tcBorders>
          </w:tcPr>
          <w:p w:rsidR="00D05164" w:rsidRPr="007B7362" w:rsidRDefault="00D05164" w:rsidP="00443A93">
            <w:pPr>
              <w:jc w:val="center"/>
              <w:rPr>
                <w:rFonts w:ascii="Times New Roman" w:hAnsi="Times New Roman" w:cs="Times New Roman"/>
                <w:b/>
                <w:color w:val="000000"/>
                <w:sz w:val="24"/>
                <w:szCs w:val="24"/>
              </w:rPr>
            </w:pPr>
            <w:r w:rsidRPr="007B7362">
              <w:rPr>
                <w:rFonts w:ascii="Times New Roman" w:hAnsi="Times New Roman" w:cs="Times New Roman"/>
                <w:b/>
                <w:color w:val="000000"/>
                <w:sz w:val="24"/>
                <w:szCs w:val="24"/>
              </w:rPr>
              <w:t>самостійна робота</w:t>
            </w:r>
            <w:r w:rsidR="006B580D" w:rsidRPr="007B7362">
              <w:rPr>
                <w:rFonts w:ascii="Times New Roman" w:hAnsi="Times New Roman" w:cs="Times New Roman"/>
                <w:b/>
                <w:color w:val="000000"/>
                <w:sz w:val="24"/>
                <w:szCs w:val="24"/>
              </w:rPr>
              <w:t xml:space="preserve"> </w:t>
            </w:r>
          </w:p>
        </w:tc>
      </w:tr>
      <w:tr w:rsidR="00D05164" w:rsidRPr="007B7362" w:rsidTr="00C356AA">
        <w:trPr>
          <w:trHeight w:val="270"/>
        </w:trPr>
        <w:tc>
          <w:tcPr>
            <w:tcW w:w="11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7B7362" w:rsidRDefault="00D05164" w:rsidP="00443A93">
            <w:pPr>
              <w:rPr>
                <w:rFonts w:ascii="Times New Roman" w:hAnsi="Times New Roman" w:cs="Times New Roman"/>
                <w:b/>
                <w:color w:val="000000"/>
                <w:sz w:val="24"/>
                <w:szCs w:val="24"/>
              </w:rPr>
            </w:pPr>
            <w:r w:rsidRPr="007B7362">
              <w:rPr>
                <w:rFonts w:ascii="Times New Roman" w:hAnsi="Times New Roman" w:cs="Times New Roman"/>
                <w:b/>
                <w:color w:val="000000"/>
                <w:sz w:val="24"/>
                <w:szCs w:val="24"/>
              </w:rPr>
              <w:t>К</w:t>
            </w:r>
            <w:r w:rsidR="00477F82" w:rsidRPr="007B7362">
              <w:rPr>
                <w:rFonts w:ascii="Times New Roman" w:hAnsi="Times New Roman" w:cs="Times New Roman"/>
                <w:b/>
                <w:color w:val="000000"/>
                <w:sz w:val="24"/>
                <w:szCs w:val="24"/>
              </w:rPr>
              <w:t xml:space="preserve">ількість </w:t>
            </w:r>
            <w:r w:rsidRPr="007B7362">
              <w:rPr>
                <w:rFonts w:ascii="Times New Roman" w:hAnsi="Times New Roman" w:cs="Times New Roman"/>
                <w:b/>
                <w:color w:val="000000"/>
                <w:sz w:val="24"/>
                <w:szCs w:val="24"/>
              </w:rPr>
              <w:t>годин</w:t>
            </w:r>
          </w:p>
        </w:tc>
        <w:tc>
          <w:tcPr>
            <w:tcW w:w="1300" w:type="pct"/>
            <w:tcBorders>
              <w:top w:val="single" w:sz="8" w:space="0" w:color="000000"/>
              <w:left w:val="single" w:sz="8" w:space="0" w:color="000000"/>
              <w:bottom w:val="single" w:sz="8" w:space="0" w:color="000000"/>
              <w:right w:val="single" w:sz="4" w:space="0" w:color="000000"/>
            </w:tcBorders>
          </w:tcPr>
          <w:p w:rsidR="00D05164" w:rsidRPr="007B7362" w:rsidRDefault="001D01E4" w:rsidP="009F7E07">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30</w:t>
            </w:r>
          </w:p>
        </w:tc>
        <w:tc>
          <w:tcPr>
            <w:tcW w:w="1300" w:type="pct"/>
            <w:tcBorders>
              <w:top w:val="single" w:sz="8" w:space="0" w:color="000000"/>
              <w:left w:val="single" w:sz="4" w:space="0" w:color="000000"/>
              <w:bottom w:val="single" w:sz="8" w:space="0" w:color="000000"/>
              <w:right w:val="single" w:sz="4" w:space="0" w:color="000000"/>
            </w:tcBorders>
          </w:tcPr>
          <w:p w:rsidR="00D05164" w:rsidRPr="007B7362" w:rsidRDefault="001D01E4" w:rsidP="00443A9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14</w:t>
            </w:r>
          </w:p>
        </w:tc>
        <w:tc>
          <w:tcPr>
            <w:tcW w:w="1300" w:type="pct"/>
            <w:tcBorders>
              <w:top w:val="single" w:sz="8" w:space="0" w:color="000000"/>
              <w:left w:val="single" w:sz="4" w:space="0" w:color="000000"/>
              <w:bottom w:val="single" w:sz="8" w:space="0" w:color="000000"/>
              <w:right w:val="single" w:sz="8" w:space="0" w:color="000000"/>
            </w:tcBorders>
          </w:tcPr>
          <w:p w:rsidR="00D05164" w:rsidRPr="007B7362" w:rsidRDefault="001D01E4" w:rsidP="00443A9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76</w:t>
            </w:r>
          </w:p>
        </w:tc>
      </w:tr>
    </w:tbl>
    <w:p w:rsidR="00D05164" w:rsidRPr="007B7362" w:rsidRDefault="00D05164" w:rsidP="00443A93">
      <w:pPr>
        <w:ind w:left="360" w:hanging="360"/>
        <w:rPr>
          <w:rFonts w:ascii="Times New Roman" w:hAnsi="Times New Roman" w:cs="Times New Roman"/>
          <w:color w:val="000000"/>
          <w:sz w:val="24"/>
          <w:szCs w:val="24"/>
        </w:rPr>
      </w:pPr>
    </w:p>
    <w:p w:rsidR="00061522" w:rsidRPr="007B7362" w:rsidRDefault="00061522" w:rsidP="00443A93">
      <w:pPr>
        <w:ind w:left="360"/>
        <w:jc w:val="center"/>
        <w:rPr>
          <w:rFonts w:ascii="Times New Roman" w:hAnsi="Times New Roman" w:cs="Times New Roman"/>
          <w:b/>
          <w:caps/>
          <w:color w:val="000000"/>
          <w:sz w:val="24"/>
          <w:szCs w:val="24"/>
        </w:rPr>
      </w:pPr>
    </w:p>
    <w:p w:rsidR="006F16A4" w:rsidRPr="007B7362" w:rsidRDefault="006F16A4" w:rsidP="00443A93">
      <w:pPr>
        <w:ind w:left="360"/>
        <w:jc w:val="center"/>
        <w:rPr>
          <w:rFonts w:ascii="Times New Roman" w:hAnsi="Times New Roman" w:cs="Times New Roman"/>
          <w:b/>
          <w:caps/>
          <w:color w:val="000000"/>
          <w:sz w:val="24"/>
          <w:szCs w:val="24"/>
        </w:rPr>
      </w:pPr>
    </w:p>
    <w:p w:rsidR="00D05164" w:rsidRPr="007B7362" w:rsidRDefault="00F05837" w:rsidP="00443A93">
      <w:pPr>
        <w:ind w:left="360"/>
        <w:jc w:val="center"/>
        <w:rPr>
          <w:rFonts w:ascii="Times New Roman" w:hAnsi="Times New Roman" w:cs="Times New Roman"/>
          <w:caps/>
          <w:color w:val="000000"/>
          <w:sz w:val="24"/>
          <w:szCs w:val="24"/>
        </w:rPr>
      </w:pPr>
      <w:r w:rsidRPr="007B7362">
        <w:rPr>
          <w:rFonts w:ascii="Times New Roman" w:hAnsi="Times New Roman" w:cs="Times New Roman"/>
          <w:b/>
          <w:caps/>
          <w:color w:val="000000"/>
          <w:sz w:val="24"/>
          <w:szCs w:val="24"/>
        </w:rPr>
        <w:t>6</w:t>
      </w:r>
      <w:r w:rsidR="00715FA2" w:rsidRPr="007B7362">
        <w:rPr>
          <w:rFonts w:ascii="Times New Roman" w:hAnsi="Times New Roman" w:cs="Times New Roman"/>
          <w:b/>
          <w:caps/>
          <w:color w:val="000000"/>
          <w:sz w:val="24"/>
          <w:szCs w:val="24"/>
        </w:rPr>
        <w:t xml:space="preserve">. </w:t>
      </w:r>
      <w:r w:rsidR="00D05164" w:rsidRPr="007B7362">
        <w:rPr>
          <w:rFonts w:ascii="Times New Roman" w:hAnsi="Times New Roman" w:cs="Times New Roman"/>
          <w:b/>
          <w:caps/>
          <w:color w:val="000000"/>
          <w:sz w:val="24"/>
          <w:szCs w:val="24"/>
        </w:rPr>
        <w:t xml:space="preserve">Політики </w:t>
      </w:r>
      <w:r w:rsidR="00E86E26" w:rsidRPr="007B7362">
        <w:rPr>
          <w:rFonts w:ascii="Times New Roman" w:hAnsi="Times New Roman" w:cs="Times New Roman"/>
          <w:b/>
          <w:caps/>
          <w:color w:val="000000"/>
          <w:sz w:val="24"/>
          <w:szCs w:val="24"/>
        </w:rPr>
        <w:t>ОСВІТНЬОГО КОМПОНЕНТУ</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
        <w:gridCol w:w="13441"/>
      </w:tblGrid>
      <w:tr w:rsidR="008D14B1" w:rsidRPr="007B7362" w:rsidTr="008D14B1">
        <w:tc>
          <w:tcPr>
            <w:tcW w:w="388" w:type="pct"/>
          </w:tcPr>
          <w:p w:rsidR="008D14B1" w:rsidRPr="007B7362" w:rsidRDefault="008D14B1" w:rsidP="000B0DB0">
            <w:pPr>
              <w:pStyle w:val="ad"/>
              <w:widowControl w:val="0"/>
              <w:numPr>
                <w:ilvl w:val="0"/>
                <w:numId w:val="1"/>
              </w:numPr>
              <w:tabs>
                <w:tab w:val="left" w:pos="822"/>
                <w:tab w:val="left" w:pos="851"/>
                <w:tab w:val="left" w:pos="993"/>
                <w:tab w:val="left" w:pos="1134"/>
              </w:tabs>
              <w:autoSpaceDE w:val="0"/>
              <w:autoSpaceDN w:val="0"/>
              <w:jc w:val="center"/>
              <w:rPr>
                <w:rFonts w:ascii="Times New Roman" w:hAnsi="Times New Roman" w:cs="Times New Roman"/>
                <w:spacing w:val="-6"/>
                <w:sz w:val="24"/>
                <w:szCs w:val="24"/>
                <w:lang w:eastAsia="uk-UA" w:bidi="uk-UA"/>
              </w:rPr>
            </w:pPr>
          </w:p>
        </w:tc>
        <w:tc>
          <w:tcPr>
            <w:tcW w:w="4612" w:type="pct"/>
            <w:hideMark/>
          </w:tcPr>
          <w:p w:rsidR="008D14B1" w:rsidRPr="007B7362" w:rsidRDefault="008D14B1">
            <w:pPr>
              <w:widowControl w:val="0"/>
              <w:tabs>
                <w:tab w:val="left" w:pos="822"/>
                <w:tab w:val="left" w:pos="851"/>
                <w:tab w:val="left" w:pos="993"/>
                <w:tab w:val="left" w:pos="1134"/>
              </w:tabs>
              <w:autoSpaceDE w:val="0"/>
              <w:autoSpaceDN w:val="0"/>
              <w:jc w:val="both"/>
              <w:rPr>
                <w:rFonts w:ascii="Times New Roman" w:hAnsi="Times New Roman" w:cs="Times New Roman"/>
                <w:spacing w:val="-6"/>
                <w:sz w:val="24"/>
                <w:szCs w:val="24"/>
                <w:lang w:eastAsia="uk-UA" w:bidi="uk-UA"/>
              </w:rPr>
            </w:pPr>
            <w:r w:rsidRPr="007B7362">
              <w:rPr>
                <w:rFonts w:ascii="Times New Roman" w:hAnsi="Times New Roman" w:cs="Times New Roman"/>
                <w:spacing w:val="-5"/>
                <w:sz w:val="24"/>
                <w:szCs w:val="24"/>
                <w:lang w:eastAsia="uk-UA" w:bidi="uk-UA"/>
              </w:rPr>
              <w:t xml:space="preserve">Жодні </w:t>
            </w:r>
            <w:r w:rsidRPr="007B7362">
              <w:rPr>
                <w:rFonts w:ascii="Times New Roman" w:hAnsi="Times New Roman" w:cs="Times New Roman"/>
                <w:sz w:val="24"/>
                <w:szCs w:val="24"/>
                <w:lang w:eastAsia="uk-UA" w:bidi="uk-UA"/>
              </w:rPr>
              <w:t>форми</w:t>
            </w:r>
            <w:r w:rsidRPr="007B7362">
              <w:rPr>
                <w:rFonts w:ascii="Times New Roman" w:hAnsi="Times New Roman" w:cs="Times New Roman"/>
                <w:spacing w:val="-5"/>
                <w:sz w:val="24"/>
                <w:szCs w:val="24"/>
                <w:lang w:eastAsia="uk-UA" w:bidi="uk-UA"/>
              </w:rPr>
              <w:t xml:space="preserve"> </w:t>
            </w:r>
            <w:r w:rsidRPr="007B7362">
              <w:rPr>
                <w:rFonts w:ascii="Times New Roman" w:hAnsi="Times New Roman" w:cs="Times New Roman"/>
                <w:sz w:val="24"/>
                <w:szCs w:val="24"/>
                <w:lang w:eastAsia="uk-UA" w:bidi="uk-UA"/>
              </w:rPr>
              <w:t>порушення</w:t>
            </w:r>
            <w:r w:rsidRPr="007B7362">
              <w:rPr>
                <w:rFonts w:ascii="Times New Roman" w:hAnsi="Times New Roman" w:cs="Times New Roman"/>
                <w:spacing w:val="-5"/>
                <w:sz w:val="24"/>
                <w:szCs w:val="24"/>
                <w:lang w:eastAsia="uk-UA" w:bidi="uk-UA"/>
              </w:rPr>
              <w:t xml:space="preserve"> </w:t>
            </w:r>
            <w:r w:rsidRPr="007B7362">
              <w:rPr>
                <w:rFonts w:ascii="Times New Roman" w:hAnsi="Times New Roman" w:cs="Times New Roman"/>
                <w:sz w:val="24"/>
                <w:szCs w:val="24"/>
                <w:lang w:eastAsia="uk-UA" w:bidi="uk-UA"/>
              </w:rPr>
              <w:t>академічної</w:t>
            </w:r>
            <w:r w:rsidRPr="007B7362">
              <w:rPr>
                <w:rFonts w:ascii="Times New Roman" w:hAnsi="Times New Roman" w:cs="Times New Roman"/>
                <w:spacing w:val="-7"/>
                <w:sz w:val="24"/>
                <w:szCs w:val="24"/>
                <w:lang w:eastAsia="uk-UA" w:bidi="uk-UA"/>
              </w:rPr>
              <w:t xml:space="preserve"> </w:t>
            </w:r>
            <w:r w:rsidRPr="007B7362">
              <w:rPr>
                <w:rFonts w:ascii="Times New Roman" w:hAnsi="Times New Roman" w:cs="Times New Roman"/>
                <w:sz w:val="24"/>
                <w:szCs w:val="24"/>
                <w:lang w:eastAsia="uk-UA" w:bidi="uk-UA"/>
              </w:rPr>
              <w:t>доброчесності.</w:t>
            </w:r>
            <w:r w:rsidRPr="007B7362">
              <w:rPr>
                <w:rFonts w:ascii="Times New Roman" w:hAnsi="Times New Roman" w:cs="Times New Roman"/>
                <w:spacing w:val="-6"/>
                <w:sz w:val="24"/>
                <w:szCs w:val="24"/>
                <w:lang w:eastAsia="uk-UA" w:bidi="uk-UA"/>
              </w:rPr>
              <w:t xml:space="preserve"> </w:t>
            </w:r>
          </w:p>
        </w:tc>
      </w:tr>
      <w:tr w:rsidR="008D14B1" w:rsidRPr="007B7362" w:rsidTr="008D14B1">
        <w:tc>
          <w:tcPr>
            <w:tcW w:w="388" w:type="pct"/>
          </w:tcPr>
          <w:p w:rsidR="008D14B1" w:rsidRPr="007B7362" w:rsidRDefault="008D14B1" w:rsidP="000B0DB0">
            <w:pPr>
              <w:pStyle w:val="ad"/>
              <w:widowControl w:val="0"/>
              <w:numPr>
                <w:ilvl w:val="0"/>
                <w:numId w:val="1"/>
              </w:numPr>
              <w:tabs>
                <w:tab w:val="left" w:pos="822"/>
                <w:tab w:val="left" w:pos="851"/>
                <w:tab w:val="left" w:pos="993"/>
                <w:tab w:val="left" w:pos="1134"/>
              </w:tabs>
              <w:autoSpaceDE w:val="0"/>
              <w:autoSpaceDN w:val="0"/>
              <w:jc w:val="center"/>
              <w:rPr>
                <w:rFonts w:ascii="Times New Roman" w:hAnsi="Times New Roman" w:cs="Times New Roman"/>
                <w:spacing w:val="-6"/>
                <w:sz w:val="24"/>
                <w:szCs w:val="24"/>
                <w:lang w:eastAsia="uk-UA" w:bidi="uk-UA"/>
              </w:rPr>
            </w:pPr>
          </w:p>
        </w:tc>
        <w:tc>
          <w:tcPr>
            <w:tcW w:w="4612" w:type="pct"/>
            <w:hideMark/>
          </w:tcPr>
          <w:p w:rsidR="008D14B1" w:rsidRPr="007B7362" w:rsidRDefault="008716D6" w:rsidP="009328C8">
            <w:pPr>
              <w:widowControl w:val="0"/>
              <w:tabs>
                <w:tab w:val="left" w:pos="822"/>
                <w:tab w:val="left" w:pos="851"/>
                <w:tab w:val="left" w:pos="993"/>
                <w:tab w:val="left" w:pos="1134"/>
              </w:tabs>
              <w:autoSpaceDE w:val="0"/>
              <w:autoSpaceDN w:val="0"/>
              <w:jc w:val="both"/>
              <w:rPr>
                <w:rFonts w:ascii="Times New Roman" w:hAnsi="Times New Roman" w:cs="Times New Roman"/>
                <w:spacing w:val="-6"/>
                <w:sz w:val="24"/>
                <w:szCs w:val="24"/>
                <w:lang w:eastAsia="uk-UA" w:bidi="uk-UA"/>
              </w:rPr>
            </w:pPr>
            <w:r w:rsidRPr="007B7362">
              <w:rPr>
                <w:rFonts w:ascii="Times New Roman" w:hAnsi="Times New Roman" w:cs="Times New Roman"/>
                <w:spacing w:val="-6"/>
                <w:sz w:val="24"/>
                <w:szCs w:val="24"/>
                <w:lang w:eastAsia="uk-UA" w:bidi="uk-UA"/>
              </w:rPr>
              <w:t>Здобувач</w:t>
            </w:r>
            <w:r w:rsidR="008D14B1" w:rsidRPr="007B7362">
              <w:rPr>
                <w:rFonts w:ascii="Times New Roman" w:hAnsi="Times New Roman" w:cs="Times New Roman"/>
                <w:spacing w:val="-6"/>
                <w:sz w:val="24"/>
                <w:szCs w:val="24"/>
                <w:lang w:eastAsia="uk-UA" w:bidi="uk-UA"/>
              </w:rPr>
              <w:t xml:space="preserve"> зобов’язаний відпрацювати всі пропущені </w:t>
            </w:r>
            <w:r w:rsidR="009328C8" w:rsidRPr="007B7362">
              <w:rPr>
                <w:rFonts w:ascii="Times New Roman" w:hAnsi="Times New Roman" w:cs="Times New Roman"/>
                <w:spacing w:val="-6"/>
                <w:sz w:val="24"/>
                <w:szCs w:val="24"/>
                <w:lang w:eastAsia="uk-UA" w:bidi="uk-UA"/>
              </w:rPr>
              <w:t xml:space="preserve">практичні, лабораторні </w:t>
            </w:r>
            <w:r w:rsidR="008D14B1" w:rsidRPr="007B7362">
              <w:rPr>
                <w:rFonts w:ascii="Times New Roman" w:hAnsi="Times New Roman" w:cs="Times New Roman"/>
                <w:spacing w:val="-6"/>
                <w:sz w:val="24"/>
                <w:szCs w:val="24"/>
                <w:lang w:eastAsia="uk-UA" w:bidi="uk-UA"/>
              </w:rPr>
              <w:t>або семінарські заняття протягом двох тижнів.</w:t>
            </w:r>
          </w:p>
        </w:tc>
      </w:tr>
      <w:tr w:rsidR="008D14B1" w:rsidRPr="00FB6B37" w:rsidTr="008D14B1">
        <w:tc>
          <w:tcPr>
            <w:tcW w:w="388" w:type="pct"/>
          </w:tcPr>
          <w:p w:rsidR="008D14B1" w:rsidRPr="007B7362" w:rsidRDefault="008D14B1" w:rsidP="000B0DB0">
            <w:pPr>
              <w:pStyle w:val="ad"/>
              <w:widowControl w:val="0"/>
              <w:numPr>
                <w:ilvl w:val="0"/>
                <w:numId w:val="1"/>
              </w:numPr>
              <w:tabs>
                <w:tab w:val="left" w:pos="822"/>
                <w:tab w:val="left" w:pos="851"/>
                <w:tab w:val="left" w:pos="993"/>
                <w:tab w:val="left" w:pos="1134"/>
              </w:tabs>
              <w:autoSpaceDE w:val="0"/>
              <w:autoSpaceDN w:val="0"/>
              <w:jc w:val="center"/>
              <w:rPr>
                <w:rFonts w:ascii="Times New Roman" w:hAnsi="Times New Roman" w:cs="Times New Roman"/>
                <w:spacing w:val="-6"/>
                <w:sz w:val="24"/>
                <w:szCs w:val="24"/>
                <w:lang w:eastAsia="uk-UA" w:bidi="uk-UA"/>
              </w:rPr>
            </w:pPr>
          </w:p>
        </w:tc>
        <w:tc>
          <w:tcPr>
            <w:tcW w:w="4612" w:type="pct"/>
            <w:hideMark/>
          </w:tcPr>
          <w:p w:rsidR="008D14B1" w:rsidRPr="00FB6B37" w:rsidRDefault="008D14B1">
            <w:pPr>
              <w:widowControl w:val="0"/>
              <w:tabs>
                <w:tab w:val="left" w:pos="822"/>
                <w:tab w:val="left" w:pos="851"/>
                <w:tab w:val="left" w:pos="993"/>
                <w:tab w:val="left" w:pos="1134"/>
              </w:tabs>
              <w:autoSpaceDE w:val="0"/>
              <w:autoSpaceDN w:val="0"/>
              <w:jc w:val="both"/>
              <w:rPr>
                <w:rFonts w:ascii="Times New Roman" w:hAnsi="Times New Roman" w:cs="Times New Roman"/>
                <w:spacing w:val="-6"/>
                <w:sz w:val="24"/>
                <w:szCs w:val="24"/>
                <w:lang w:eastAsia="uk-UA" w:bidi="uk-UA"/>
              </w:rPr>
            </w:pPr>
            <w:r w:rsidRPr="00FB6B37">
              <w:rPr>
                <w:rFonts w:ascii="Times New Roman" w:hAnsi="Times New Roman" w:cs="Times New Roman"/>
                <w:spacing w:val="-6"/>
                <w:sz w:val="24"/>
                <w:szCs w:val="24"/>
                <w:lang w:eastAsia="uk-UA" w:bidi="uk-UA"/>
              </w:rPr>
              <w:t xml:space="preserve">Невідпрацьовані заняття (невиконання навчального плану) є підставою для недопущення </w:t>
            </w:r>
            <w:r w:rsidR="008716D6" w:rsidRPr="00FB6B37">
              <w:rPr>
                <w:rFonts w:ascii="Times New Roman" w:hAnsi="Times New Roman" w:cs="Times New Roman"/>
                <w:spacing w:val="-6"/>
                <w:sz w:val="24"/>
                <w:szCs w:val="24"/>
                <w:lang w:eastAsia="uk-UA" w:bidi="uk-UA"/>
              </w:rPr>
              <w:t>здобувач</w:t>
            </w:r>
            <w:r w:rsidRPr="00FB6B37">
              <w:rPr>
                <w:rFonts w:ascii="Times New Roman" w:hAnsi="Times New Roman" w:cs="Times New Roman"/>
                <w:spacing w:val="-6"/>
                <w:sz w:val="24"/>
                <w:szCs w:val="24"/>
                <w:lang w:eastAsia="uk-UA" w:bidi="uk-UA"/>
              </w:rPr>
              <w:t>а до підсумкового контролю (</w:t>
            </w:r>
            <w:r w:rsidR="00EE567A" w:rsidRPr="00FB6B37">
              <w:rPr>
                <w:rFonts w:ascii="Times New Roman" w:hAnsi="Times New Roman" w:cs="Times New Roman"/>
                <w:spacing w:val="-6"/>
                <w:sz w:val="24"/>
                <w:szCs w:val="24"/>
                <w:lang w:eastAsia="uk-UA" w:bidi="uk-UA"/>
              </w:rPr>
              <w:t>«</w:t>
            </w:r>
            <w:r w:rsidRPr="00FB6B37">
              <w:rPr>
                <w:rFonts w:ascii="Times New Roman" w:hAnsi="Times New Roman" w:cs="Times New Roman"/>
                <w:spacing w:val="-6"/>
                <w:sz w:val="24"/>
                <w:szCs w:val="24"/>
                <w:lang w:eastAsia="uk-UA" w:bidi="uk-UA"/>
              </w:rPr>
              <w:t xml:space="preserve">Положення про </w:t>
            </w:r>
            <w:proofErr w:type="spellStart"/>
            <w:r w:rsidRPr="00FB6B37">
              <w:rPr>
                <w:rFonts w:ascii="Times New Roman" w:hAnsi="Times New Roman" w:cs="Times New Roman"/>
                <w:spacing w:val="-6"/>
                <w:sz w:val="24"/>
                <w:szCs w:val="24"/>
                <w:lang w:eastAsia="uk-UA" w:bidi="uk-UA"/>
              </w:rPr>
              <w:t>бально</w:t>
            </w:r>
            <w:proofErr w:type="spellEnd"/>
            <w:r w:rsidRPr="00FB6B37">
              <w:rPr>
                <w:rFonts w:ascii="Times New Roman" w:hAnsi="Times New Roman" w:cs="Times New Roman"/>
                <w:spacing w:val="-6"/>
                <w:sz w:val="24"/>
                <w:szCs w:val="24"/>
                <w:lang w:eastAsia="uk-UA" w:bidi="uk-UA"/>
              </w:rPr>
              <w:t>-накопичувальну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w:t>
            </w:r>
            <w:r w:rsidR="00EE567A" w:rsidRPr="00FB6B37">
              <w:rPr>
                <w:rFonts w:ascii="Times New Roman" w:hAnsi="Times New Roman" w:cs="Times New Roman"/>
                <w:spacing w:val="-6"/>
                <w:sz w:val="24"/>
                <w:szCs w:val="24"/>
                <w:lang w:eastAsia="uk-UA" w:bidi="uk-UA"/>
              </w:rPr>
              <w:t>»</w:t>
            </w:r>
            <w:r w:rsidRPr="00FB6B37">
              <w:rPr>
                <w:rFonts w:ascii="Times New Roman" w:hAnsi="Times New Roman" w:cs="Times New Roman"/>
                <w:spacing w:val="-6"/>
                <w:sz w:val="24"/>
                <w:szCs w:val="24"/>
                <w:lang w:eastAsia="uk-UA" w:bidi="uk-UA"/>
              </w:rPr>
              <w:t>).</w:t>
            </w:r>
          </w:p>
        </w:tc>
      </w:tr>
      <w:tr w:rsidR="008D14B1" w:rsidRPr="00FB6B37" w:rsidTr="008D14B1">
        <w:tc>
          <w:tcPr>
            <w:tcW w:w="388" w:type="pct"/>
          </w:tcPr>
          <w:p w:rsidR="008D14B1" w:rsidRPr="00FB6B37" w:rsidRDefault="008D14B1" w:rsidP="000B0DB0">
            <w:pPr>
              <w:pStyle w:val="ad"/>
              <w:widowControl w:val="0"/>
              <w:numPr>
                <w:ilvl w:val="0"/>
                <w:numId w:val="1"/>
              </w:numPr>
              <w:tabs>
                <w:tab w:val="left" w:pos="822"/>
                <w:tab w:val="left" w:pos="851"/>
                <w:tab w:val="left" w:pos="993"/>
                <w:tab w:val="left" w:pos="1134"/>
              </w:tabs>
              <w:autoSpaceDE w:val="0"/>
              <w:autoSpaceDN w:val="0"/>
              <w:jc w:val="center"/>
              <w:rPr>
                <w:rFonts w:ascii="Times New Roman" w:hAnsi="Times New Roman" w:cs="Times New Roman"/>
                <w:spacing w:val="-6"/>
                <w:sz w:val="24"/>
                <w:szCs w:val="24"/>
                <w:lang w:eastAsia="uk-UA" w:bidi="uk-UA"/>
              </w:rPr>
            </w:pPr>
          </w:p>
        </w:tc>
        <w:tc>
          <w:tcPr>
            <w:tcW w:w="4612" w:type="pct"/>
            <w:hideMark/>
          </w:tcPr>
          <w:p w:rsidR="008D14B1" w:rsidRPr="00FB6B37" w:rsidRDefault="008716D6" w:rsidP="00B26359">
            <w:pPr>
              <w:widowControl w:val="0"/>
              <w:tabs>
                <w:tab w:val="left" w:pos="822"/>
                <w:tab w:val="left" w:pos="851"/>
                <w:tab w:val="left" w:pos="993"/>
                <w:tab w:val="left" w:pos="1134"/>
              </w:tabs>
              <w:autoSpaceDE w:val="0"/>
              <w:autoSpaceDN w:val="0"/>
              <w:jc w:val="both"/>
              <w:rPr>
                <w:rFonts w:ascii="Times New Roman" w:hAnsi="Times New Roman" w:cs="Times New Roman"/>
                <w:spacing w:val="-6"/>
                <w:sz w:val="24"/>
                <w:szCs w:val="24"/>
                <w:lang w:eastAsia="uk-UA" w:bidi="uk-UA"/>
              </w:rPr>
            </w:pPr>
            <w:r w:rsidRPr="00FB6B37">
              <w:rPr>
                <w:rFonts w:ascii="Times New Roman" w:hAnsi="Times New Roman" w:cs="Times New Roman"/>
                <w:spacing w:val="-6"/>
                <w:sz w:val="24"/>
                <w:szCs w:val="24"/>
                <w:lang w:eastAsia="uk-UA" w:bidi="uk-UA"/>
              </w:rPr>
              <w:t>Здобувач</w:t>
            </w:r>
            <w:r w:rsidR="008D14B1" w:rsidRPr="00FB6B37">
              <w:rPr>
                <w:rFonts w:ascii="Times New Roman" w:hAnsi="Times New Roman" w:cs="Times New Roman"/>
                <w:spacing w:val="-6"/>
                <w:sz w:val="24"/>
                <w:szCs w:val="24"/>
                <w:lang w:eastAsia="uk-UA" w:bidi="uk-UA"/>
              </w:rPr>
              <w:t xml:space="preserve">, який навчається стабільно на </w:t>
            </w:r>
            <w:r w:rsidR="00EE567A" w:rsidRPr="00FB6B37">
              <w:rPr>
                <w:rFonts w:ascii="Times New Roman" w:hAnsi="Times New Roman" w:cs="Times New Roman"/>
                <w:spacing w:val="-6"/>
                <w:sz w:val="24"/>
                <w:szCs w:val="24"/>
                <w:lang w:eastAsia="uk-UA" w:bidi="uk-UA"/>
              </w:rPr>
              <w:t>«</w:t>
            </w:r>
            <w:r w:rsidR="008D14B1" w:rsidRPr="00FB6B37">
              <w:rPr>
                <w:rFonts w:ascii="Times New Roman" w:hAnsi="Times New Roman" w:cs="Times New Roman"/>
                <w:spacing w:val="-6"/>
                <w:sz w:val="24"/>
                <w:szCs w:val="24"/>
                <w:lang w:eastAsia="uk-UA" w:bidi="uk-UA"/>
              </w:rPr>
              <w:t>відмінні</w:t>
            </w:r>
            <w:r w:rsidR="00EE567A" w:rsidRPr="00FB6B37">
              <w:rPr>
                <w:rFonts w:ascii="Times New Roman" w:hAnsi="Times New Roman" w:cs="Times New Roman"/>
                <w:spacing w:val="-6"/>
                <w:sz w:val="24"/>
                <w:szCs w:val="24"/>
                <w:lang w:eastAsia="uk-UA" w:bidi="uk-UA"/>
              </w:rPr>
              <w:t>»</w:t>
            </w:r>
            <w:r w:rsidR="008D14B1" w:rsidRPr="00FB6B37">
              <w:rPr>
                <w:rFonts w:ascii="Times New Roman" w:hAnsi="Times New Roman" w:cs="Times New Roman"/>
                <w:spacing w:val="-6"/>
                <w:sz w:val="24"/>
                <w:szCs w:val="24"/>
                <w:lang w:eastAsia="uk-UA" w:bidi="uk-UA"/>
              </w:rPr>
              <w:t xml:space="preserve">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w:t>
            </w:r>
            <w:r w:rsidR="00B26359" w:rsidRPr="00FB6B37">
              <w:rPr>
                <w:rFonts w:ascii="Times New Roman" w:hAnsi="Times New Roman" w:cs="Times New Roman"/>
                <w:spacing w:val="-6"/>
                <w:sz w:val="24"/>
                <w:szCs w:val="24"/>
                <w:lang w:eastAsia="uk-UA" w:bidi="uk-UA"/>
              </w:rPr>
              <w:t>го</w:t>
            </w:r>
            <w:r w:rsidR="008D14B1" w:rsidRPr="00FB6B37">
              <w:rPr>
                <w:rFonts w:ascii="Times New Roman" w:hAnsi="Times New Roman" w:cs="Times New Roman"/>
                <w:spacing w:val="-6"/>
                <w:sz w:val="24"/>
                <w:szCs w:val="24"/>
                <w:lang w:eastAsia="uk-UA" w:bidi="uk-UA"/>
              </w:rPr>
              <w:t xml:space="preserve"> </w:t>
            </w:r>
            <w:r w:rsidR="00B26359" w:rsidRPr="00FB6B37">
              <w:rPr>
                <w:rFonts w:ascii="Times New Roman" w:eastAsia="Calibri" w:hAnsi="Times New Roman" w:cs="Times New Roman"/>
                <w:sz w:val="24"/>
                <w:szCs w:val="24"/>
              </w:rPr>
              <w:t xml:space="preserve">освітнього компонента </w:t>
            </w:r>
            <w:r w:rsidR="008D14B1" w:rsidRPr="00FB6B37">
              <w:rPr>
                <w:rFonts w:ascii="Times New Roman" w:hAnsi="Times New Roman" w:cs="Times New Roman"/>
                <w:spacing w:val="-6"/>
                <w:sz w:val="24"/>
                <w:szCs w:val="24"/>
                <w:lang w:eastAsia="uk-UA" w:bidi="uk-UA"/>
              </w:rPr>
              <w:t>(</w:t>
            </w:r>
            <w:r w:rsidR="00EE567A" w:rsidRPr="00FB6B37">
              <w:rPr>
                <w:rFonts w:ascii="Times New Roman" w:hAnsi="Times New Roman" w:cs="Times New Roman"/>
                <w:spacing w:val="-6"/>
                <w:sz w:val="24"/>
                <w:szCs w:val="24"/>
                <w:lang w:eastAsia="uk-UA" w:bidi="uk-UA"/>
              </w:rPr>
              <w:t>«</w:t>
            </w:r>
            <w:r w:rsidR="008D14B1" w:rsidRPr="00FB6B37">
              <w:rPr>
                <w:rFonts w:ascii="Times New Roman" w:hAnsi="Times New Roman" w:cs="Times New Roman"/>
                <w:spacing w:val="-6"/>
                <w:sz w:val="24"/>
                <w:szCs w:val="24"/>
                <w:lang w:eastAsia="uk-UA" w:bidi="uk-UA"/>
              </w:rPr>
              <w:t xml:space="preserve">Положення про </w:t>
            </w:r>
            <w:proofErr w:type="spellStart"/>
            <w:r w:rsidR="008D14B1" w:rsidRPr="00FB6B37">
              <w:rPr>
                <w:rFonts w:ascii="Times New Roman" w:hAnsi="Times New Roman" w:cs="Times New Roman"/>
                <w:spacing w:val="-6"/>
                <w:sz w:val="24"/>
                <w:szCs w:val="24"/>
                <w:lang w:eastAsia="uk-UA" w:bidi="uk-UA"/>
              </w:rPr>
              <w:t>бально</w:t>
            </w:r>
            <w:proofErr w:type="spellEnd"/>
            <w:r w:rsidR="008D14B1" w:rsidRPr="00FB6B37">
              <w:rPr>
                <w:rFonts w:ascii="Times New Roman" w:hAnsi="Times New Roman" w:cs="Times New Roman"/>
                <w:spacing w:val="-6"/>
                <w:sz w:val="24"/>
                <w:szCs w:val="24"/>
                <w:lang w:eastAsia="uk-UA" w:bidi="uk-UA"/>
              </w:rPr>
              <w:t>-накопичувальну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w:t>
            </w:r>
            <w:r w:rsidR="00EE567A" w:rsidRPr="00FB6B37">
              <w:rPr>
                <w:rFonts w:ascii="Times New Roman" w:hAnsi="Times New Roman" w:cs="Times New Roman"/>
                <w:spacing w:val="-6"/>
                <w:sz w:val="24"/>
                <w:szCs w:val="24"/>
                <w:lang w:eastAsia="uk-UA" w:bidi="uk-UA"/>
              </w:rPr>
              <w:t>»</w:t>
            </w:r>
            <w:r w:rsidR="008D14B1" w:rsidRPr="00FB6B37">
              <w:rPr>
                <w:rFonts w:ascii="Times New Roman" w:hAnsi="Times New Roman" w:cs="Times New Roman"/>
                <w:spacing w:val="-6"/>
                <w:sz w:val="24"/>
                <w:szCs w:val="24"/>
                <w:lang w:eastAsia="uk-UA" w:bidi="uk-UA"/>
              </w:rPr>
              <w:t>)</w:t>
            </w:r>
          </w:p>
        </w:tc>
      </w:tr>
    </w:tbl>
    <w:p w:rsidR="0026099C" w:rsidRDefault="0026099C" w:rsidP="00640289">
      <w:pPr>
        <w:rPr>
          <w:rFonts w:ascii="Times New Roman" w:hAnsi="Times New Roman" w:cs="Times New Roman"/>
          <w:b/>
          <w:caps/>
          <w:color w:val="000000"/>
          <w:sz w:val="24"/>
          <w:szCs w:val="24"/>
        </w:rPr>
      </w:pPr>
    </w:p>
    <w:p w:rsidR="0026099C" w:rsidRDefault="0026099C">
      <w:pPr>
        <w:rPr>
          <w:rFonts w:ascii="Times New Roman" w:hAnsi="Times New Roman" w:cs="Times New Roman"/>
          <w:b/>
          <w:caps/>
          <w:color w:val="000000"/>
          <w:sz w:val="24"/>
          <w:szCs w:val="24"/>
        </w:rPr>
      </w:pPr>
      <w:r>
        <w:rPr>
          <w:rFonts w:ascii="Times New Roman" w:hAnsi="Times New Roman" w:cs="Times New Roman"/>
          <w:b/>
          <w:caps/>
          <w:color w:val="000000"/>
          <w:sz w:val="24"/>
          <w:szCs w:val="24"/>
        </w:rPr>
        <w:br w:type="page"/>
      </w:r>
    </w:p>
    <w:p w:rsidR="00F05837" w:rsidRPr="00FB6B37" w:rsidRDefault="00F05837" w:rsidP="00F05837">
      <w:pPr>
        <w:ind w:left="180"/>
        <w:jc w:val="center"/>
        <w:rPr>
          <w:rFonts w:ascii="Times New Roman" w:hAnsi="Times New Roman" w:cs="Times New Roman"/>
          <w:b/>
          <w:caps/>
          <w:color w:val="000000"/>
          <w:sz w:val="24"/>
          <w:szCs w:val="24"/>
        </w:rPr>
      </w:pPr>
      <w:r w:rsidRPr="00FB6B37">
        <w:rPr>
          <w:rFonts w:ascii="Times New Roman" w:hAnsi="Times New Roman" w:cs="Times New Roman"/>
          <w:b/>
          <w:caps/>
          <w:color w:val="000000"/>
          <w:sz w:val="24"/>
          <w:szCs w:val="24"/>
        </w:rPr>
        <w:t xml:space="preserve">7. СТРУКТУРА </w:t>
      </w:r>
      <w:r w:rsidR="00E86E26" w:rsidRPr="00FB6B37">
        <w:rPr>
          <w:rFonts w:ascii="Times New Roman" w:hAnsi="Times New Roman" w:cs="Times New Roman"/>
          <w:b/>
          <w:caps/>
          <w:color w:val="000000"/>
          <w:sz w:val="24"/>
          <w:szCs w:val="24"/>
        </w:rPr>
        <w:t>ОСВІТНЬОГО КОМПОНЕНТУ</w:t>
      </w:r>
      <w:r w:rsidRPr="00FB6B37">
        <w:rPr>
          <w:rFonts w:ascii="Times New Roman" w:hAnsi="Times New Roman" w:cs="Times New Roman"/>
          <w:b/>
          <w:caps/>
          <w:color w:val="000000"/>
          <w:sz w:val="24"/>
          <w:szCs w:val="24"/>
        </w:rPr>
        <w:t xml:space="preserve"> </w:t>
      </w:r>
    </w:p>
    <w:p w:rsidR="00A8357F" w:rsidRPr="00FB6B37" w:rsidRDefault="00E86E26" w:rsidP="00F05837">
      <w:pPr>
        <w:ind w:left="180"/>
        <w:jc w:val="center"/>
        <w:rPr>
          <w:rFonts w:ascii="Times New Roman" w:hAnsi="Times New Roman" w:cs="Times New Roman"/>
          <w:b/>
          <w:caps/>
          <w:color w:val="000000"/>
          <w:sz w:val="24"/>
          <w:szCs w:val="24"/>
        </w:rPr>
      </w:pPr>
      <w:r w:rsidRPr="00FB6B37">
        <w:rPr>
          <w:rFonts w:ascii="Times New Roman" w:hAnsi="Times New Roman" w:cs="Times New Roman"/>
          <w:b/>
          <w:caps/>
          <w:color w:val="000000"/>
          <w:sz w:val="24"/>
          <w:szCs w:val="24"/>
        </w:rPr>
        <w:t xml:space="preserve"> 7.1 СТРУКТУРА ОСВІТНЬОГО КОМПОНЕНТУ</w:t>
      </w:r>
      <w:r w:rsidR="00F05837" w:rsidRPr="00FB6B37">
        <w:rPr>
          <w:rFonts w:ascii="Times New Roman" w:hAnsi="Times New Roman" w:cs="Times New Roman"/>
          <w:b/>
          <w:caps/>
          <w:color w:val="000000"/>
          <w:sz w:val="24"/>
          <w:szCs w:val="24"/>
        </w:rPr>
        <w:t xml:space="preserve"> (ЗАГАЛЬНА)</w:t>
      </w:r>
    </w:p>
    <w:p w:rsidR="00F05837" w:rsidRPr="00FB6B37" w:rsidRDefault="00F05837" w:rsidP="00F05837">
      <w:pPr>
        <w:ind w:left="180"/>
        <w:jc w:val="center"/>
        <w:rPr>
          <w:rFonts w:ascii="Times New Roman" w:hAnsi="Times New Roman" w:cs="Times New Roman"/>
          <w:caps/>
          <w:color w:val="000000"/>
          <w:sz w:val="24"/>
          <w:szCs w:val="24"/>
        </w:rPr>
      </w:pPr>
    </w:p>
    <w:tbl>
      <w:tblPr>
        <w:tblW w:w="1503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254"/>
        <w:gridCol w:w="1701"/>
        <w:gridCol w:w="1260"/>
        <w:gridCol w:w="2361"/>
      </w:tblGrid>
      <w:tr w:rsidR="00A8357F" w:rsidRPr="00FB6B37" w:rsidTr="00676A24">
        <w:trPr>
          <w:trHeight w:val="559"/>
        </w:trPr>
        <w:tc>
          <w:tcPr>
            <w:tcW w:w="1260" w:type="dxa"/>
            <w:shd w:val="clear" w:color="auto" w:fill="C6D9F1"/>
            <w:tcMar>
              <w:top w:w="100" w:type="dxa"/>
              <w:left w:w="100" w:type="dxa"/>
              <w:bottom w:w="100" w:type="dxa"/>
              <w:right w:w="100" w:type="dxa"/>
            </w:tcMar>
          </w:tcPr>
          <w:p w:rsidR="00A8357F" w:rsidRPr="00FB6B37" w:rsidRDefault="00F276E6" w:rsidP="00443A93">
            <w:pPr>
              <w:pStyle w:val="11"/>
              <w:spacing w:line="240" w:lineRule="auto"/>
              <w:jc w:val="center"/>
              <w:rPr>
                <w:rFonts w:ascii="Times New Roman" w:hAnsi="Times New Roman" w:cs="Times New Roman"/>
                <w:b/>
                <w:sz w:val="24"/>
                <w:szCs w:val="24"/>
                <w:shd w:val="clear" w:color="auto" w:fill="C6D9F1"/>
                <w:lang w:val="uk-UA"/>
              </w:rPr>
            </w:pPr>
            <w:r w:rsidRPr="00FB6B37">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A8357F" w:rsidRPr="00FB6B37" w:rsidRDefault="00A8357F" w:rsidP="00443A93">
            <w:pPr>
              <w:pStyle w:val="11"/>
              <w:widowControl w:val="0"/>
              <w:spacing w:line="240" w:lineRule="auto"/>
              <w:jc w:val="center"/>
              <w:rPr>
                <w:rFonts w:ascii="Times New Roman" w:hAnsi="Times New Roman" w:cs="Times New Roman"/>
                <w:b/>
                <w:i/>
                <w:sz w:val="24"/>
                <w:szCs w:val="24"/>
                <w:shd w:val="clear" w:color="auto" w:fill="C6D9F1"/>
                <w:lang w:val="uk-UA"/>
              </w:rPr>
            </w:pPr>
            <w:r w:rsidRPr="00FB6B37">
              <w:rPr>
                <w:rFonts w:ascii="Times New Roman" w:hAnsi="Times New Roman" w:cs="Times New Roman"/>
                <w:b/>
                <w:sz w:val="24"/>
                <w:szCs w:val="24"/>
                <w:lang w:val="uk-UA"/>
              </w:rPr>
              <w:t>Тема</w:t>
            </w:r>
          </w:p>
        </w:tc>
        <w:tc>
          <w:tcPr>
            <w:tcW w:w="3240" w:type="dxa"/>
            <w:shd w:val="clear" w:color="auto" w:fill="C6D9F1"/>
          </w:tcPr>
          <w:p w:rsidR="00A8357F" w:rsidRPr="00FB6B37" w:rsidRDefault="00A8357F" w:rsidP="00443A93">
            <w:pPr>
              <w:pStyle w:val="11"/>
              <w:spacing w:line="240" w:lineRule="auto"/>
              <w:jc w:val="center"/>
              <w:rPr>
                <w:rFonts w:ascii="Times New Roman" w:hAnsi="Times New Roman" w:cs="Times New Roman"/>
                <w:b/>
                <w:color w:val="454545"/>
                <w:sz w:val="24"/>
                <w:szCs w:val="24"/>
                <w:lang w:val="uk-UA"/>
              </w:rPr>
            </w:pPr>
            <w:r w:rsidRPr="00FB6B37">
              <w:rPr>
                <w:rFonts w:ascii="Times New Roman" w:hAnsi="Times New Roman" w:cs="Times New Roman"/>
                <w:b/>
                <w:sz w:val="24"/>
                <w:szCs w:val="24"/>
                <w:shd w:val="clear" w:color="auto" w:fill="C6D9F1"/>
                <w:lang w:val="uk-UA"/>
              </w:rPr>
              <w:t>Форма діяльності (заняття</w:t>
            </w:r>
            <w:r w:rsidR="00F006E3" w:rsidRPr="00FB6B37">
              <w:rPr>
                <w:rFonts w:ascii="Times New Roman" w:hAnsi="Times New Roman" w:cs="Times New Roman"/>
                <w:b/>
                <w:sz w:val="24"/>
                <w:szCs w:val="24"/>
                <w:shd w:val="clear" w:color="auto" w:fill="C6D9F1"/>
                <w:lang w:val="uk-UA"/>
              </w:rPr>
              <w:t>, кількість годин</w:t>
            </w:r>
            <w:r w:rsidRPr="00FB6B37">
              <w:rPr>
                <w:rFonts w:ascii="Times New Roman" w:hAnsi="Times New Roman" w:cs="Times New Roman"/>
                <w:b/>
                <w:sz w:val="24"/>
                <w:szCs w:val="24"/>
                <w:shd w:val="clear" w:color="auto" w:fill="C6D9F1"/>
                <w:lang w:val="uk-UA"/>
              </w:rPr>
              <w:t>)</w:t>
            </w:r>
          </w:p>
        </w:tc>
        <w:tc>
          <w:tcPr>
            <w:tcW w:w="1254" w:type="dxa"/>
            <w:shd w:val="clear" w:color="auto" w:fill="C6D9F1"/>
          </w:tcPr>
          <w:p w:rsidR="00A8357F" w:rsidRPr="00FB6B37" w:rsidRDefault="00A8357F" w:rsidP="00443A93">
            <w:pPr>
              <w:pStyle w:val="11"/>
              <w:spacing w:line="240" w:lineRule="auto"/>
              <w:jc w:val="center"/>
              <w:rPr>
                <w:rFonts w:ascii="Times New Roman" w:hAnsi="Times New Roman" w:cs="Times New Roman"/>
                <w:b/>
                <w:sz w:val="24"/>
                <w:szCs w:val="24"/>
                <w:shd w:val="clear" w:color="auto" w:fill="C6D9F1"/>
                <w:lang w:val="uk-UA"/>
              </w:rPr>
            </w:pPr>
            <w:r w:rsidRPr="00FB6B37">
              <w:rPr>
                <w:rFonts w:ascii="Times New Roman" w:hAnsi="Times New Roman" w:cs="Times New Roman"/>
                <w:b/>
                <w:sz w:val="24"/>
                <w:szCs w:val="24"/>
                <w:shd w:val="clear" w:color="auto" w:fill="C6D9F1"/>
                <w:lang w:val="uk-UA"/>
              </w:rPr>
              <w:t>Література</w:t>
            </w:r>
          </w:p>
        </w:tc>
        <w:tc>
          <w:tcPr>
            <w:tcW w:w="1701" w:type="dxa"/>
            <w:shd w:val="clear" w:color="auto" w:fill="C6D9F1"/>
          </w:tcPr>
          <w:p w:rsidR="00A8357F" w:rsidRPr="00FB6B37" w:rsidRDefault="00A8357F" w:rsidP="00443A93">
            <w:pPr>
              <w:pStyle w:val="11"/>
              <w:spacing w:line="240" w:lineRule="auto"/>
              <w:jc w:val="center"/>
              <w:rPr>
                <w:rFonts w:ascii="Times New Roman" w:hAnsi="Times New Roman" w:cs="Times New Roman"/>
                <w:b/>
                <w:sz w:val="24"/>
                <w:szCs w:val="24"/>
                <w:shd w:val="clear" w:color="auto" w:fill="C6D9F1"/>
                <w:lang w:val="uk-UA"/>
              </w:rPr>
            </w:pPr>
            <w:r w:rsidRPr="00FB6B37">
              <w:rPr>
                <w:rFonts w:ascii="Times New Roman" w:hAnsi="Times New Roman" w:cs="Times New Roman"/>
                <w:b/>
                <w:sz w:val="24"/>
                <w:szCs w:val="24"/>
                <w:shd w:val="clear" w:color="auto" w:fill="C6D9F1"/>
                <w:lang w:val="uk-UA"/>
              </w:rPr>
              <w:t>Завдання</w:t>
            </w:r>
          </w:p>
        </w:tc>
        <w:tc>
          <w:tcPr>
            <w:tcW w:w="1260" w:type="dxa"/>
            <w:shd w:val="clear" w:color="auto" w:fill="C6D9F1"/>
          </w:tcPr>
          <w:p w:rsidR="00A8357F" w:rsidRPr="00FB6B37" w:rsidRDefault="00A8357F" w:rsidP="00443A93">
            <w:pPr>
              <w:pStyle w:val="11"/>
              <w:spacing w:line="240" w:lineRule="auto"/>
              <w:jc w:val="center"/>
              <w:rPr>
                <w:rFonts w:ascii="Times New Roman" w:hAnsi="Times New Roman" w:cs="Times New Roman"/>
                <w:b/>
                <w:sz w:val="24"/>
                <w:szCs w:val="24"/>
                <w:shd w:val="clear" w:color="auto" w:fill="C6D9F1"/>
                <w:lang w:val="uk-UA"/>
              </w:rPr>
            </w:pPr>
            <w:r w:rsidRPr="00FB6B37">
              <w:rPr>
                <w:rFonts w:ascii="Times New Roman" w:hAnsi="Times New Roman" w:cs="Times New Roman"/>
                <w:b/>
                <w:sz w:val="24"/>
                <w:szCs w:val="24"/>
                <w:shd w:val="clear" w:color="auto" w:fill="C6D9F1"/>
                <w:lang w:val="uk-UA"/>
              </w:rPr>
              <w:t>Вага оцінки</w:t>
            </w:r>
          </w:p>
        </w:tc>
        <w:tc>
          <w:tcPr>
            <w:tcW w:w="2361" w:type="dxa"/>
            <w:shd w:val="clear" w:color="auto" w:fill="C6D9F1"/>
          </w:tcPr>
          <w:p w:rsidR="00A8357F" w:rsidRPr="00FB6B37" w:rsidRDefault="00A8357F" w:rsidP="00443A93">
            <w:pPr>
              <w:pStyle w:val="11"/>
              <w:spacing w:line="240" w:lineRule="auto"/>
              <w:jc w:val="center"/>
              <w:rPr>
                <w:rFonts w:ascii="Times New Roman" w:hAnsi="Times New Roman" w:cs="Times New Roman"/>
                <w:b/>
                <w:sz w:val="24"/>
                <w:szCs w:val="24"/>
                <w:shd w:val="clear" w:color="auto" w:fill="C6D9F1"/>
                <w:lang w:val="uk-UA"/>
              </w:rPr>
            </w:pPr>
            <w:r w:rsidRPr="00FB6B37">
              <w:rPr>
                <w:rFonts w:ascii="Times New Roman" w:hAnsi="Times New Roman" w:cs="Times New Roman"/>
                <w:b/>
                <w:sz w:val="24"/>
                <w:szCs w:val="24"/>
                <w:shd w:val="clear" w:color="auto" w:fill="C6D9F1"/>
                <w:lang w:val="uk-UA"/>
              </w:rPr>
              <w:t>Термін виконання</w:t>
            </w:r>
          </w:p>
        </w:tc>
      </w:tr>
      <w:tr w:rsidR="00A8357F" w:rsidRPr="00FB6B37" w:rsidTr="00676A24">
        <w:trPr>
          <w:trHeight w:val="343"/>
        </w:trPr>
        <w:tc>
          <w:tcPr>
            <w:tcW w:w="15036" w:type="dxa"/>
            <w:gridSpan w:val="7"/>
            <w:shd w:val="clear" w:color="auto" w:fill="00CCFF"/>
            <w:tcMar>
              <w:top w:w="100" w:type="dxa"/>
              <w:left w:w="100" w:type="dxa"/>
              <w:bottom w:w="100" w:type="dxa"/>
              <w:right w:w="100" w:type="dxa"/>
            </w:tcMar>
          </w:tcPr>
          <w:p w:rsidR="00A8357F" w:rsidRPr="00FB6B37" w:rsidRDefault="00BD0A49" w:rsidP="001A7272">
            <w:pPr>
              <w:jc w:val="center"/>
              <w:rPr>
                <w:rFonts w:ascii="Times New Roman" w:hAnsi="Times New Roman" w:cs="Times New Roman"/>
                <w:b/>
                <w:caps/>
                <w:sz w:val="24"/>
                <w:szCs w:val="24"/>
              </w:rPr>
            </w:pPr>
            <w:r w:rsidRPr="00FB6B37">
              <w:rPr>
                <w:rFonts w:ascii="Times New Roman" w:hAnsi="Times New Roman" w:cs="Times New Roman"/>
                <w:b/>
                <w:caps/>
                <w:sz w:val="24"/>
                <w:szCs w:val="24"/>
              </w:rPr>
              <w:t>Блок</w:t>
            </w:r>
            <w:r w:rsidR="000613A4" w:rsidRPr="00FB6B37">
              <w:rPr>
                <w:rFonts w:ascii="Times New Roman" w:hAnsi="Times New Roman" w:cs="Times New Roman"/>
                <w:b/>
                <w:caps/>
                <w:sz w:val="24"/>
                <w:szCs w:val="24"/>
              </w:rPr>
              <w:t xml:space="preserve"> 1.</w:t>
            </w:r>
            <w:r w:rsidR="00631F75" w:rsidRPr="00FB6B37">
              <w:rPr>
                <w:rFonts w:ascii="Times New Roman" w:hAnsi="Times New Roman" w:cs="Times New Roman"/>
                <w:b/>
                <w:caps/>
                <w:sz w:val="24"/>
                <w:szCs w:val="24"/>
              </w:rPr>
              <w:t xml:space="preserve"> Теоретичні основи мерчандайзингу</w:t>
            </w:r>
          </w:p>
        </w:tc>
      </w:tr>
      <w:tr w:rsidR="00FA6917" w:rsidRPr="00FB6B37" w:rsidTr="00FA6917">
        <w:trPr>
          <w:trHeight w:val="608"/>
        </w:trPr>
        <w:tc>
          <w:tcPr>
            <w:tcW w:w="1260" w:type="dxa"/>
            <w:tcMar>
              <w:top w:w="100" w:type="dxa"/>
              <w:left w:w="100" w:type="dxa"/>
              <w:bottom w:w="100" w:type="dxa"/>
              <w:right w:w="100" w:type="dxa"/>
            </w:tcMar>
            <w:vAlign w:val="center"/>
          </w:tcPr>
          <w:p w:rsidR="00FA6917" w:rsidRPr="00FB6B37" w:rsidRDefault="00FA6917" w:rsidP="00FA6917">
            <w:pPr>
              <w:widowControl w:val="0"/>
              <w:tabs>
                <w:tab w:val="left" w:pos="-284"/>
              </w:tabs>
              <w:snapToGrid w:val="0"/>
              <w:ind w:hanging="43"/>
              <w:jc w:val="center"/>
              <w:rPr>
                <w:rFonts w:ascii="Times New Roman" w:hAnsi="Times New Roman" w:cs="Times New Roman"/>
                <w:bCs/>
                <w:sz w:val="24"/>
                <w:szCs w:val="24"/>
              </w:rPr>
            </w:pPr>
            <w:r w:rsidRPr="00FB6B37">
              <w:rPr>
                <w:rFonts w:ascii="Times New Roman" w:hAnsi="Times New Roman" w:cs="Times New Roman"/>
                <w:bCs/>
                <w:sz w:val="24"/>
                <w:szCs w:val="24"/>
              </w:rPr>
              <w:t>11</w:t>
            </w:r>
          </w:p>
        </w:tc>
        <w:tc>
          <w:tcPr>
            <w:tcW w:w="3960" w:type="dxa"/>
            <w:vAlign w:val="center"/>
          </w:tcPr>
          <w:p w:rsidR="00FA6917" w:rsidRPr="00FA6917" w:rsidRDefault="00FA6917" w:rsidP="00FA6917">
            <w:pPr>
              <w:jc w:val="center"/>
              <w:rPr>
                <w:rFonts w:ascii="Times New Roman" w:hAnsi="Times New Roman" w:cs="Times New Roman"/>
                <w:sz w:val="24"/>
                <w:szCs w:val="24"/>
              </w:rPr>
            </w:pPr>
            <w:r w:rsidRPr="00FA6917">
              <w:rPr>
                <w:rFonts w:ascii="Times New Roman" w:hAnsi="Times New Roman" w:cs="Times New Roman"/>
                <w:sz w:val="24"/>
                <w:szCs w:val="24"/>
              </w:rPr>
              <w:t xml:space="preserve">Тема 1. Вступ. Класифікація, призначення, вимоги до устаткування закладів </w:t>
            </w:r>
            <w:proofErr w:type="spellStart"/>
            <w:r w:rsidRPr="00FA6917">
              <w:rPr>
                <w:rFonts w:ascii="Times New Roman" w:hAnsi="Times New Roman" w:cs="Times New Roman"/>
                <w:sz w:val="24"/>
                <w:szCs w:val="24"/>
              </w:rPr>
              <w:t>готельноресторанного</w:t>
            </w:r>
            <w:proofErr w:type="spellEnd"/>
            <w:r w:rsidRPr="00FA6917">
              <w:rPr>
                <w:rFonts w:ascii="Times New Roman" w:hAnsi="Times New Roman" w:cs="Times New Roman"/>
                <w:sz w:val="24"/>
                <w:szCs w:val="24"/>
              </w:rPr>
              <w:t xml:space="preserve"> господарства</w:t>
            </w:r>
          </w:p>
          <w:p w:rsidR="00FA6917" w:rsidRPr="00FA6917" w:rsidRDefault="00FA6917" w:rsidP="00FA6917">
            <w:pPr>
              <w:jc w:val="center"/>
              <w:rPr>
                <w:rFonts w:ascii="Times New Roman" w:hAnsi="Times New Roman" w:cs="Times New Roman"/>
                <w:sz w:val="24"/>
                <w:szCs w:val="24"/>
              </w:rPr>
            </w:pPr>
          </w:p>
        </w:tc>
        <w:tc>
          <w:tcPr>
            <w:tcW w:w="3240" w:type="dxa"/>
            <w:vAlign w:val="center"/>
          </w:tcPr>
          <w:p w:rsidR="00FA6917" w:rsidRPr="00FA6917" w:rsidRDefault="00FA6917" w:rsidP="00FA6917">
            <w:pPr>
              <w:pStyle w:val="11"/>
              <w:spacing w:line="240" w:lineRule="auto"/>
              <w:jc w:val="center"/>
              <w:rPr>
                <w:rFonts w:ascii="Times New Roman" w:hAnsi="Times New Roman" w:cs="Times New Roman"/>
                <w:color w:val="000000"/>
                <w:sz w:val="24"/>
                <w:szCs w:val="24"/>
                <w:lang w:val="uk-UA"/>
              </w:rPr>
            </w:pPr>
            <w:r w:rsidRPr="00FA6917">
              <w:rPr>
                <w:rFonts w:ascii="Times New Roman" w:hAnsi="Times New Roman" w:cs="Times New Roman"/>
                <w:color w:val="000000"/>
                <w:sz w:val="24"/>
                <w:szCs w:val="24"/>
                <w:lang w:val="uk-UA"/>
              </w:rPr>
              <w:t>Лекція (2 год.)</w:t>
            </w:r>
          </w:p>
          <w:p w:rsidR="00FA6917" w:rsidRPr="00FA6917" w:rsidRDefault="00FA6917" w:rsidP="00FA6917">
            <w:pPr>
              <w:pStyle w:val="11"/>
              <w:spacing w:line="240" w:lineRule="auto"/>
              <w:jc w:val="center"/>
              <w:rPr>
                <w:rFonts w:ascii="Times New Roman" w:hAnsi="Times New Roman" w:cs="Times New Roman"/>
                <w:color w:val="000000"/>
                <w:sz w:val="24"/>
                <w:szCs w:val="24"/>
                <w:lang w:val="uk-UA"/>
              </w:rPr>
            </w:pPr>
            <w:r w:rsidRPr="00FA6917">
              <w:rPr>
                <w:rFonts w:ascii="Times New Roman" w:hAnsi="Times New Roman" w:cs="Times New Roman"/>
                <w:color w:val="000000"/>
                <w:sz w:val="24"/>
                <w:szCs w:val="24"/>
                <w:lang w:val="uk-UA"/>
              </w:rPr>
              <w:t>Практичне заняття (- год)</w:t>
            </w:r>
          </w:p>
          <w:p w:rsidR="00FA6917" w:rsidRPr="00FA6917" w:rsidRDefault="00FA6917" w:rsidP="00FA6917">
            <w:pPr>
              <w:pStyle w:val="11"/>
              <w:spacing w:line="240" w:lineRule="auto"/>
              <w:jc w:val="center"/>
              <w:rPr>
                <w:rFonts w:ascii="Times New Roman" w:hAnsi="Times New Roman" w:cs="Times New Roman"/>
                <w:sz w:val="24"/>
                <w:szCs w:val="24"/>
                <w:lang w:val="uk-UA"/>
              </w:rPr>
            </w:pPr>
            <w:r w:rsidRPr="00FA6917">
              <w:rPr>
                <w:rFonts w:ascii="Times New Roman" w:hAnsi="Times New Roman" w:cs="Times New Roman"/>
                <w:color w:val="000000"/>
                <w:sz w:val="24"/>
                <w:szCs w:val="24"/>
                <w:lang w:val="uk-UA"/>
              </w:rPr>
              <w:t>Самостійна робота (9 год.)</w:t>
            </w:r>
          </w:p>
        </w:tc>
        <w:tc>
          <w:tcPr>
            <w:tcW w:w="1254" w:type="dxa"/>
            <w:vAlign w:val="center"/>
          </w:tcPr>
          <w:p w:rsidR="00FA6917" w:rsidRPr="00FB6B37" w:rsidRDefault="00FA6917" w:rsidP="00FA6917">
            <w:pPr>
              <w:widowControl w:val="0"/>
              <w:shd w:val="clear" w:color="auto" w:fill="FFFFFF"/>
              <w:autoSpaceDE w:val="0"/>
              <w:autoSpaceDN w:val="0"/>
              <w:adjustRightInd w:val="0"/>
              <w:jc w:val="center"/>
              <w:rPr>
                <w:rFonts w:ascii="Times New Roman" w:hAnsi="Times New Roman" w:cs="Times New Roman"/>
                <w:sz w:val="22"/>
                <w:szCs w:val="24"/>
                <w:lang w:eastAsia="uk-UA"/>
              </w:rPr>
            </w:pPr>
            <w:proofErr w:type="spellStart"/>
            <w:r w:rsidRPr="00FB6B37">
              <w:rPr>
                <w:rFonts w:ascii="Times New Roman" w:hAnsi="Times New Roman" w:cs="Times New Roman"/>
                <w:sz w:val="22"/>
                <w:szCs w:val="24"/>
                <w:lang w:val="ru-RU" w:eastAsia="uk-UA"/>
              </w:rPr>
              <w:t>Основна</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додаткова</w:t>
            </w:r>
            <w:proofErr w:type="spellEnd"/>
            <w:r w:rsidRPr="00FB6B37">
              <w:rPr>
                <w:rFonts w:ascii="Times New Roman" w:hAnsi="Times New Roman" w:cs="Times New Roman"/>
                <w:sz w:val="22"/>
                <w:szCs w:val="24"/>
                <w:lang w:val="ru-RU" w:eastAsia="uk-UA"/>
              </w:rPr>
              <w:t xml:space="preserve">  та </w:t>
            </w:r>
            <w:proofErr w:type="spellStart"/>
            <w:r w:rsidRPr="00FB6B37">
              <w:rPr>
                <w:rFonts w:ascii="Times New Roman" w:hAnsi="Times New Roman" w:cs="Times New Roman"/>
                <w:sz w:val="22"/>
                <w:szCs w:val="24"/>
                <w:lang w:val="ru-RU" w:eastAsia="uk-UA"/>
              </w:rPr>
              <w:t>інтернет</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ресурси</w:t>
            </w:r>
            <w:proofErr w:type="spellEnd"/>
          </w:p>
        </w:tc>
        <w:tc>
          <w:tcPr>
            <w:tcW w:w="1701" w:type="dxa"/>
            <w:vAlign w:val="center"/>
          </w:tcPr>
          <w:p w:rsidR="00FA6917" w:rsidRPr="00FB6B37" w:rsidRDefault="00FA6917" w:rsidP="00FA691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перегляд презентації та додаткового матеріалу, виконати практичне завдання</w:t>
            </w:r>
          </w:p>
        </w:tc>
        <w:tc>
          <w:tcPr>
            <w:tcW w:w="1260" w:type="dxa"/>
            <w:vAlign w:val="center"/>
          </w:tcPr>
          <w:p w:rsidR="00FA6917" w:rsidRPr="00FB6B37" w:rsidRDefault="00FA6917" w:rsidP="00FA691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5</w:t>
            </w:r>
          </w:p>
        </w:tc>
        <w:tc>
          <w:tcPr>
            <w:tcW w:w="2361" w:type="dxa"/>
            <w:vAlign w:val="center"/>
          </w:tcPr>
          <w:p w:rsidR="00FA6917" w:rsidRPr="00FB6B37" w:rsidRDefault="00FA6917" w:rsidP="00FA6917">
            <w:pPr>
              <w:pStyle w:val="11"/>
              <w:spacing w:line="240" w:lineRule="auto"/>
              <w:jc w:val="both"/>
              <w:rPr>
                <w:rFonts w:ascii="Times New Roman" w:hAnsi="Times New Roman" w:cs="Times New Roman"/>
                <w:szCs w:val="24"/>
                <w:lang w:val="uk-UA"/>
              </w:rPr>
            </w:pPr>
            <w:r w:rsidRPr="00FB6B37">
              <w:rPr>
                <w:rFonts w:ascii="Times New Roman" w:hAnsi="Times New Roman" w:cs="Times New Roman"/>
                <w:szCs w:val="24"/>
                <w:lang w:val="uk-UA"/>
              </w:rPr>
              <w:t>впродовж першого навчального семестру (перший періодичний контроль)</w:t>
            </w:r>
          </w:p>
        </w:tc>
      </w:tr>
      <w:tr w:rsidR="00FA6917" w:rsidRPr="00FB6B37" w:rsidTr="00FA6917">
        <w:trPr>
          <w:trHeight w:val="608"/>
        </w:trPr>
        <w:tc>
          <w:tcPr>
            <w:tcW w:w="1260" w:type="dxa"/>
            <w:tcMar>
              <w:top w:w="100" w:type="dxa"/>
              <w:left w:w="100" w:type="dxa"/>
              <w:bottom w:w="100" w:type="dxa"/>
              <w:right w:w="100" w:type="dxa"/>
            </w:tcMar>
            <w:vAlign w:val="center"/>
          </w:tcPr>
          <w:p w:rsidR="00FA6917" w:rsidRPr="00FB6B37" w:rsidRDefault="00FA6917" w:rsidP="00FA6917">
            <w:pPr>
              <w:widowControl w:val="0"/>
              <w:tabs>
                <w:tab w:val="left" w:pos="-284"/>
              </w:tabs>
              <w:snapToGrid w:val="0"/>
              <w:ind w:hanging="43"/>
              <w:jc w:val="center"/>
              <w:rPr>
                <w:rFonts w:ascii="Times New Roman" w:hAnsi="Times New Roman" w:cs="Times New Roman"/>
                <w:bCs/>
                <w:sz w:val="24"/>
                <w:szCs w:val="24"/>
              </w:rPr>
            </w:pPr>
            <w:r w:rsidRPr="00FB6B37">
              <w:rPr>
                <w:rFonts w:ascii="Times New Roman" w:hAnsi="Times New Roman" w:cs="Times New Roman"/>
                <w:bCs/>
                <w:sz w:val="24"/>
                <w:szCs w:val="24"/>
              </w:rPr>
              <w:t>16</w:t>
            </w:r>
          </w:p>
        </w:tc>
        <w:tc>
          <w:tcPr>
            <w:tcW w:w="3960" w:type="dxa"/>
            <w:vAlign w:val="center"/>
          </w:tcPr>
          <w:p w:rsidR="00FA6917" w:rsidRPr="00FA6917" w:rsidRDefault="00FA6917" w:rsidP="00FA6917">
            <w:pPr>
              <w:jc w:val="center"/>
              <w:rPr>
                <w:rFonts w:ascii="Times New Roman" w:hAnsi="Times New Roman" w:cs="Times New Roman"/>
                <w:sz w:val="24"/>
                <w:szCs w:val="24"/>
              </w:rPr>
            </w:pPr>
            <w:r w:rsidRPr="00FA6917">
              <w:rPr>
                <w:rFonts w:ascii="Times New Roman" w:hAnsi="Times New Roman" w:cs="Times New Roman"/>
                <w:sz w:val="24"/>
                <w:szCs w:val="24"/>
              </w:rPr>
              <w:t>Тема 2. Оснащення та меблювання приміщень у закладах готельного господарства.</w:t>
            </w:r>
          </w:p>
        </w:tc>
        <w:tc>
          <w:tcPr>
            <w:tcW w:w="3240" w:type="dxa"/>
            <w:vAlign w:val="center"/>
          </w:tcPr>
          <w:p w:rsidR="00FA6917" w:rsidRPr="00FA6917" w:rsidRDefault="00FA6917" w:rsidP="00FA6917">
            <w:pPr>
              <w:pStyle w:val="11"/>
              <w:spacing w:line="240" w:lineRule="auto"/>
              <w:jc w:val="center"/>
              <w:rPr>
                <w:rFonts w:ascii="Times New Roman" w:hAnsi="Times New Roman" w:cs="Times New Roman"/>
                <w:color w:val="000000"/>
                <w:sz w:val="24"/>
                <w:szCs w:val="24"/>
                <w:lang w:val="uk-UA"/>
              </w:rPr>
            </w:pPr>
            <w:r w:rsidRPr="00FA6917">
              <w:rPr>
                <w:rFonts w:ascii="Times New Roman" w:hAnsi="Times New Roman" w:cs="Times New Roman"/>
                <w:color w:val="000000"/>
                <w:sz w:val="24"/>
                <w:szCs w:val="24"/>
                <w:lang w:val="uk-UA"/>
              </w:rPr>
              <w:t>Лекція (4 год.)</w:t>
            </w:r>
          </w:p>
          <w:p w:rsidR="00FA6917" w:rsidRPr="00FA6917" w:rsidRDefault="00FA6917" w:rsidP="00FA6917">
            <w:pPr>
              <w:pStyle w:val="11"/>
              <w:spacing w:line="240" w:lineRule="auto"/>
              <w:jc w:val="center"/>
              <w:rPr>
                <w:rFonts w:ascii="Times New Roman" w:hAnsi="Times New Roman" w:cs="Times New Roman"/>
                <w:color w:val="000000"/>
                <w:sz w:val="24"/>
                <w:szCs w:val="24"/>
                <w:lang w:val="uk-UA"/>
              </w:rPr>
            </w:pPr>
            <w:r w:rsidRPr="00FA6917">
              <w:rPr>
                <w:rFonts w:ascii="Times New Roman" w:hAnsi="Times New Roman" w:cs="Times New Roman"/>
                <w:color w:val="000000"/>
                <w:sz w:val="24"/>
                <w:szCs w:val="24"/>
                <w:lang w:val="uk-UA"/>
              </w:rPr>
              <w:t>Практичне заняття (2 год.)</w:t>
            </w:r>
          </w:p>
          <w:p w:rsidR="00FA6917" w:rsidRPr="00FA6917" w:rsidRDefault="00FA6917" w:rsidP="00FA6917">
            <w:pPr>
              <w:pStyle w:val="11"/>
              <w:spacing w:line="240" w:lineRule="auto"/>
              <w:jc w:val="center"/>
              <w:rPr>
                <w:rFonts w:ascii="Times New Roman" w:hAnsi="Times New Roman" w:cs="Times New Roman"/>
                <w:color w:val="000000"/>
                <w:sz w:val="24"/>
                <w:szCs w:val="24"/>
                <w:lang w:val="uk-UA"/>
              </w:rPr>
            </w:pPr>
            <w:r w:rsidRPr="00FA6917">
              <w:rPr>
                <w:rFonts w:ascii="Times New Roman" w:hAnsi="Times New Roman" w:cs="Times New Roman"/>
                <w:color w:val="000000"/>
                <w:sz w:val="24"/>
                <w:szCs w:val="24"/>
                <w:lang w:val="uk-UA"/>
              </w:rPr>
              <w:t>Самостійна робота (10  год.)</w:t>
            </w:r>
          </w:p>
        </w:tc>
        <w:tc>
          <w:tcPr>
            <w:tcW w:w="1254" w:type="dxa"/>
          </w:tcPr>
          <w:p w:rsidR="00FA6917" w:rsidRPr="00FB6B37" w:rsidRDefault="00FA6917" w:rsidP="00FA6917">
            <w:pPr>
              <w:jc w:val="center"/>
              <w:rPr>
                <w:sz w:val="22"/>
              </w:rPr>
            </w:pPr>
            <w:proofErr w:type="spellStart"/>
            <w:r w:rsidRPr="00FB6B37">
              <w:rPr>
                <w:rFonts w:ascii="Times New Roman" w:hAnsi="Times New Roman" w:cs="Times New Roman"/>
                <w:sz w:val="22"/>
                <w:szCs w:val="24"/>
                <w:lang w:val="ru-RU" w:eastAsia="uk-UA"/>
              </w:rPr>
              <w:t>Основна</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додаткова</w:t>
            </w:r>
            <w:proofErr w:type="spellEnd"/>
            <w:r w:rsidRPr="00FB6B37">
              <w:rPr>
                <w:rFonts w:ascii="Times New Roman" w:hAnsi="Times New Roman" w:cs="Times New Roman"/>
                <w:sz w:val="22"/>
                <w:szCs w:val="24"/>
                <w:lang w:val="ru-RU" w:eastAsia="uk-UA"/>
              </w:rPr>
              <w:t xml:space="preserve">  та </w:t>
            </w:r>
            <w:proofErr w:type="spellStart"/>
            <w:r w:rsidRPr="00FB6B37">
              <w:rPr>
                <w:rFonts w:ascii="Times New Roman" w:hAnsi="Times New Roman" w:cs="Times New Roman"/>
                <w:sz w:val="22"/>
                <w:szCs w:val="24"/>
                <w:lang w:val="ru-RU" w:eastAsia="uk-UA"/>
              </w:rPr>
              <w:t>інтернет</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ресурси</w:t>
            </w:r>
            <w:proofErr w:type="spellEnd"/>
          </w:p>
        </w:tc>
        <w:tc>
          <w:tcPr>
            <w:tcW w:w="1701" w:type="dxa"/>
            <w:vAlign w:val="center"/>
          </w:tcPr>
          <w:p w:rsidR="00FA6917" w:rsidRPr="00FB6B37" w:rsidRDefault="00FA6917" w:rsidP="00FA691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перегляд презентації та додаткового матеріалу, виконати практичне завдання</w:t>
            </w:r>
          </w:p>
        </w:tc>
        <w:tc>
          <w:tcPr>
            <w:tcW w:w="1260" w:type="dxa"/>
            <w:vAlign w:val="center"/>
          </w:tcPr>
          <w:p w:rsidR="00FA6917" w:rsidRPr="00FB6B37" w:rsidRDefault="00FA6917" w:rsidP="00FA691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5</w:t>
            </w:r>
          </w:p>
        </w:tc>
        <w:tc>
          <w:tcPr>
            <w:tcW w:w="2361" w:type="dxa"/>
          </w:tcPr>
          <w:p w:rsidR="00FA6917" w:rsidRPr="00FB6B37" w:rsidRDefault="00FA6917" w:rsidP="00FA6917">
            <w:pPr>
              <w:rPr>
                <w:rFonts w:ascii="Times New Roman" w:hAnsi="Times New Roman" w:cs="Times New Roman"/>
                <w:sz w:val="22"/>
                <w:szCs w:val="24"/>
              </w:rPr>
            </w:pPr>
            <w:r w:rsidRPr="00FB6B37">
              <w:rPr>
                <w:rFonts w:ascii="Times New Roman" w:hAnsi="Times New Roman" w:cs="Times New Roman"/>
                <w:sz w:val="22"/>
                <w:szCs w:val="24"/>
              </w:rPr>
              <w:t>впродовж першого  навчального семестру (перший періодичний контроль)</w:t>
            </w:r>
          </w:p>
        </w:tc>
      </w:tr>
      <w:tr w:rsidR="00FA6917" w:rsidRPr="00FB6B37" w:rsidTr="00FA6917">
        <w:trPr>
          <w:trHeight w:val="608"/>
        </w:trPr>
        <w:tc>
          <w:tcPr>
            <w:tcW w:w="1260" w:type="dxa"/>
            <w:tcMar>
              <w:top w:w="100" w:type="dxa"/>
              <w:left w:w="100" w:type="dxa"/>
              <w:bottom w:w="100" w:type="dxa"/>
              <w:right w:w="100" w:type="dxa"/>
            </w:tcMar>
            <w:vAlign w:val="center"/>
          </w:tcPr>
          <w:p w:rsidR="00FA6917" w:rsidRPr="00FB6B37" w:rsidRDefault="00FA6917" w:rsidP="00FA6917">
            <w:pPr>
              <w:widowControl w:val="0"/>
              <w:tabs>
                <w:tab w:val="left" w:pos="-284"/>
              </w:tabs>
              <w:snapToGrid w:val="0"/>
              <w:ind w:hanging="43"/>
              <w:jc w:val="center"/>
              <w:rPr>
                <w:rFonts w:ascii="Times New Roman" w:hAnsi="Times New Roman" w:cs="Times New Roman"/>
                <w:bCs/>
                <w:sz w:val="24"/>
                <w:szCs w:val="24"/>
              </w:rPr>
            </w:pPr>
            <w:r w:rsidRPr="00FB6B37">
              <w:rPr>
                <w:rFonts w:ascii="Times New Roman" w:hAnsi="Times New Roman" w:cs="Times New Roman"/>
                <w:bCs/>
                <w:sz w:val="24"/>
                <w:szCs w:val="24"/>
              </w:rPr>
              <w:t>15</w:t>
            </w:r>
          </w:p>
        </w:tc>
        <w:tc>
          <w:tcPr>
            <w:tcW w:w="3960" w:type="dxa"/>
            <w:vAlign w:val="center"/>
          </w:tcPr>
          <w:p w:rsidR="00FA6917" w:rsidRPr="00FA6917" w:rsidRDefault="00FA6917" w:rsidP="00FA6917">
            <w:pPr>
              <w:jc w:val="center"/>
              <w:rPr>
                <w:rFonts w:ascii="Times New Roman" w:hAnsi="Times New Roman" w:cs="Times New Roman"/>
                <w:sz w:val="24"/>
                <w:szCs w:val="24"/>
              </w:rPr>
            </w:pPr>
            <w:r w:rsidRPr="00FA6917">
              <w:rPr>
                <w:rFonts w:ascii="Times New Roman" w:hAnsi="Times New Roman" w:cs="Times New Roman"/>
                <w:sz w:val="24"/>
                <w:szCs w:val="24"/>
              </w:rPr>
              <w:t>Тема 3. Мийне та очищувальне устаткування для закладів ресторанного господарства</w:t>
            </w:r>
          </w:p>
        </w:tc>
        <w:tc>
          <w:tcPr>
            <w:tcW w:w="3240" w:type="dxa"/>
            <w:vAlign w:val="center"/>
          </w:tcPr>
          <w:p w:rsidR="00FA6917" w:rsidRPr="00FA6917" w:rsidRDefault="00FA6917" w:rsidP="00FA6917">
            <w:pPr>
              <w:pStyle w:val="11"/>
              <w:jc w:val="center"/>
              <w:rPr>
                <w:rFonts w:ascii="Times New Roman" w:hAnsi="Times New Roman" w:cs="Times New Roman"/>
                <w:color w:val="000000"/>
                <w:sz w:val="24"/>
                <w:szCs w:val="24"/>
              </w:rPr>
            </w:pPr>
            <w:proofErr w:type="spellStart"/>
            <w:r w:rsidRPr="00FA6917">
              <w:rPr>
                <w:rFonts w:ascii="Times New Roman" w:hAnsi="Times New Roman" w:cs="Times New Roman"/>
                <w:color w:val="000000"/>
                <w:sz w:val="24"/>
                <w:szCs w:val="24"/>
              </w:rPr>
              <w:t>Лекція</w:t>
            </w:r>
            <w:proofErr w:type="spellEnd"/>
            <w:r w:rsidRPr="00FA6917">
              <w:rPr>
                <w:rFonts w:ascii="Times New Roman" w:hAnsi="Times New Roman" w:cs="Times New Roman"/>
                <w:color w:val="000000"/>
                <w:sz w:val="24"/>
                <w:szCs w:val="24"/>
              </w:rPr>
              <w:t xml:space="preserve"> (</w:t>
            </w:r>
            <w:r w:rsidRPr="00FA6917">
              <w:rPr>
                <w:rFonts w:ascii="Times New Roman" w:hAnsi="Times New Roman" w:cs="Times New Roman"/>
                <w:color w:val="000000"/>
                <w:sz w:val="24"/>
                <w:szCs w:val="24"/>
                <w:lang w:val="uk-UA"/>
              </w:rPr>
              <w:t>4</w:t>
            </w:r>
            <w:r w:rsidRPr="00FA6917">
              <w:rPr>
                <w:rFonts w:ascii="Times New Roman" w:hAnsi="Times New Roman" w:cs="Times New Roman"/>
                <w:color w:val="000000"/>
                <w:sz w:val="24"/>
                <w:szCs w:val="24"/>
              </w:rPr>
              <w:t xml:space="preserve"> год.)</w:t>
            </w:r>
          </w:p>
          <w:p w:rsidR="00FA6917" w:rsidRPr="00FA6917" w:rsidRDefault="00FA6917" w:rsidP="00FA6917">
            <w:pPr>
              <w:pStyle w:val="11"/>
              <w:jc w:val="center"/>
              <w:rPr>
                <w:rFonts w:ascii="Times New Roman" w:hAnsi="Times New Roman" w:cs="Times New Roman"/>
                <w:color w:val="000000"/>
                <w:sz w:val="24"/>
                <w:szCs w:val="24"/>
              </w:rPr>
            </w:pPr>
            <w:proofErr w:type="spellStart"/>
            <w:r w:rsidRPr="00FA6917">
              <w:rPr>
                <w:rFonts w:ascii="Times New Roman" w:hAnsi="Times New Roman" w:cs="Times New Roman"/>
                <w:color w:val="000000"/>
                <w:sz w:val="24"/>
                <w:szCs w:val="24"/>
              </w:rPr>
              <w:t>Практичне</w:t>
            </w:r>
            <w:proofErr w:type="spellEnd"/>
            <w:r w:rsidRPr="00FA6917">
              <w:rPr>
                <w:rFonts w:ascii="Times New Roman" w:hAnsi="Times New Roman" w:cs="Times New Roman"/>
                <w:color w:val="000000"/>
                <w:sz w:val="24"/>
                <w:szCs w:val="24"/>
              </w:rPr>
              <w:t xml:space="preserve"> </w:t>
            </w:r>
            <w:proofErr w:type="spellStart"/>
            <w:r w:rsidRPr="00FA6917">
              <w:rPr>
                <w:rFonts w:ascii="Times New Roman" w:hAnsi="Times New Roman" w:cs="Times New Roman"/>
                <w:color w:val="000000"/>
                <w:sz w:val="24"/>
                <w:szCs w:val="24"/>
              </w:rPr>
              <w:t>заняття</w:t>
            </w:r>
            <w:proofErr w:type="spellEnd"/>
            <w:r w:rsidRPr="00FA6917">
              <w:rPr>
                <w:rFonts w:ascii="Times New Roman" w:hAnsi="Times New Roman" w:cs="Times New Roman"/>
                <w:color w:val="000000"/>
                <w:sz w:val="24"/>
                <w:szCs w:val="24"/>
              </w:rPr>
              <w:t xml:space="preserve"> (2 год.)</w:t>
            </w:r>
          </w:p>
          <w:p w:rsidR="00FA6917" w:rsidRPr="00FA6917" w:rsidRDefault="00FA6917" w:rsidP="00FA6917">
            <w:pPr>
              <w:pStyle w:val="11"/>
              <w:spacing w:line="240" w:lineRule="auto"/>
              <w:jc w:val="center"/>
              <w:rPr>
                <w:rFonts w:ascii="Times New Roman" w:hAnsi="Times New Roman" w:cs="Times New Roman"/>
                <w:color w:val="000000"/>
                <w:sz w:val="24"/>
                <w:szCs w:val="24"/>
                <w:lang w:val="uk-UA"/>
              </w:rPr>
            </w:pPr>
            <w:r w:rsidRPr="00FA6917">
              <w:rPr>
                <w:rFonts w:ascii="Times New Roman" w:hAnsi="Times New Roman" w:cs="Times New Roman"/>
                <w:color w:val="000000"/>
                <w:sz w:val="24"/>
                <w:szCs w:val="24"/>
                <w:lang w:val="uk-UA"/>
              </w:rPr>
              <w:t>Самостійна робота (9 год.)</w:t>
            </w:r>
          </w:p>
        </w:tc>
        <w:tc>
          <w:tcPr>
            <w:tcW w:w="1254" w:type="dxa"/>
          </w:tcPr>
          <w:p w:rsidR="00FA6917" w:rsidRPr="00FB6B37" w:rsidRDefault="00FA6917" w:rsidP="00FA6917">
            <w:pPr>
              <w:jc w:val="center"/>
              <w:rPr>
                <w:sz w:val="22"/>
              </w:rPr>
            </w:pPr>
            <w:proofErr w:type="spellStart"/>
            <w:r w:rsidRPr="00FB6B37">
              <w:rPr>
                <w:rFonts w:ascii="Times New Roman" w:hAnsi="Times New Roman" w:cs="Times New Roman"/>
                <w:sz w:val="22"/>
                <w:szCs w:val="24"/>
                <w:lang w:val="ru-RU" w:eastAsia="uk-UA"/>
              </w:rPr>
              <w:t>Основна</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додаткова</w:t>
            </w:r>
            <w:proofErr w:type="spellEnd"/>
            <w:r w:rsidRPr="00FB6B37">
              <w:rPr>
                <w:rFonts w:ascii="Times New Roman" w:hAnsi="Times New Roman" w:cs="Times New Roman"/>
                <w:sz w:val="22"/>
                <w:szCs w:val="24"/>
                <w:lang w:val="ru-RU" w:eastAsia="uk-UA"/>
              </w:rPr>
              <w:t xml:space="preserve">  та </w:t>
            </w:r>
            <w:proofErr w:type="spellStart"/>
            <w:r w:rsidRPr="00FB6B37">
              <w:rPr>
                <w:rFonts w:ascii="Times New Roman" w:hAnsi="Times New Roman" w:cs="Times New Roman"/>
                <w:sz w:val="22"/>
                <w:szCs w:val="24"/>
                <w:lang w:val="ru-RU" w:eastAsia="uk-UA"/>
              </w:rPr>
              <w:t>інтернет</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ресурси</w:t>
            </w:r>
            <w:proofErr w:type="spellEnd"/>
          </w:p>
        </w:tc>
        <w:tc>
          <w:tcPr>
            <w:tcW w:w="1701" w:type="dxa"/>
            <w:vAlign w:val="center"/>
          </w:tcPr>
          <w:p w:rsidR="00FA6917" w:rsidRPr="00FB6B37" w:rsidRDefault="00FA6917" w:rsidP="00FA691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перегляд презентації та додаткового матеріалу, виконати практичне завдання</w:t>
            </w:r>
          </w:p>
        </w:tc>
        <w:tc>
          <w:tcPr>
            <w:tcW w:w="1260" w:type="dxa"/>
            <w:vAlign w:val="center"/>
          </w:tcPr>
          <w:p w:rsidR="00FA6917" w:rsidRPr="00FB6B37" w:rsidRDefault="00FA6917" w:rsidP="00FA691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5</w:t>
            </w:r>
          </w:p>
        </w:tc>
        <w:tc>
          <w:tcPr>
            <w:tcW w:w="2361" w:type="dxa"/>
          </w:tcPr>
          <w:p w:rsidR="00FA6917" w:rsidRPr="00FB6B37" w:rsidRDefault="00FA6917" w:rsidP="00FA6917">
            <w:pPr>
              <w:rPr>
                <w:rFonts w:ascii="Times New Roman" w:hAnsi="Times New Roman" w:cs="Times New Roman"/>
                <w:sz w:val="22"/>
                <w:szCs w:val="24"/>
              </w:rPr>
            </w:pPr>
            <w:r w:rsidRPr="00FB6B37">
              <w:rPr>
                <w:rFonts w:ascii="Times New Roman" w:hAnsi="Times New Roman" w:cs="Times New Roman"/>
                <w:sz w:val="22"/>
                <w:szCs w:val="24"/>
              </w:rPr>
              <w:t>впродовж першого  навчального семестру (перший періодичний контроль)</w:t>
            </w:r>
          </w:p>
        </w:tc>
      </w:tr>
      <w:tr w:rsidR="003D398A" w:rsidRPr="00FB6B37" w:rsidTr="00676A24">
        <w:trPr>
          <w:trHeight w:val="505"/>
        </w:trPr>
        <w:tc>
          <w:tcPr>
            <w:tcW w:w="15036" w:type="dxa"/>
            <w:gridSpan w:val="7"/>
            <w:shd w:val="clear" w:color="auto" w:fill="00CCFF"/>
            <w:tcMar>
              <w:top w:w="100" w:type="dxa"/>
              <w:left w:w="100" w:type="dxa"/>
              <w:bottom w:w="100" w:type="dxa"/>
              <w:right w:w="100" w:type="dxa"/>
            </w:tcMar>
            <w:vAlign w:val="center"/>
          </w:tcPr>
          <w:p w:rsidR="003D398A" w:rsidRPr="00FB6B37" w:rsidRDefault="003D398A" w:rsidP="00631F75">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jc w:val="center"/>
              <w:rPr>
                <w:b/>
                <w:caps/>
              </w:rPr>
            </w:pPr>
            <w:r w:rsidRPr="00FB6B37">
              <w:rPr>
                <w:b/>
                <w:caps/>
              </w:rPr>
              <w:t xml:space="preserve"> БЛОК 2. </w:t>
            </w:r>
            <w:r w:rsidR="00631F75" w:rsidRPr="00FB6B37">
              <w:rPr>
                <w:b/>
                <w:caps/>
              </w:rPr>
              <w:t xml:space="preserve"> Правила організації мерчандайзингу У СФЕРІ ГОСТИННОСТІ</w:t>
            </w:r>
          </w:p>
        </w:tc>
      </w:tr>
      <w:tr w:rsidR="00FA6917" w:rsidRPr="00FB6B37" w:rsidTr="00FA6917">
        <w:trPr>
          <w:trHeight w:val="592"/>
        </w:trPr>
        <w:tc>
          <w:tcPr>
            <w:tcW w:w="1260" w:type="dxa"/>
            <w:tcMar>
              <w:top w:w="100" w:type="dxa"/>
              <w:left w:w="100" w:type="dxa"/>
              <w:bottom w:w="100" w:type="dxa"/>
              <w:right w:w="100" w:type="dxa"/>
            </w:tcMar>
            <w:vAlign w:val="center"/>
          </w:tcPr>
          <w:p w:rsidR="00FA6917" w:rsidRPr="00FB6B37" w:rsidRDefault="00FA6917" w:rsidP="00FA6917">
            <w:pPr>
              <w:widowControl w:val="0"/>
              <w:tabs>
                <w:tab w:val="left" w:pos="-284"/>
              </w:tabs>
              <w:snapToGrid w:val="0"/>
              <w:ind w:hanging="43"/>
              <w:jc w:val="center"/>
              <w:rPr>
                <w:rFonts w:ascii="Times New Roman" w:hAnsi="Times New Roman" w:cs="Times New Roman"/>
                <w:bCs/>
                <w:sz w:val="24"/>
                <w:szCs w:val="24"/>
              </w:rPr>
            </w:pPr>
            <w:r w:rsidRPr="00FB6B37">
              <w:rPr>
                <w:rFonts w:ascii="Times New Roman" w:hAnsi="Times New Roman" w:cs="Times New Roman"/>
                <w:bCs/>
                <w:sz w:val="24"/>
                <w:szCs w:val="24"/>
              </w:rPr>
              <w:t>16</w:t>
            </w:r>
          </w:p>
        </w:tc>
        <w:tc>
          <w:tcPr>
            <w:tcW w:w="3960" w:type="dxa"/>
            <w:vAlign w:val="center"/>
          </w:tcPr>
          <w:p w:rsidR="00FA6917" w:rsidRPr="00FA6917" w:rsidRDefault="00FA6917" w:rsidP="00FA6917">
            <w:pPr>
              <w:jc w:val="center"/>
              <w:rPr>
                <w:rFonts w:ascii="Times New Roman" w:hAnsi="Times New Roman" w:cs="Times New Roman"/>
                <w:sz w:val="24"/>
                <w:szCs w:val="24"/>
              </w:rPr>
            </w:pPr>
            <w:r w:rsidRPr="00FA6917">
              <w:rPr>
                <w:rFonts w:ascii="Times New Roman" w:hAnsi="Times New Roman" w:cs="Times New Roman"/>
                <w:sz w:val="24"/>
                <w:szCs w:val="24"/>
              </w:rPr>
              <w:t xml:space="preserve">Тема </w:t>
            </w:r>
            <w:r>
              <w:rPr>
                <w:rFonts w:ascii="Times New Roman" w:hAnsi="Times New Roman" w:cs="Times New Roman"/>
                <w:sz w:val="24"/>
                <w:szCs w:val="24"/>
              </w:rPr>
              <w:t>4</w:t>
            </w:r>
            <w:r w:rsidRPr="00FA6917">
              <w:rPr>
                <w:rFonts w:ascii="Times New Roman" w:hAnsi="Times New Roman" w:cs="Times New Roman"/>
                <w:sz w:val="24"/>
                <w:szCs w:val="24"/>
              </w:rPr>
              <w:t>. Подрібнювальне та різальне устаткування для закладів ресторанного господарства</w:t>
            </w:r>
          </w:p>
        </w:tc>
        <w:tc>
          <w:tcPr>
            <w:tcW w:w="3240" w:type="dxa"/>
            <w:vAlign w:val="center"/>
          </w:tcPr>
          <w:p w:rsidR="00FA6917" w:rsidRPr="00FA6917" w:rsidRDefault="00FA6917" w:rsidP="00FA6917">
            <w:pPr>
              <w:pStyle w:val="11"/>
              <w:spacing w:line="240" w:lineRule="auto"/>
              <w:jc w:val="center"/>
              <w:rPr>
                <w:rFonts w:ascii="Times New Roman" w:hAnsi="Times New Roman" w:cs="Times New Roman"/>
                <w:sz w:val="24"/>
                <w:szCs w:val="24"/>
                <w:lang w:val="uk-UA" w:eastAsia="en-US"/>
              </w:rPr>
            </w:pPr>
            <w:r w:rsidRPr="00FA6917">
              <w:rPr>
                <w:rFonts w:ascii="Times New Roman" w:hAnsi="Times New Roman" w:cs="Times New Roman"/>
                <w:sz w:val="24"/>
                <w:szCs w:val="24"/>
                <w:lang w:val="uk-UA" w:eastAsia="en-US"/>
              </w:rPr>
              <w:t>Лекція (4 год.)</w:t>
            </w:r>
          </w:p>
          <w:p w:rsidR="00FA6917" w:rsidRPr="00FA6917" w:rsidRDefault="00FA6917" w:rsidP="00FA6917">
            <w:pPr>
              <w:pStyle w:val="11"/>
              <w:spacing w:line="240" w:lineRule="auto"/>
              <w:jc w:val="center"/>
              <w:rPr>
                <w:rFonts w:ascii="Times New Roman" w:hAnsi="Times New Roman" w:cs="Times New Roman"/>
                <w:sz w:val="24"/>
                <w:szCs w:val="24"/>
                <w:lang w:val="uk-UA" w:eastAsia="en-US"/>
              </w:rPr>
            </w:pPr>
            <w:r w:rsidRPr="00FA6917">
              <w:rPr>
                <w:rFonts w:ascii="Times New Roman" w:hAnsi="Times New Roman" w:cs="Times New Roman"/>
                <w:sz w:val="24"/>
                <w:szCs w:val="24"/>
                <w:lang w:val="uk-UA" w:eastAsia="en-US"/>
              </w:rPr>
              <w:t>Практичне заняття (2 год.)</w:t>
            </w:r>
          </w:p>
          <w:p w:rsidR="00FA6917" w:rsidRPr="00FA6917" w:rsidRDefault="00FA6917" w:rsidP="00FA6917">
            <w:pPr>
              <w:pStyle w:val="11"/>
              <w:spacing w:line="240" w:lineRule="auto"/>
              <w:jc w:val="center"/>
              <w:rPr>
                <w:rFonts w:ascii="Times New Roman" w:hAnsi="Times New Roman" w:cs="Times New Roman"/>
                <w:sz w:val="24"/>
                <w:szCs w:val="24"/>
                <w:lang w:val="uk-UA" w:eastAsia="en-US"/>
              </w:rPr>
            </w:pPr>
            <w:r w:rsidRPr="00FA6917">
              <w:rPr>
                <w:rFonts w:ascii="Times New Roman" w:hAnsi="Times New Roman" w:cs="Times New Roman"/>
                <w:sz w:val="24"/>
                <w:szCs w:val="24"/>
                <w:lang w:val="uk-UA" w:eastAsia="en-US"/>
              </w:rPr>
              <w:t>Самостійна робота (10  год.)</w:t>
            </w:r>
          </w:p>
        </w:tc>
        <w:tc>
          <w:tcPr>
            <w:tcW w:w="1254" w:type="dxa"/>
          </w:tcPr>
          <w:p w:rsidR="00FA6917" w:rsidRPr="00FB6B37" w:rsidRDefault="00FA6917" w:rsidP="00FA6917">
            <w:pPr>
              <w:jc w:val="center"/>
              <w:rPr>
                <w:sz w:val="22"/>
              </w:rPr>
            </w:pPr>
            <w:proofErr w:type="spellStart"/>
            <w:r w:rsidRPr="00FB6B37">
              <w:rPr>
                <w:rFonts w:ascii="Times New Roman" w:hAnsi="Times New Roman" w:cs="Times New Roman"/>
                <w:sz w:val="22"/>
                <w:szCs w:val="24"/>
                <w:lang w:val="ru-RU" w:eastAsia="uk-UA"/>
              </w:rPr>
              <w:t>Основна</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додаткова</w:t>
            </w:r>
            <w:proofErr w:type="spellEnd"/>
            <w:r w:rsidRPr="00FB6B37">
              <w:rPr>
                <w:rFonts w:ascii="Times New Roman" w:hAnsi="Times New Roman" w:cs="Times New Roman"/>
                <w:sz w:val="22"/>
                <w:szCs w:val="24"/>
                <w:lang w:val="ru-RU" w:eastAsia="uk-UA"/>
              </w:rPr>
              <w:t xml:space="preserve">  та </w:t>
            </w:r>
            <w:proofErr w:type="spellStart"/>
            <w:r w:rsidRPr="00FB6B37">
              <w:rPr>
                <w:rFonts w:ascii="Times New Roman" w:hAnsi="Times New Roman" w:cs="Times New Roman"/>
                <w:sz w:val="22"/>
                <w:szCs w:val="24"/>
                <w:lang w:val="ru-RU" w:eastAsia="uk-UA"/>
              </w:rPr>
              <w:t>інтернет</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ресурси</w:t>
            </w:r>
            <w:proofErr w:type="spellEnd"/>
          </w:p>
        </w:tc>
        <w:tc>
          <w:tcPr>
            <w:tcW w:w="1701" w:type="dxa"/>
            <w:vAlign w:val="center"/>
          </w:tcPr>
          <w:p w:rsidR="00FA6917" w:rsidRPr="00FB6B37" w:rsidRDefault="00FA6917" w:rsidP="00FA691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перегляд презентації та додаткового матеріалу, виконати практичне завдання</w:t>
            </w:r>
          </w:p>
        </w:tc>
        <w:tc>
          <w:tcPr>
            <w:tcW w:w="1260" w:type="dxa"/>
            <w:vAlign w:val="center"/>
          </w:tcPr>
          <w:p w:rsidR="00FA6917" w:rsidRPr="00FB6B37" w:rsidRDefault="00FA6917" w:rsidP="00FA691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5</w:t>
            </w:r>
          </w:p>
        </w:tc>
        <w:tc>
          <w:tcPr>
            <w:tcW w:w="2361" w:type="dxa"/>
            <w:vAlign w:val="center"/>
          </w:tcPr>
          <w:p w:rsidR="00FA6917" w:rsidRPr="00FB6B37" w:rsidRDefault="00FA6917" w:rsidP="00FA6917">
            <w:pPr>
              <w:pStyle w:val="11"/>
              <w:spacing w:line="240" w:lineRule="auto"/>
              <w:jc w:val="both"/>
              <w:rPr>
                <w:rFonts w:ascii="Times New Roman" w:hAnsi="Times New Roman" w:cs="Times New Roman"/>
                <w:szCs w:val="24"/>
                <w:lang w:val="uk-UA"/>
              </w:rPr>
            </w:pPr>
            <w:r w:rsidRPr="00FB6B37">
              <w:rPr>
                <w:rFonts w:ascii="Times New Roman" w:hAnsi="Times New Roman" w:cs="Times New Roman"/>
                <w:szCs w:val="24"/>
                <w:lang w:val="uk-UA"/>
              </w:rPr>
              <w:t>впродовж першого  навчального семестру (</w:t>
            </w:r>
            <w:r>
              <w:rPr>
                <w:rFonts w:ascii="Times New Roman" w:hAnsi="Times New Roman" w:cs="Times New Roman"/>
                <w:szCs w:val="24"/>
                <w:lang w:val="uk-UA"/>
              </w:rPr>
              <w:t>другий</w:t>
            </w:r>
            <w:r w:rsidRPr="00FB6B37">
              <w:rPr>
                <w:rFonts w:ascii="Times New Roman" w:hAnsi="Times New Roman" w:cs="Times New Roman"/>
                <w:szCs w:val="24"/>
                <w:lang w:val="uk-UA"/>
              </w:rPr>
              <w:t xml:space="preserve"> періодичний контроль)</w:t>
            </w:r>
          </w:p>
        </w:tc>
      </w:tr>
      <w:tr w:rsidR="00FA6917" w:rsidRPr="00FB6B37" w:rsidTr="00FA6917">
        <w:trPr>
          <w:trHeight w:val="592"/>
        </w:trPr>
        <w:tc>
          <w:tcPr>
            <w:tcW w:w="1260" w:type="dxa"/>
            <w:tcMar>
              <w:top w:w="100" w:type="dxa"/>
              <w:left w:w="100" w:type="dxa"/>
              <w:bottom w:w="100" w:type="dxa"/>
              <w:right w:w="100" w:type="dxa"/>
            </w:tcMar>
            <w:vAlign w:val="center"/>
          </w:tcPr>
          <w:p w:rsidR="00FA6917" w:rsidRPr="00FB6B37" w:rsidRDefault="00FA6917" w:rsidP="00FA6917">
            <w:pPr>
              <w:widowControl w:val="0"/>
              <w:tabs>
                <w:tab w:val="left" w:pos="-284"/>
              </w:tabs>
              <w:snapToGrid w:val="0"/>
              <w:ind w:hanging="43"/>
              <w:jc w:val="center"/>
              <w:rPr>
                <w:rFonts w:ascii="Times New Roman" w:hAnsi="Times New Roman" w:cs="Times New Roman"/>
                <w:bCs/>
                <w:sz w:val="24"/>
                <w:szCs w:val="24"/>
              </w:rPr>
            </w:pPr>
            <w:r w:rsidRPr="00FB6B37">
              <w:rPr>
                <w:rFonts w:ascii="Times New Roman" w:hAnsi="Times New Roman" w:cs="Times New Roman"/>
                <w:bCs/>
                <w:sz w:val="24"/>
                <w:szCs w:val="24"/>
              </w:rPr>
              <w:t>15</w:t>
            </w:r>
          </w:p>
        </w:tc>
        <w:tc>
          <w:tcPr>
            <w:tcW w:w="3960" w:type="dxa"/>
            <w:vAlign w:val="center"/>
          </w:tcPr>
          <w:p w:rsidR="00FA6917" w:rsidRPr="00FA6917" w:rsidRDefault="00FA6917" w:rsidP="00FA6917">
            <w:pPr>
              <w:jc w:val="center"/>
              <w:rPr>
                <w:rFonts w:ascii="Times New Roman" w:hAnsi="Times New Roman" w:cs="Times New Roman"/>
                <w:sz w:val="24"/>
                <w:szCs w:val="24"/>
              </w:rPr>
            </w:pPr>
            <w:r>
              <w:rPr>
                <w:rFonts w:ascii="Times New Roman" w:hAnsi="Times New Roman" w:cs="Times New Roman"/>
                <w:sz w:val="24"/>
                <w:szCs w:val="24"/>
              </w:rPr>
              <w:t>Тема 5</w:t>
            </w:r>
            <w:r w:rsidRPr="00FA6917">
              <w:rPr>
                <w:rFonts w:ascii="Times New Roman" w:hAnsi="Times New Roman" w:cs="Times New Roman"/>
                <w:sz w:val="24"/>
                <w:szCs w:val="24"/>
              </w:rPr>
              <w:t>. Стравоварильне устаткування та кавоварки</w:t>
            </w:r>
          </w:p>
        </w:tc>
        <w:tc>
          <w:tcPr>
            <w:tcW w:w="3240" w:type="dxa"/>
            <w:vAlign w:val="center"/>
          </w:tcPr>
          <w:p w:rsidR="00FA6917" w:rsidRPr="00FA6917" w:rsidRDefault="00FA6917" w:rsidP="00FA6917">
            <w:pPr>
              <w:pStyle w:val="11"/>
              <w:jc w:val="center"/>
              <w:rPr>
                <w:rFonts w:ascii="Times New Roman" w:hAnsi="Times New Roman" w:cs="Times New Roman"/>
                <w:sz w:val="24"/>
                <w:szCs w:val="24"/>
                <w:lang w:val="uk-UA" w:eastAsia="en-US"/>
              </w:rPr>
            </w:pPr>
            <w:r w:rsidRPr="00FA6917">
              <w:rPr>
                <w:rFonts w:ascii="Times New Roman" w:hAnsi="Times New Roman" w:cs="Times New Roman"/>
                <w:sz w:val="24"/>
                <w:szCs w:val="24"/>
                <w:lang w:val="uk-UA" w:eastAsia="en-US"/>
              </w:rPr>
              <w:t>Лекція (4 год.)</w:t>
            </w:r>
          </w:p>
          <w:p w:rsidR="00FA6917" w:rsidRPr="00FA6917" w:rsidRDefault="00FA6917" w:rsidP="00FA6917">
            <w:pPr>
              <w:pStyle w:val="11"/>
              <w:jc w:val="center"/>
              <w:rPr>
                <w:rFonts w:ascii="Times New Roman" w:hAnsi="Times New Roman" w:cs="Times New Roman"/>
                <w:sz w:val="24"/>
                <w:szCs w:val="24"/>
                <w:lang w:val="uk-UA" w:eastAsia="en-US"/>
              </w:rPr>
            </w:pPr>
            <w:r w:rsidRPr="00FA6917">
              <w:rPr>
                <w:rFonts w:ascii="Times New Roman" w:hAnsi="Times New Roman" w:cs="Times New Roman"/>
                <w:sz w:val="24"/>
                <w:szCs w:val="24"/>
                <w:lang w:val="uk-UA" w:eastAsia="en-US"/>
              </w:rPr>
              <w:t>Практичне заняття (2 год.)</w:t>
            </w:r>
          </w:p>
          <w:p w:rsidR="00FA6917" w:rsidRPr="00FA6917" w:rsidRDefault="00FA6917" w:rsidP="00FA6917">
            <w:pPr>
              <w:pStyle w:val="11"/>
              <w:spacing w:line="240" w:lineRule="auto"/>
              <w:jc w:val="center"/>
              <w:rPr>
                <w:rFonts w:ascii="Times New Roman" w:hAnsi="Times New Roman" w:cs="Times New Roman"/>
                <w:sz w:val="24"/>
                <w:szCs w:val="24"/>
                <w:lang w:val="uk-UA" w:eastAsia="en-US"/>
              </w:rPr>
            </w:pPr>
            <w:r w:rsidRPr="00FA6917">
              <w:rPr>
                <w:rFonts w:ascii="Times New Roman" w:hAnsi="Times New Roman" w:cs="Times New Roman"/>
                <w:sz w:val="24"/>
                <w:szCs w:val="24"/>
                <w:lang w:val="uk-UA" w:eastAsia="en-US"/>
              </w:rPr>
              <w:t>Самостійна робота (9 год.)</w:t>
            </w:r>
          </w:p>
        </w:tc>
        <w:tc>
          <w:tcPr>
            <w:tcW w:w="1254" w:type="dxa"/>
          </w:tcPr>
          <w:p w:rsidR="00FA6917" w:rsidRPr="00FB6B37" w:rsidRDefault="00FA6917" w:rsidP="00FA6917">
            <w:pPr>
              <w:jc w:val="center"/>
              <w:rPr>
                <w:sz w:val="22"/>
              </w:rPr>
            </w:pPr>
            <w:proofErr w:type="spellStart"/>
            <w:r w:rsidRPr="00FB6B37">
              <w:rPr>
                <w:rFonts w:ascii="Times New Roman" w:hAnsi="Times New Roman" w:cs="Times New Roman"/>
                <w:sz w:val="22"/>
                <w:szCs w:val="24"/>
                <w:lang w:val="ru-RU" w:eastAsia="uk-UA"/>
              </w:rPr>
              <w:t>Основна</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додаткова</w:t>
            </w:r>
            <w:proofErr w:type="spellEnd"/>
            <w:r w:rsidRPr="00FB6B37">
              <w:rPr>
                <w:rFonts w:ascii="Times New Roman" w:hAnsi="Times New Roman" w:cs="Times New Roman"/>
                <w:sz w:val="22"/>
                <w:szCs w:val="24"/>
                <w:lang w:val="ru-RU" w:eastAsia="uk-UA"/>
              </w:rPr>
              <w:t xml:space="preserve">  та </w:t>
            </w:r>
            <w:proofErr w:type="spellStart"/>
            <w:r w:rsidRPr="00FB6B37">
              <w:rPr>
                <w:rFonts w:ascii="Times New Roman" w:hAnsi="Times New Roman" w:cs="Times New Roman"/>
                <w:sz w:val="22"/>
                <w:szCs w:val="24"/>
                <w:lang w:val="ru-RU" w:eastAsia="uk-UA"/>
              </w:rPr>
              <w:t>інтернет</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ресурси</w:t>
            </w:r>
            <w:proofErr w:type="spellEnd"/>
          </w:p>
        </w:tc>
        <w:tc>
          <w:tcPr>
            <w:tcW w:w="1701" w:type="dxa"/>
            <w:vAlign w:val="center"/>
          </w:tcPr>
          <w:p w:rsidR="00FA6917" w:rsidRPr="00FB6B37" w:rsidRDefault="00FA6917" w:rsidP="00FA691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перегляд презентації та додаткового матеріалу, виконати практичне завдання</w:t>
            </w:r>
          </w:p>
        </w:tc>
        <w:tc>
          <w:tcPr>
            <w:tcW w:w="1260" w:type="dxa"/>
            <w:vAlign w:val="center"/>
          </w:tcPr>
          <w:p w:rsidR="00FA6917" w:rsidRPr="00FB6B37" w:rsidRDefault="00FA6917" w:rsidP="00FA691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5</w:t>
            </w:r>
          </w:p>
        </w:tc>
        <w:tc>
          <w:tcPr>
            <w:tcW w:w="2361" w:type="dxa"/>
          </w:tcPr>
          <w:p w:rsidR="00FA6917" w:rsidRPr="00FB6B37" w:rsidRDefault="00FA6917" w:rsidP="00FA6917">
            <w:pPr>
              <w:rPr>
                <w:rFonts w:ascii="Times New Roman" w:hAnsi="Times New Roman" w:cs="Times New Roman"/>
                <w:sz w:val="22"/>
                <w:szCs w:val="24"/>
              </w:rPr>
            </w:pPr>
            <w:r w:rsidRPr="00FB6B37">
              <w:rPr>
                <w:rFonts w:ascii="Times New Roman" w:hAnsi="Times New Roman" w:cs="Times New Roman"/>
                <w:sz w:val="22"/>
                <w:szCs w:val="24"/>
              </w:rPr>
              <w:t>впродовж першого  навчального семестру (другий періодичний контроль)</w:t>
            </w:r>
          </w:p>
        </w:tc>
      </w:tr>
      <w:tr w:rsidR="00FA6917" w:rsidRPr="00FB6B37" w:rsidTr="00FA6917">
        <w:trPr>
          <w:trHeight w:val="174"/>
        </w:trPr>
        <w:tc>
          <w:tcPr>
            <w:tcW w:w="1260" w:type="dxa"/>
            <w:tcMar>
              <w:top w:w="100" w:type="dxa"/>
              <w:left w:w="100" w:type="dxa"/>
              <w:bottom w:w="100" w:type="dxa"/>
              <w:right w:w="100" w:type="dxa"/>
            </w:tcMar>
            <w:vAlign w:val="center"/>
          </w:tcPr>
          <w:p w:rsidR="00FA6917" w:rsidRPr="00FB6B37" w:rsidRDefault="00FA6917" w:rsidP="00FA6917">
            <w:pPr>
              <w:widowControl w:val="0"/>
              <w:tabs>
                <w:tab w:val="left" w:pos="-284"/>
              </w:tabs>
              <w:snapToGrid w:val="0"/>
              <w:ind w:hanging="43"/>
              <w:jc w:val="center"/>
              <w:rPr>
                <w:rFonts w:ascii="Times New Roman" w:hAnsi="Times New Roman" w:cs="Times New Roman"/>
                <w:bCs/>
                <w:sz w:val="24"/>
                <w:szCs w:val="24"/>
              </w:rPr>
            </w:pPr>
            <w:r w:rsidRPr="00FB6B37">
              <w:rPr>
                <w:rFonts w:ascii="Times New Roman" w:hAnsi="Times New Roman" w:cs="Times New Roman"/>
                <w:bCs/>
                <w:sz w:val="24"/>
                <w:szCs w:val="24"/>
              </w:rPr>
              <w:t>16</w:t>
            </w:r>
          </w:p>
        </w:tc>
        <w:tc>
          <w:tcPr>
            <w:tcW w:w="3960" w:type="dxa"/>
            <w:vAlign w:val="center"/>
          </w:tcPr>
          <w:p w:rsidR="00FA6917" w:rsidRPr="00FA6917" w:rsidRDefault="00FA6917" w:rsidP="00FA6917">
            <w:pPr>
              <w:jc w:val="center"/>
              <w:rPr>
                <w:rFonts w:ascii="Times New Roman" w:hAnsi="Times New Roman" w:cs="Times New Roman"/>
                <w:sz w:val="24"/>
                <w:szCs w:val="24"/>
              </w:rPr>
            </w:pPr>
            <w:r>
              <w:rPr>
                <w:rFonts w:ascii="Times New Roman" w:hAnsi="Times New Roman" w:cs="Times New Roman"/>
                <w:sz w:val="24"/>
                <w:szCs w:val="24"/>
              </w:rPr>
              <w:t>Тема 6</w:t>
            </w:r>
            <w:r w:rsidRPr="00FA6917">
              <w:rPr>
                <w:rFonts w:ascii="Times New Roman" w:hAnsi="Times New Roman" w:cs="Times New Roman"/>
                <w:sz w:val="24"/>
                <w:szCs w:val="24"/>
              </w:rPr>
              <w:t xml:space="preserve">. </w:t>
            </w:r>
            <w:proofErr w:type="spellStart"/>
            <w:r w:rsidRPr="00FA6917">
              <w:rPr>
                <w:rFonts w:ascii="Times New Roman" w:hAnsi="Times New Roman" w:cs="Times New Roman"/>
                <w:sz w:val="24"/>
                <w:szCs w:val="24"/>
              </w:rPr>
              <w:t>Смажильнопекарське</w:t>
            </w:r>
            <w:proofErr w:type="spellEnd"/>
            <w:r w:rsidRPr="00FA6917">
              <w:rPr>
                <w:rFonts w:ascii="Times New Roman" w:hAnsi="Times New Roman" w:cs="Times New Roman"/>
                <w:sz w:val="24"/>
                <w:szCs w:val="24"/>
              </w:rPr>
              <w:t xml:space="preserve"> устаткування. </w:t>
            </w:r>
            <w:proofErr w:type="spellStart"/>
            <w:r w:rsidRPr="00FA6917">
              <w:rPr>
                <w:rFonts w:ascii="Times New Roman" w:hAnsi="Times New Roman" w:cs="Times New Roman"/>
                <w:sz w:val="24"/>
                <w:szCs w:val="24"/>
              </w:rPr>
              <w:t>Пароконвектомати</w:t>
            </w:r>
            <w:proofErr w:type="spellEnd"/>
          </w:p>
          <w:p w:rsidR="00FA6917" w:rsidRPr="00FA6917" w:rsidRDefault="00FA6917" w:rsidP="00FA6917">
            <w:pPr>
              <w:jc w:val="center"/>
              <w:rPr>
                <w:rFonts w:ascii="Times New Roman" w:hAnsi="Times New Roman" w:cs="Times New Roman"/>
                <w:sz w:val="24"/>
                <w:szCs w:val="24"/>
              </w:rPr>
            </w:pPr>
          </w:p>
          <w:p w:rsidR="00FA6917" w:rsidRPr="00FA6917" w:rsidRDefault="00FA6917" w:rsidP="00FA6917">
            <w:pPr>
              <w:jc w:val="center"/>
              <w:rPr>
                <w:rFonts w:ascii="Times New Roman" w:hAnsi="Times New Roman" w:cs="Times New Roman"/>
                <w:sz w:val="24"/>
                <w:szCs w:val="24"/>
              </w:rPr>
            </w:pPr>
          </w:p>
        </w:tc>
        <w:tc>
          <w:tcPr>
            <w:tcW w:w="3240" w:type="dxa"/>
            <w:vAlign w:val="center"/>
          </w:tcPr>
          <w:p w:rsidR="00FA6917" w:rsidRPr="00FA6917" w:rsidRDefault="00FA6917" w:rsidP="00FA6917">
            <w:pPr>
              <w:pStyle w:val="11"/>
              <w:spacing w:line="240" w:lineRule="auto"/>
              <w:jc w:val="center"/>
              <w:rPr>
                <w:rFonts w:ascii="Times New Roman" w:hAnsi="Times New Roman" w:cs="Times New Roman"/>
                <w:sz w:val="24"/>
                <w:szCs w:val="24"/>
                <w:lang w:val="uk-UA" w:eastAsia="en-US"/>
              </w:rPr>
            </w:pPr>
            <w:r w:rsidRPr="00FA6917">
              <w:rPr>
                <w:rFonts w:ascii="Times New Roman" w:hAnsi="Times New Roman" w:cs="Times New Roman"/>
                <w:sz w:val="24"/>
                <w:szCs w:val="24"/>
                <w:lang w:val="uk-UA" w:eastAsia="en-US"/>
              </w:rPr>
              <w:t>Лекція (4 год.)</w:t>
            </w:r>
          </w:p>
          <w:p w:rsidR="00FA6917" w:rsidRPr="00FA6917" w:rsidRDefault="00FA6917" w:rsidP="00FA6917">
            <w:pPr>
              <w:pStyle w:val="11"/>
              <w:spacing w:line="240" w:lineRule="auto"/>
              <w:jc w:val="center"/>
              <w:rPr>
                <w:rFonts w:ascii="Times New Roman" w:hAnsi="Times New Roman" w:cs="Times New Roman"/>
                <w:sz w:val="24"/>
                <w:szCs w:val="24"/>
                <w:lang w:val="uk-UA" w:eastAsia="en-US"/>
              </w:rPr>
            </w:pPr>
            <w:r w:rsidRPr="00FA6917">
              <w:rPr>
                <w:rFonts w:ascii="Times New Roman" w:hAnsi="Times New Roman" w:cs="Times New Roman"/>
                <w:sz w:val="24"/>
                <w:szCs w:val="24"/>
                <w:lang w:val="uk-UA" w:eastAsia="en-US"/>
              </w:rPr>
              <w:t>Практичне заняття (2 год.)</w:t>
            </w:r>
          </w:p>
          <w:p w:rsidR="00FA6917" w:rsidRPr="00FA6917" w:rsidRDefault="00FA6917" w:rsidP="00FA6917">
            <w:pPr>
              <w:pStyle w:val="11"/>
              <w:spacing w:line="240" w:lineRule="auto"/>
              <w:jc w:val="center"/>
              <w:rPr>
                <w:rFonts w:ascii="Times New Roman" w:hAnsi="Times New Roman" w:cs="Times New Roman"/>
                <w:sz w:val="24"/>
                <w:szCs w:val="24"/>
                <w:lang w:val="uk-UA" w:eastAsia="en-US"/>
              </w:rPr>
            </w:pPr>
            <w:r w:rsidRPr="00FA6917">
              <w:rPr>
                <w:rFonts w:ascii="Times New Roman" w:hAnsi="Times New Roman" w:cs="Times New Roman"/>
                <w:sz w:val="24"/>
                <w:szCs w:val="24"/>
                <w:lang w:val="uk-UA" w:eastAsia="en-US"/>
              </w:rPr>
              <w:t>Самостійна робота (10  год.)</w:t>
            </w:r>
          </w:p>
        </w:tc>
        <w:tc>
          <w:tcPr>
            <w:tcW w:w="1254" w:type="dxa"/>
          </w:tcPr>
          <w:p w:rsidR="00FA6917" w:rsidRPr="00FB6B37" w:rsidRDefault="00FA6917" w:rsidP="00FA6917">
            <w:pPr>
              <w:jc w:val="center"/>
              <w:rPr>
                <w:sz w:val="22"/>
              </w:rPr>
            </w:pPr>
            <w:proofErr w:type="spellStart"/>
            <w:r w:rsidRPr="00FB6B37">
              <w:rPr>
                <w:rFonts w:ascii="Times New Roman" w:hAnsi="Times New Roman" w:cs="Times New Roman"/>
                <w:sz w:val="22"/>
                <w:szCs w:val="24"/>
                <w:lang w:val="ru-RU" w:eastAsia="uk-UA"/>
              </w:rPr>
              <w:t>Основна</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додаткова</w:t>
            </w:r>
            <w:proofErr w:type="spellEnd"/>
            <w:r w:rsidRPr="00FB6B37">
              <w:rPr>
                <w:rFonts w:ascii="Times New Roman" w:hAnsi="Times New Roman" w:cs="Times New Roman"/>
                <w:sz w:val="22"/>
                <w:szCs w:val="24"/>
                <w:lang w:val="ru-RU" w:eastAsia="uk-UA"/>
              </w:rPr>
              <w:t xml:space="preserve">  та </w:t>
            </w:r>
            <w:proofErr w:type="spellStart"/>
            <w:r w:rsidRPr="00FB6B37">
              <w:rPr>
                <w:rFonts w:ascii="Times New Roman" w:hAnsi="Times New Roman" w:cs="Times New Roman"/>
                <w:sz w:val="22"/>
                <w:szCs w:val="24"/>
                <w:lang w:val="ru-RU" w:eastAsia="uk-UA"/>
              </w:rPr>
              <w:t>інтернет</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ресурси</w:t>
            </w:r>
            <w:proofErr w:type="spellEnd"/>
          </w:p>
        </w:tc>
        <w:tc>
          <w:tcPr>
            <w:tcW w:w="1701" w:type="dxa"/>
            <w:vAlign w:val="center"/>
          </w:tcPr>
          <w:p w:rsidR="00FA6917" w:rsidRPr="00FB6B37" w:rsidRDefault="00FA6917" w:rsidP="00FA691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Скласти презентацію</w:t>
            </w:r>
          </w:p>
        </w:tc>
        <w:tc>
          <w:tcPr>
            <w:tcW w:w="1260" w:type="dxa"/>
            <w:vAlign w:val="center"/>
          </w:tcPr>
          <w:p w:rsidR="00FA6917" w:rsidRPr="00FB6B37" w:rsidRDefault="00FA6917" w:rsidP="00FA691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5</w:t>
            </w:r>
          </w:p>
        </w:tc>
        <w:tc>
          <w:tcPr>
            <w:tcW w:w="2361" w:type="dxa"/>
          </w:tcPr>
          <w:p w:rsidR="00FA6917" w:rsidRPr="00FB6B37" w:rsidRDefault="00FA6917" w:rsidP="00FA6917">
            <w:pPr>
              <w:rPr>
                <w:rFonts w:ascii="Times New Roman" w:hAnsi="Times New Roman" w:cs="Times New Roman"/>
                <w:sz w:val="22"/>
                <w:szCs w:val="24"/>
              </w:rPr>
            </w:pPr>
            <w:r w:rsidRPr="00FB6B37">
              <w:rPr>
                <w:rFonts w:ascii="Times New Roman" w:hAnsi="Times New Roman" w:cs="Times New Roman"/>
                <w:sz w:val="22"/>
                <w:szCs w:val="24"/>
              </w:rPr>
              <w:t>впродовж першого  навчального семестру (другий періодичний контроль)</w:t>
            </w:r>
          </w:p>
        </w:tc>
      </w:tr>
      <w:tr w:rsidR="00FA6917" w:rsidRPr="00FB6B37" w:rsidTr="00FA6917">
        <w:trPr>
          <w:trHeight w:val="684"/>
        </w:trPr>
        <w:tc>
          <w:tcPr>
            <w:tcW w:w="1260" w:type="dxa"/>
            <w:tcMar>
              <w:top w:w="100" w:type="dxa"/>
              <w:left w:w="100" w:type="dxa"/>
              <w:bottom w:w="100" w:type="dxa"/>
              <w:right w:w="100" w:type="dxa"/>
            </w:tcMar>
            <w:vAlign w:val="center"/>
          </w:tcPr>
          <w:p w:rsidR="00FA6917" w:rsidRPr="00FB6B37" w:rsidRDefault="00FA6917" w:rsidP="00FA6917">
            <w:pPr>
              <w:widowControl w:val="0"/>
              <w:tabs>
                <w:tab w:val="left" w:pos="-284"/>
              </w:tabs>
              <w:snapToGrid w:val="0"/>
              <w:ind w:hanging="43"/>
              <w:jc w:val="center"/>
              <w:rPr>
                <w:rFonts w:ascii="Times New Roman" w:hAnsi="Times New Roman" w:cs="Times New Roman"/>
                <w:bCs/>
                <w:sz w:val="24"/>
                <w:szCs w:val="24"/>
              </w:rPr>
            </w:pPr>
            <w:r w:rsidRPr="00FB6B37">
              <w:rPr>
                <w:rFonts w:ascii="Times New Roman" w:hAnsi="Times New Roman" w:cs="Times New Roman"/>
                <w:bCs/>
                <w:sz w:val="24"/>
                <w:szCs w:val="24"/>
              </w:rPr>
              <w:t>17</w:t>
            </w:r>
          </w:p>
        </w:tc>
        <w:tc>
          <w:tcPr>
            <w:tcW w:w="3960" w:type="dxa"/>
            <w:vAlign w:val="center"/>
          </w:tcPr>
          <w:p w:rsidR="00FA6917" w:rsidRPr="00FA6917" w:rsidRDefault="00FA6917" w:rsidP="00FA6917">
            <w:pPr>
              <w:jc w:val="center"/>
              <w:rPr>
                <w:rFonts w:ascii="Times New Roman" w:hAnsi="Times New Roman" w:cs="Times New Roman"/>
                <w:sz w:val="24"/>
                <w:szCs w:val="24"/>
              </w:rPr>
            </w:pPr>
            <w:r>
              <w:rPr>
                <w:rFonts w:ascii="Times New Roman" w:hAnsi="Times New Roman" w:cs="Times New Roman"/>
                <w:sz w:val="24"/>
                <w:szCs w:val="24"/>
              </w:rPr>
              <w:t>Тема 7</w:t>
            </w:r>
            <w:r w:rsidRPr="00FA6917">
              <w:rPr>
                <w:rFonts w:ascii="Times New Roman" w:hAnsi="Times New Roman" w:cs="Times New Roman"/>
                <w:sz w:val="24"/>
                <w:szCs w:val="24"/>
              </w:rPr>
              <w:t>. Ваговимірювальне, контрольно-касове устаткування, холодильне устаткування.</w:t>
            </w:r>
          </w:p>
        </w:tc>
        <w:tc>
          <w:tcPr>
            <w:tcW w:w="3240" w:type="dxa"/>
            <w:vAlign w:val="center"/>
          </w:tcPr>
          <w:p w:rsidR="00FA6917" w:rsidRPr="00FA6917" w:rsidRDefault="00FA6917" w:rsidP="00FA6917">
            <w:pPr>
              <w:pStyle w:val="11"/>
              <w:jc w:val="center"/>
              <w:rPr>
                <w:rFonts w:ascii="Times New Roman" w:hAnsi="Times New Roman" w:cs="Times New Roman"/>
                <w:sz w:val="24"/>
                <w:szCs w:val="24"/>
                <w:lang w:val="uk-UA" w:eastAsia="en-US"/>
              </w:rPr>
            </w:pPr>
            <w:r w:rsidRPr="00FA6917">
              <w:rPr>
                <w:rFonts w:ascii="Times New Roman" w:hAnsi="Times New Roman" w:cs="Times New Roman"/>
                <w:sz w:val="24"/>
                <w:szCs w:val="24"/>
                <w:lang w:val="uk-UA" w:eastAsia="en-US"/>
              </w:rPr>
              <w:t>Лекція (6 год.)</w:t>
            </w:r>
          </w:p>
          <w:p w:rsidR="00FA6917" w:rsidRPr="00FA6917" w:rsidRDefault="00FA6917" w:rsidP="00FA6917">
            <w:pPr>
              <w:pStyle w:val="11"/>
              <w:jc w:val="center"/>
              <w:rPr>
                <w:rFonts w:ascii="Times New Roman" w:hAnsi="Times New Roman" w:cs="Times New Roman"/>
                <w:sz w:val="24"/>
                <w:szCs w:val="24"/>
                <w:lang w:val="uk-UA" w:eastAsia="en-US"/>
              </w:rPr>
            </w:pPr>
            <w:r w:rsidRPr="00FA6917">
              <w:rPr>
                <w:rFonts w:ascii="Times New Roman" w:hAnsi="Times New Roman" w:cs="Times New Roman"/>
                <w:sz w:val="24"/>
                <w:szCs w:val="24"/>
                <w:lang w:val="uk-UA" w:eastAsia="en-US"/>
              </w:rPr>
              <w:t>Практичне заняття (2 год.)</w:t>
            </w:r>
          </w:p>
          <w:p w:rsidR="00FA6917" w:rsidRPr="00FA6917" w:rsidRDefault="00FA6917" w:rsidP="00FA6917">
            <w:pPr>
              <w:pStyle w:val="11"/>
              <w:spacing w:line="240" w:lineRule="auto"/>
              <w:jc w:val="center"/>
              <w:rPr>
                <w:rFonts w:ascii="Times New Roman" w:hAnsi="Times New Roman" w:cs="Times New Roman"/>
                <w:sz w:val="24"/>
                <w:szCs w:val="24"/>
                <w:lang w:val="uk-UA" w:eastAsia="en-US"/>
              </w:rPr>
            </w:pPr>
            <w:r w:rsidRPr="00FA6917">
              <w:rPr>
                <w:rFonts w:ascii="Times New Roman" w:hAnsi="Times New Roman" w:cs="Times New Roman"/>
                <w:sz w:val="24"/>
                <w:szCs w:val="24"/>
                <w:lang w:val="uk-UA" w:eastAsia="en-US"/>
              </w:rPr>
              <w:t>Самостійна робота (9 год.)</w:t>
            </w:r>
          </w:p>
        </w:tc>
        <w:tc>
          <w:tcPr>
            <w:tcW w:w="1254" w:type="dxa"/>
          </w:tcPr>
          <w:p w:rsidR="00FA6917" w:rsidRPr="00FB6B37" w:rsidRDefault="00FA6917" w:rsidP="00FA6917">
            <w:pPr>
              <w:jc w:val="center"/>
              <w:rPr>
                <w:sz w:val="22"/>
              </w:rPr>
            </w:pPr>
            <w:proofErr w:type="spellStart"/>
            <w:r w:rsidRPr="00FB6B37">
              <w:rPr>
                <w:rFonts w:ascii="Times New Roman" w:hAnsi="Times New Roman" w:cs="Times New Roman"/>
                <w:sz w:val="22"/>
                <w:szCs w:val="24"/>
                <w:lang w:val="ru-RU" w:eastAsia="uk-UA"/>
              </w:rPr>
              <w:t>Основна</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додаткова</w:t>
            </w:r>
            <w:proofErr w:type="spellEnd"/>
            <w:r w:rsidRPr="00FB6B37">
              <w:rPr>
                <w:rFonts w:ascii="Times New Roman" w:hAnsi="Times New Roman" w:cs="Times New Roman"/>
                <w:sz w:val="22"/>
                <w:szCs w:val="24"/>
                <w:lang w:val="ru-RU" w:eastAsia="uk-UA"/>
              </w:rPr>
              <w:t xml:space="preserve">  та </w:t>
            </w:r>
            <w:proofErr w:type="spellStart"/>
            <w:r w:rsidRPr="00FB6B37">
              <w:rPr>
                <w:rFonts w:ascii="Times New Roman" w:hAnsi="Times New Roman" w:cs="Times New Roman"/>
                <w:sz w:val="22"/>
                <w:szCs w:val="24"/>
                <w:lang w:val="ru-RU" w:eastAsia="uk-UA"/>
              </w:rPr>
              <w:t>інтернет</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ресурси</w:t>
            </w:r>
            <w:proofErr w:type="spellEnd"/>
          </w:p>
        </w:tc>
        <w:tc>
          <w:tcPr>
            <w:tcW w:w="1701" w:type="dxa"/>
            <w:vAlign w:val="center"/>
          </w:tcPr>
          <w:p w:rsidR="00FA6917" w:rsidRPr="00FB6B37" w:rsidRDefault="00FA6917" w:rsidP="00FA691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перегляд презентації та додаткового матеріалу, виконати практичне завдання</w:t>
            </w:r>
          </w:p>
        </w:tc>
        <w:tc>
          <w:tcPr>
            <w:tcW w:w="1260" w:type="dxa"/>
            <w:vAlign w:val="center"/>
          </w:tcPr>
          <w:p w:rsidR="00FA6917" w:rsidRPr="00FB6B37" w:rsidRDefault="00FA6917" w:rsidP="00FA691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5</w:t>
            </w:r>
          </w:p>
        </w:tc>
        <w:tc>
          <w:tcPr>
            <w:tcW w:w="2361" w:type="dxa"/>
          </w:tcPr>
          <w:p w:rsidR="00FA6917" w:rsidRPr="00FB6B37" w:rsidRDefault="00FA6917" w:rsidP="00FA6917">
            <w:pPr>
              <w:rPr>
                <w:rFonts w:ascii="Times New Roman" w:hAnsi="Times New Roman" w:cs="Times New Roman"/>
                <w:sz w:val="22"/>
                <w:szCs w:val="24"/>
              </w:rPr>
            </w:pPr>
            <w:r w:rsidRPr="00FB6B37">
              <w:rPr>
                <w:rFonts w:ascii="Times New Roman" w:hAnsi="Times New Roman" w:cs="Times New Roman"/>
                <w:sz w:val="22"/>
                <w:szCs w:val="24"/>
              </w:rPr>
              <w:t>впродовж першого  навчального семестру (другий періодичний контроль)</w:t>
            </w:r>
          </w:p>
        </w:tc>
      </w:tr>
      <w:tr w:rsidR="00FA6917" w:rsidRPr="00FB6B37" w:rsidTr="00FA6917">
        <w:trPr>
          <w:trHeight w:val="684"/>
        </w:trPr>
        <w:tc>
          <w:tcPr>
            <w:tcW w:w="1260" w:type="dxa"/>
            <w:tcMar>
              <w:top w:w="100" w:type="dxa"/>
              <w:left w:w="100" w:type="dxa"/>
              <w:bottom w:w="100" w:type="dxa"/>
              <w:right w:w="100" w:type="dxa"/>
            </w:tcMar>
            <w:vAlign w:val="center"/>
          </w:tcPr>
          <w:p w:rsidR="00FA6917" w:rsidRPr="00FB6B37" w:rsidRDefault="00FA6917" w:rsidP="00FA6917">
            <w:pPr>
              <w:widowControl w:val="0"/>
              <w:tabs>
                <w:tab w:val="left" w:pos="-284"/>
              </w:tabs>
              <w:snapToGrid w:val="0"/>
              <w:ind w:hanging="43"/>
              <w:jc w:val="center"/>
              <w:rPr>
                <w:rFonts w:ascii="Times New Roman" w:hAnsi="Times New Roman" w:cs="Times New Roman"/>
                <w:bCs/>
                <w:sz w:val="24"/>
                <w:szCs w:val="24"/>
              </w:rPr>
            </w:pPr>
            <w:r w:rsidRPr="00FB6B37">
              <w:rPr>
                <w:rFonts w:ascii="Times New Roman" w:hAnsi="Times New Roman" w:cs="Times New Roman"/>
                <w:bCs/>
                <w:sz w:val="24"/>
                <w:szCs w:val="24"/>
              </w:rPr>
              <w:t xml:space="preserve"> 14</w:t>
            </w:r>
          </w:p>
        </w:tc>
        <w:tc>
          <w:tcPr>
            <w:tcW w:w="3960" w:type="dxa"/>
            <w:vAlign w:val="center"/>
          </w:tcPr>
          <w:p w:rsidR="00FA6917" w:rsidRPr="00FA6917" w:rsidRDefault="00FA6917" w:rsidP="00FA6917">
            <w:pPr>
              <w:jc w:val="center"/>
              <w:rPr>
                <w:rFonts w:ascii="Times New Roman" w:hAnsi="Times New Roman" w:cs="Times New Roman"/>
                <w:sz w:val="24"/>
                <w:szCs w:val="24"/>
              </w:rPr>
            </w:pPr>
            <w:r>
              <w:rPr>
                <w:rFonts w:ascii="Times New Roman" w:hAnsi="Times New Roman" w:cs="Times New Roman"/>
                <w:sz w:val="24"/>
                <w:szCs w:val="24"/>
              </w:rPr>
              <w:t>Тема 8</w:t>
            </w:r>
            <w:r w:rsidRPr="00FA6917">
              <w:rPr>
                <w:rFonts w:ascii="Times New Roman" w:hAnsi="Times New Roman" w:cs="Times New Roman"/>
                <w:sz w:val="24"/>
                <w:szCs w:val="24"/>
              </w:rPr>
              <w:t xml:space="preserve">. Устаткування для шведського столу та </w:t>
            </w:r>
            <w:proofErr w:type="spellStart"/>
            <w:r w:rsidRPr="00FA6917">
              <w:rPr>
                <w:rFonts w:ascii="Times New Roman" w:hAnsi="Times New Roman" w:cs="Times New Roman"/>
                <w:sz w:val="24"/>
                <w:szCs w:val="24"/>
              </w:rPr>
              <w:t>кейтерингу</w:t>
            </w:r>
            <w:proofErr w:type="spellEnd"/>
          </w:p>
        </w:tc>
        <w:tc>
          <w:tcPr>
            <w:tcW w:w="3240" w:type="dxa"/>
            <w:vAlign w:val="center"/>
          </w:tcPr>
          <w:p w:rsidR="00FA6917" w:rsidRPr="00FA6917" w:rsidRDefault="00FA6917" w:rsidP="00FA6917">
            <w:pPr>
              <w:jc w:val="center"/>
              <w:rPr>
                <w:rFonts w:ascii="Times New Roman" w:hAnsi="Times New Roman" w:cs="Times New Roman"/>
                <w:sz w:val="24"/>
                <w:szCs w:val="24"/>
              </w:rPr>
            </w:pPr>
            <w:r w:rsidRPr="00FA6917">
              <w:rPr>
                <w:rFonts w:ascii="Times New Roman" w:hAnsi="Times New Roman" w:cs="Times New Roman"/>
                <w:sz w:val="24"/>
                <w:szCs w:val="24"/>
              </w:rPr>
              <w:t>Лекція (2 год.)</w:t>
            </w:r>
          </w:p>
          <w:p w:rsidR="00FA6917" w:rsidRPr="00FA6917" w:rsidRDefault="00FA6917" w:rsidP="00FA6917">
            <w:pPr>
              <w:jc w:val="center"/>
              <w:rPr>
                <w:rFonts w:ascii="Times New Roman" w:hAnsi="Times New Roman" w:cs="Times New Roman"/>
                <w:sz w:val="24"/>
                <w:szCs w:val="24"/>
              </w:rPr>
            </w:pPr>
            <w:r w:rsidRPr="00FA6917">
              <w:rPr>
                <w:rFonts w:ascii="Times New Roman" w:hAnsi="Times New Roman" w:cs="Times New Roman"/>
                <w:sz w:val="24"/>
                <w:szCs w:val="24"/>
              </w:rPr>
              <w:t>Практичне заняття (4 год.)</w:t>
            </w:r>
          </w:p>
          <w:p w:rsidR="00FA6917" w:rsidRPr="00FA6917" w:rsidRDefault="00FA6917" w:rsidP="00FA6917">
            <w:pPr>
              <w:jc w:val="center"/>
              <w:rPr>
                <w:rFonts w:ascii="Times New Roman" w:hAnsi="Times New Roman" w:cs="Times New Roman"/>
                <w:sz w:val="24"/>
                <w:szCs w:val="24"/>
              </w:rPr>
            </w:pPr>
            <w:r w:rsidRPr="00FA6917">
              <w:rPr>
                <w:rFonts w:ascii="Times New Roman" w:hAnsi="Times New Roman" w:cs="Times New Roman"/>
                <w:sz w:val="24"/>
                <w:szCs w:val="24"/>
              </w:rPr>
              <w:t>Самостійна робота (6 год.)</w:t>
            </w:r>
          </w:p>
        </w:tc>
        <w:tc>
          <w:tcPr>
            <w:tcW w:w="1254" w:type="dxa"/>
          </w:tcPr>
          <w:p w:rsidR="00FA6917" w:rsidRPr="00FB6B37" w:rsidRDefault="00FA6917" w:rsidP="00FA6917">
            <w:pPr>
              <w:jc w:val="center"/>
              <w:rPr>
                <w:sz w:val="22"/>
              </w:rPr>
            </w:pPr>
            <w:proofErr w:type="spellStart"/>
            <w:r w:rsidRPr="00FB6B37">
              <w:rPr>
                <w:rFonts w:ascii="Times New Roman" w:hAnsi="Times New Roman" w:cs="Times New Roman"/>
                <w:sz w:val="22"/>
                <w:szCs w:val="24"/>
                <w:lang w:val="ru-RU" w:eastAsia="uk-UA"/>
              </w:rPr>
              <w:t>Основна</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додаткова</w:t>
            </w:r>
            <w:proofErr w:type="spellEnd"/>
            <w:r w:rsidRPr="00FB6B37">
              <w:rPr>
                <w:rFonts w:ascii="Times New Roman" w:hAnsi="Times New Roman" w:cs="Times New Roman"/>
                <w:sz w:val="22"/>
                <w:szCs w:val="24"/>
                <w:lang w:val="ru-RU" w:eastAsia="uk-UA"/>
              </w:rPr>
              <w:t xml:space="preserve">  та </w:t>
            </w:r>
            <w:proofErr w:type="spellStart"/>
            <w:r w:rsidRPr="00FB6B37">
              <w:rPr>
                <w:rFonts w:ascii="Times New Roman" w:hAnsi="Times New Roman" w:cs="Times New Roman"/>
                <w:sz w:val="22"/>
                <w:szCs w:val="24"/>
                <w:lang w:val="ru-RU" w:eastAsia="uk-UA"/>
              </w:rPr>
              <w:t>інтернет</w:t>
            </w:r>
            <w:proofErr w:type="spellEnd"/>
            <w:r w:rsidRPr="00FB6B37">
              <w:rPr>
                <w:rFonts w:ascii="Times New Roman" w:hAnsi="Times New Roman" w:cs="Times New Roman"/>
                <w:sz w:val="22"/>
                <w:szCs w:val="24"/>
                <w:lang w:val="ru-RU" w:eastAsia="uk-UA"/>
              </w:rPr>
              <w:t xml:space="preserve"> </w:t>
            </w:r>
            <w:proofErr w:type="spellStart"/>
            <w:r w:rsidRPr="00FB6B37">
              <w:rPr>
                <w:rFonts w:ascii="Times New Roman" w:hAnsi="Times New Roman" w:cs="Times New Roman"/>
                <w:sz w:val="22"/>
                <w:szCs w:val="24"/>
                <w:lang w:val="ru-RU" w:eastAsia="uk-UA"/>
              </w:rPr>
              <w:t>ресурси</w:t>
            </w:r>
            <w:proofErr w:type="spellEnd"/>
          </w:p>
        </w:tc>
        <w:tc>
          <w:tcPr>
            <w:tcW w:w="1701" w:type="dxa"/>
            <w:vAlign w:val="center"/>
          </w:tcPr>
          <w:p w:rsidR="00FA6917" w:rsidRPr="00FB6B37" w:rsidRDefault="00FA6917" w:rsidP="00FA691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 xml:space="preserve">Розробити кейси </w:t>
            </w:r>
            <w:proofErr w:type="spellStart"/>
            <w:r w:rsidRPr="00FB6B37">
              <w:rPr>
                <w:rFonts w:ascii="Times New Roman" w:hAnsi="Times New Roman" w:cs="Times New Roman"/>
                <w:szCs w:val="24"/>
                <w:lang w:val="uk-UA"/>
              </w:rPr>
              <w:t>виріішення</w:t>
            </w:r>
            <w:proofErr w:type="spellEnd"/>
            <w:r w:rsidRPr="00FB6B37">
              <w:rPr>
                <w:rFonts w:ascii="Times New Roman" w:hAnsi="Times New Roman" w:cs="Times New Roman"/>
                <w:szCs w:val="24"/>
                <w:lang w:val="uk-UA"/>
              </w:rPr>
              <w:t xml:space="preserve"> конфліктів</w:t>
            </w:r>
          </w:p>
        </w:tc>
        <w:tc>
          <w:tcPr>
            <w:tcW w:w="1260" w:type="dxa"/>
            <w:vAlign w:val="center"/>
          </w:tcPr>
          <w:p w:rsidR="00FA6917" w:rsidRPr="00FB6B37" w:rsidRDefault="00FA6917" w:rsidP="00FA6917">
            <w:pPr>
              <w:pStyle w:val="11"/>
              <w:spacing w:line="240" w:lineRule="auto"/>
              <w:jc w:val="center"/>
              <w:rPr>
                <w:rFonts w:ascii="Times New Roman" w:hAnsi="Times New Roman" w:cs="Times New Roman"/>
                <w:szCs w:val="24"/>
                <w:lang w:val="uk-UA"/>
              </w:rPr>
            </w:pPr>
            <w:r w:rsidRPr="00FB6B37">
              <w:rPr>
                <w:rFonts w:ascii="Times New Roman" w:hAnsi="Times New Roman" w:cs="Times New Roman"/>
                <w:szCs w:val="24"/>
                <w:lang w:val="uk-UA"/>
              </w:rPr>
              <w:t>5</w:t>
            </w:r>
          </w:p>
        </w:tc>
        <w:tc>
          <w:tcPr>
            <w:tcW w:w="2361" w:type="dxa"/>
          </w:tcPr>
          <w:p w:rsidR="00FA6917" w:rsidRPr="00FB6B37" w:rsidRDefault="00FA6917" w:rsidP="00FA6917">
            <w:pPr>
              <w:rPr>
                <w:rFonts w:ascii="Times New Roman" w:hAnsi="Times New Roman" w:cs="Times New Roman"/>
                <w:sz w:val="22"/>
                <w:szCs w:val="24"/>
              </w:rPr>
            </w:pPr>
            <w:r w:rsidRPr="00FB6B37">
              <w:rPr>
                <w:rFonts w:ascii="Times New Roman" w:hAnsi="Times New Roman" w:cs="Times New Roman"/>
                <w:sz w:val="22"/>
                <w:szCs w:val="24"/>
              </w:rPr>
              <w:t>впродовж першого  навчального семестру (другий періодичний контроль)</w:t>
            </w:r>
          </w:p>
        </w:tc>
      </w:tr>
    </w:tbl>
    <w:p w:rsidR="00C356AA" w:rsidRPr="00631F75" w:rsidRDefault="00C356AA" w:rsidP="00443A93">
      <w:pPr>
        <w:jc w:val="center"/>
        <w:rPr>
          <w:rFonts w:ascii="Times New Roman" w:hAnsi="Times New Roman" w:cs="Times New Roman"/>
          <w:b/>
          <w:caps/>
          <w:color w:val="000000"/>
          <w:sz w:val="24"/>
          <w:szCs w:val="24"/>
          <w:highlight w:val="yellow"/>
        </w:rPr>
      </w:pPr>
    </w:p>
    <w:p w:rsidR="00C356AA" w:rsidRPr="00FB6B37" w:rsidRDefault="00C356AA" w:rsidP="00443A93">
      <w:pPr>
        <w:jc w:val="center"/>
        <w:rPr>
          <w:rFonts w:ascii="Times New Roman" w:hAnsi="Times New Roman" w:cs="Times New Roman"/>
          <w:b/>
          <w:caps/>
          <w:color w:val="000000"/>
          <w:sz w:val="24"/>
          <w:szCs w:val="24"/>
        </w:rPr>
      </w:pPr>
    </w:p>
    <w:p w:rsidR="00DC79BC" w:rsidRPr="00FB6B37" w:rsidRDefault="00F05837" w:rsidP="00443A93">
      <w:pPr>
        <w:jc w:val="center"/>
        <w:rPr>
          <w:rFonts w:ascii="Times New Roman" w:hAnsi="Times New Roman" w:cs="Times New Roman"/>
          <w:b/>
          <w:caps/>
          <w:color w:val="000000"/>
          <w:sz w:val="24"/>
          <w:szCs w:val="24"/>
        </w:rPr>
      </w:pPr>
      <w:r w:rsidRPr="00FB6B37">
        <w:rPr>
          <w:rFonts w:ascii="Times New Roman" w:hAnsi="Times New Roman" w:cs="Times New Roman"/>
          <w:b/>
          <w:caps/>
          <w:color w:val="000000"/>
          <w:sz w:val="24"/>
          <w:szCs w:val="24"/>
        </w:rPr>
        <w:t>7. 2</w:t>
      </w:r>
      <w:r w:rsidR="00A01C4C" w:rsidRPr="00FB6B37">
        <w:rPr>
          <w:rFonts w:ascii="Times New Roman" w:hAnsi="Times New Roman" w:cs="Times New Roman"/>
          <w:b/>
          <w:caps/>
          <w:color w:val="000000"/>
          <w:sz w:val="24"/>
          <w:szCs w:val="24"/>
        </w:rPr>
        <w:t xml:space="preserve"> </w:t>
      </w:r>
      <w:r w:rsidR="00E86E26" w:rsidRPr="00FB6B37">
        <w:rPr>
          <w:rFonts w:ascii="Times New Roman" w:hAnsi="Times New Roman" w:cs="Times New Roman"/>
          <w:b/>
          <w:caps/>
          <w:color w:val="000000"/>
          <w:sz w:val="24"/>
          <w:szCs w:val="24"/>
        </w:rPr>
        <w:t>Схема ОСВІТНЬОГО КОМПОНЕНТУ</w:t>
      </w:r>
      <w:r w:rsidR="00DC79BC" w:rsidRPr="00FB6B37">
        <w:rPr>
          <w:rFonts w:ascii="Times New Roman" w:hAnsi="Times New Roman" w:cs="Times New Roman"/>
          <w:b/>
          <w:caps/>
          <w:color w:val="000000"/>
          <w:sz w:val="24"/>
          <w:szCs w:val="24"/>
        </w:rPr>
        <w:t xml:space="preserve"> (лекційний блок)</w:t>
      </w:r>
    </w:p>
    <w:p w:rsidR="00DC79BC" w:rsidRPr="00FB6B37" w:rsidRDefault="00DC79BC" w:rsidP="00F05837">
      <w:pPr>
        <w:jc w:val="both"/>
        <w:rPr>
          <w:rFonts w:ascii="Times New Roman" w:hAnsi="Times New Roman" w:cs="Times New Roman"/>
          <w:cap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10490"/>
      </w:tblGrid>
      <w:tr w:rsidR="00DC79BC" w:rsidRPr="00FB6B37" w:rsidTr="005B6D8E">
        <w:tc>
          <w:tcPr>
            <w:tcW w:w="4531" w:type="dxa"/>
            <w:shd w:val="clear" w:color="auto" w:fill="auto"/>
          </w:tcPr>
          <w:p w:rsidR="00DC79BC" w:rsidRPr="00FB6B37" w:rsidRDefault="00DC79BC" w:rsidP="005C3381">
            <w:pPr>
              <w:jc w:val="center"/>
              <w:rPr>
                <w:rFonts w:ascii="Times New Roman" w:hAnsi="Times New Roman" w:cs="Times New Roman"/>
                <w:b/>
                <w:color w:val="000000"/>
                <w:sz w:val="24"/>
                <w:szCs w:val="24"/>
              </w:rPr>
            </w:pPr>
            <w:r w:rsidRPr="00FB6B37">
              <w:rPr>
                <w:rFonts w:ascii="Times New Roman" w:hAnsi="Times New Roman" w:cs="Times New Roman"/>
                <w:b/>
                <w:color w:val="000000"/>
                <w:sz w:val="24"/>
                <w:szCs w:val="24"/>
              </w:rPr>
              <w:t xml:space="preserve">Тема лекції </w:t>
            </w:r>
          </w:p>
        </w:tc>
        <w:tc>
          <w:tcPr>
            <w:tcW w:w="10490" w:type="dxa"/>
            <w:shd w:val="clear" w:color="auto" w:fill="auto"/>
          </w:tcPr>
          <w:p w:rsidR="00DC79BC" w:rsidRPr="00FB6B37" w:rsidRDefault="00DC79BC" w:rsidP="005C3381">
            <w:pPr>
              <w:jc w:val="center"/>
              <w:rPr>
                <w:rFonts w:ascii="Times New Roman" w:hAnsi="Times New Roman" w:cs="Times New Roman"/>
                <w:b/>
                <w:color w:val="000000"/>
                <w:sz w:val="24"/>
                <w:szCs w:val="24"/>
              </w:rPr>
            </w:pPr>
            <w:r w:rsidRPr="00FB6B37">
              <w:rPr>
                <w:rFonts w:ascii="Times New Roman" w:hAnsi="Times New Roman" w:cs="Times New Roman"/>
                <w:b/>
                <w:color w:val="000000"/>
                <w:sz w:val="24"/>
                <w:szCs w:val="24"/>
              </w:rPr>
              <w:t>Зміст лекції</w:t>
            </w:r>
          </w:p>
        </w:tc>
      </w:tr>
      <w:tr w:rsidR="00FA6917" w:rsidRPr="00FB6B37" w:rsidTr="005B6D8E">
        <w:tc>
          <w:tcPr>
            <w:tcW w:w="4531" w:type="dxa"/>
            <w:shd w:val="clear" w:color="auto" w:fill="auto"/>
            <w:vAlign w:val="center"/>
          </w:tcPr>
          <w:p w:rsidR="00FA6917" w:rsidRDefault="00FA6917" w:rsidP="00FA6917">
            <w:pPr>
              <w:jc w:val="both"/>
              <w:rPr>
                <w:rFonts w:ascii="Times New Roman" w:hAnsi="Times New Roman" w:cs="Times New Roman"/>
                <w:sz w:val="24"/>
                <w:szCs w:val="24"/>
              </w:rPr>
            </w:pPr>
            <w:r>
              <w:rPr>
                <w:rFonts w:ascii="Times New Roman" w:hAnsi="Times New Roman" w:cs="Times New Roman"/>
                <w:sz w:val="24"/>
                <w:szCs w:val="24"/>
              </w:rPr>
              <w:t xml:space="preserve">Тема 1. Вступ. Класифікація, призначення, вимоги до устаткування закладів </w:t>
            </w:r>
            <w:proofErr w:type="spellStart"/>
            <w:r>
              <w:rPr>
                <w:rFonts w:ascii="Times New Roman" w:hAnsi="Times New Roman" w:cs="Times New Roman"/>
                <w:sz w:val="24"/>
                <w:szCs w:val="24"/>
              </w:rPr>
              <w:t>готельноресторанного</w:t>
            </w:r>
            <w:proofErr w:type="spellEnd"/>
            <w:r>
              <w:rPr>
                <w:rFonts w:ascii="Times New Roman" w:hAnsi="Times New Roman" w:cs="Times New Roman"/>
                <w:sz w:val="24"/>
                <w:szCs w:val="24"/>
              </w:rPr>
              <w:t xml:space="preserve"> господарства</w:t>
            </w:r>
          </w:p>
          <w:p w:rsidR="00FA6917" w:rsidRDefault="00FA6917" w:rsidP="00FA6917">
            <w:pPr>
              <w:jc w:val="both"/>
              <w:rPr>
                <w:rFonts w:ascii="Times New Roman" w:hAnsi="Times New Roman" w:cs="Times New Roman"/>
                <w:sz w:val="24"/>
                <w:szCs w:val="24"/>
              </w:rPr>
            </w:pPr>
          </w:p>
        </w:tc>
        <w:tc>
          <w:tcPr>
            <w:tcW w:w="10490" w:type="dxa"/>
            <w:shd w:val="clear" w:color="auto" w:fill="auto"/>
          </w:tcPr>
          <w:p w:rsidR="00FA6917" w:rsidRPr="00FB6B37" w:rsidRDefault="0045799D" w:rsidP="00FA691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rPr>
                <w:sz w:val="24"/>
                <w:szCs w:val="24"/>
              </w:rPr>
            </w:pPr>
            <w:r>
              <w:t xml:space="preserve">Мета, завдання та зміст дисципліни. Поняття та класифікація устаткування закладів </w:t>
            </w:r>
            <w:proofErr w:type="spellStart"/>
            <w:r>
              <w:t>готельноресторанного</w:t>
            </w:r>
            <w:proofErr w:type="spellEnd"/>
            <w:r>
              <w:t xml:space="preserve"> господарства. Вимоги, які надаються до устаткування закладів </w:t>
            </w:r>
            <w:proofErr w:type="spellStart"/>
            <w:r>
              <w:t>готельно</w:t>
            </w:r>
            <w:proofErr w:type="spellEnd"/>
            <w:r>
              <w:t xml:space="preserve">-ресторанного господарства. Класифікація та основні технічні характеристики устаткування закладів </w:t>
            </w:r>
            <w:proofErr w:type="spellStart"/>
            <w:r>
              <w:t>готельно</w:t>
            </w:r>
            <w:proofErr w:type="spellEnd"/>
            <w:r>
              <w:t>-ресторанного господарства.</w:t>
            </w:r>
          </w:p>
        </w:tc>
      </w:tr>
      <w:tr w:rsidR="00FA6917" w:rsidRPr="00FB6B37" w:rsidTr="005B6D8E">
        <w:tc>
          <w:tcPr>
            <w:tcW w:w="4531" w:type="dxa"/>
            <w:shd w:val="clear" w:color="auto" w:fill="auto"/>
            <w:vAlign w:val="center"/>
          </w:tcPr>
          <w:p w:rsidR="00FA6917" w:rsidRDefault="00FA6917" w:rsidP="00FA6917">
            <w:pPr>
              <w:jc w:val="both"/>
              <w:rPr>
                <w:rFonts w:ascii="Times New Roman" w:hAnsi="Times New Roman" w:cs="Times New Roman"/>
                <w:sz w:val="24"/>
                <w:szCs w:val="24"/>
              </w:rPr>
            </w:pPr>
            <w:r>
              <w:rPr>
                <w:rFonts w:ascii="Times New Roman" w:hAnsi="Times New Roman" w:cs="Times New Roman"/>
                <w:sz w:val="24"/>
                <w:szCs w:val="24"/>
              </w:rPr>
              <w:t>Тема 2. Оснащення та меблювання приміщень у закладах готельного господарства.</w:t>
            </w:r>
          </w:p>
        </w:tc>
        <w:tc>
          <w:tcPr>
            <w:tcW w:w="10490" w:type="dxa"/>
            <w:shd w:val="clear" w:color="auto" w:fill="auto"/>
          </w:tcPr>
          <w:p w:rsidR="00FA6917" w:rsidRPr="00FB6B37" w:rsidRDefault="0045799D" w:rsidP="00FA6917">
            <w:pPr>
              <w:pStyle w:val="TableParagraph"/>
              <w:tabs>
                <w:tab w:val="left" w:pos="1841"/>
                <w:tab w:val="left" w:pos="4098"/>
              </w:tabs>
              <w:ind w:right="97"/>
              <w:jc w:val="both"/>
              <w:rPr>
                <w:sz w:val="24"/>
                <w:szCs w:val="24"/>
              </w:rPr>
            </w:pPr>
            <w:r>
              <w:t>Оснащення житлової групи приміщень закладів готельного господарства. Оснащення адміністративної групи приміщень закладів готельного господарства. Організація приміщень вестибюльної групи. Меблювання приміщень у закладах готельного господарства</w:t>
            </w:r>
          </w:p>
        </w:tc>
      </w:tr>
      <w:tr w:rsidR="00FA6917" w:rsidRPr="00631F75" w:rsidTr="005B6D8E">
        <w:tc>
          <w:tcPr>
            <w:tcW w:w="4531" w:type="dxa"/>
            <w:shd w:val="clear" w:color="auto" w:fill="auto"/>
            <w:vAlign w:val="center"/>
          </w:tcPr>
          <w:p w:rsidR="00FA6917" w:rsidRDefault="00FA6917" w:rsidP="00FA6917">
            <w:pPr>
              <w:jc w:val="both"/>
              <w:rPr>
                <w:rFonts w:ascii="Times New Roman" w:hAnsi="Times New Roman" w:cs="Times New Roman"/>
                <w:sz w:val="24"/>
                <w:szCs w:val="24"/>
              </w:rPr>
            </w:pPr>
            <w:r>
              <w:rPr>
                <w:rFonts w:ascii="Times New Roman" w:hAnsi="Times New Roman" w:cs="Times New Roman"/>
                <w:sz w:val="24"/>
                <w:szCs w:val="24"/>
              </w:rPr>
              <w:t>Тема 3. Мийне та очищувальне устаткування для закладів ресторанного господарства</w:t>
            </w:r>
          </w:p>
        </w:tc>
        <w:tc>
          <w:tcPr>
            <w:tcW w:w="10490" w:type="dxa"/>
            <w:shd w:val="clear" w:color="auto" w:fill="auto"/>
          </w:tcPr>
          <w:p w:rsidR="00FA6917" w:rsidRDefault="0045799D" w:rsidP="0045799D">
            <w:pPr>
              <w:pStyle w:val="TableParagraph"/>
              <w:tabs>
                <w:tab w:val="left" w:pos="1841"/>
                <w:tab w:val="left" w:pos="4098"/>
              </w:tabs>
              <w:ind w:right="97"/>
              <w:jc w:val="both"/>
            </w:pPr>
            <w:r>
              <w:t>Машини для миття посуду та їх класифікація. Машини для миття посуду періодичної дії. Машини для миття посуду безперервної дії. Устаткування для миття овочів.</w:t>
            </w:r>
          </w:p>
        </w:tc>
      </w:tr>
      <w:tr w:rsidR="00FA6917" w:rsidRPr="00631F75" w:rsidTr="005B6D8E">
        <w:tc>
          <w:tcPr>
            <w:tcW w:w="4531" w:type="dxa"/>
            <w:shd w:val="clear" w:color="auto" w:fill="auto"/>
            <w:vAlign w:val="center"/>
          </w:tcPr>
          <w:p w:rsidR="00FA6917" w:rsidRDefault="00FA6917" w:rsidP="00FA6917">
            <w:pPr>
              <w:jc w:val="both"/>
              <w:rPr>
                <w:rFonts w:ascii="Times New Roman" w:hAnsi="Times New Roman" w:cs="Times New Roman"/>
                <w:sz w:val="24"/>
                <w:szCs w:val="24"/>
              </w:rPr>
            </w:pPr>
            <w:r>
              <w:rPr>
                <w:rFonts w:ascii="Times New Roman" w:hAnsi="Times New Roman" w:cs="Times New Roman"/>
                <w:sz w:val="24"/>
                <w:szCs w:val="24"/>
              </w:rPr>
              <w:t>Тема 4. Подрібнювальне та різальне устаткування для закладів ресторанного господарства</w:t>
            </w:r>
          </w:p>
        </w:tc>
        <w:tc>
          <w:tcPr>
            <w:tcW w:w="10490" w:type="dxa"/>
            <w:shd w:val="clear" w:color="auto" w:fill="auto"/>
          </w:tcPr>
          <w:p w:rsidR="00FA6917" w:rsidRDefault="00FA6917" w:rsidP="00FA6917">
            <w:pPr>
              <w:pStyle w:val="TableParagraph"/>
              <w:ind w:right="98"/>
            </w:pPr>
            <w:proofErr w:type="spellStart"/>
            <w:r>
              <w:t>Овочерізальні</w:t>
            </w:r>
            <w:proofErr w:type="spellEnd"/>
            <w:r>
              <w:t xml:space="preserve"> та протиральні машини.</w:t>
            </w:r>
          </w:p>
          <w:p w:rsidR="00FA6917" w:rsidRDefault="00FA6917" w:rsidP="00FA6917">
            <w:pPr>
              <w:pStyle w:val="TableParagraph"/>
              <w:ind w:right="98"/>
            </w:pPr>
            <w:r>
              <w:t xml:space="preserve"> Машини для обробки м'яса та риби. </w:t>
            </w:r>
          </w:p>
          <w:p w:rsidR="00FA6917" w:rsidRDefault="00FA6917" w:rsidP="00FA6917">
            <w:pPr>
              <w:pStyle w:val="TableParagraph"/>
              <w:ind w:right="98"/>
            </w:pPr>
            <w:r>
              <w:t xml:space="preserve">М'ясорубки. </w:t>
            </w:r>
            <w:proofErr w:type="spellStart"/>
            <w:r>
              <w:t>Куттери</w:t>
            </w:r>
            <w:proofErr w:type="spellEnd"/>
            <w:r>
              <w:t xml:space="preserve">. </w:t>
            </w:r>
          </w:p>
          <w:p w:rsidR="00FA6917" w:rsidRPr="00631F75" w:rsidRDefault="00FA6917" w:rsidP="00FA6917">
            <w:pPr>
              <w:pStyle w:val="TableParagraph"/>
              <w:ind w:right="98"/>
              <w:rPr>
                <w:highlight w:val="yellow"/>
              </w:rPr>
            </w:pPr>
            <w:r>
              <w:t>Хліборізка.</w:t>
            </w:r>
          </w:p>
        </w:tc>
      </w:tr>
      <w:tr w:rsidR="00FA6917" w:rsidRPr="00631F75" w:rsidTr="005B6D8E">
        <w:tc>
          <w:tcPr>
            <w:tcW w:w="4531" w:type="dxa"/>
            <w:shd w:val="clear" w:color="auto" w:fill="auto"/>
            <w:vAlign w:val="center"/>
          </w:tcPr>
          <w:p w:rsidR="00FA6917" w:rsidRDefault="00FA6917" w:rsidP="00FA6917">
            <w:pPr>
              <w:jc w:val="both"/>
              <w:rPr>
                <w:rFonts w:ascii="Times New Roman" w:hAnsi="Times New Roman" w:cs="Times New Roman"/>
                <w:sz w:val="24"/>
                <w:szCs w:val="24"/>
              </w:rPr>
            </w:pPr>
            <w:r>
              <w:rPr>
                <w:rFonts w:ascii="Times New Roman" w:hAnsi="Times New Roman" w:cs="Times New Roman"/>
                <w:sz w:val="24"/>
                <w:szCs w:val="24"/>
              </w:rPr>
              <w:t>Тема 5. Стравоварильне устаткування та кавоварки</w:t>
            </w:r>
          </w:p>
        </w:tc>
        <w:tc>
          <w:tcPr>
            <w:tcW w:w="10490" w:type="dxa"/>
            <w:shd w:val="clear" w:color="auto" w:fill="auto"/>
          </w:tcPr>
          <w:p w:rsidR="00FA6917" w:rsidRDefault="00FA6917" w:rsidP="00FA6917">
            <w:pPr>
              <w:pStyle w:val="TableParagraph"/>
              <w:ind w:right="98"/>
            </w:pPr>
            <w:r>
              <w:t xml:space="preserve">Характеристика варіння як одного із основних способів теплової обробки харчових продуктів. </w:t>
            </w:r>
            <w:proofErr w:type="spellStart"/>
            <w:r>
              <w:t>Харчоварильні</w:t>
            </w:r>
            <w:proofErr w:type="spellEnd"/>
            <w:r>
              <w:t xml:space="preserve"> котли.</w:t>
            </w:r>
          </w:p>
          <w:p w:rsidR="00FA6917" w:rsidRDefault="00FA6917" w:rsidP="00FA6917">
            <w:pPr>
              <w:pStyle w:val="TableParagraph"/>
              <w:ind w:right="98"/>
            </w:pPr>
            <w:r>
              <w:t xml:space="preserve"> </w:t>
            </w:r>
            <w:proofErr w:type="spellStart"/>
            <w:r>
              <w:t>Пароварильні</w:t>
            </w:r>
            <w:proofErr w:type="spellEnd"/>
            <w:r>
              <w:t xml:space="preserve"> шафи. </w:t>
            </w:r>
          </w:p>
          <w:p w:rsidR="00FA6917" w:rsidRPr="00631F75" w:rsidRDefault="00FA6917" w:rsidP="00FA6917">
            <w:pPr>
              <w:pStyle w:val="TableParagraph"/>
              <w:ind w:right="98"/>
              <w:rPr>
                <w:highlight w:val="yellow"/>
              </w:rPr>
            </w:pPr>
            <w:proofErr w:type="spellStart"/>
            <w:r>
              <w:t>Рисоварки</w:t>
            </w:r>
            <w:proofErr w:type="spellEnd"/>
            <w:r>
              <w:t xml:space="preserve">. </w:t>
            </w:r>
            <w:proofErr w:type="spellStart"/>
            <w:r>
              <w:t>Пастакукери</w:t>
            </w:r>
            <w:proofErr w:type="spellEnd"/>
            <w:r>
              <w:t>. Водонагрівальне устаткування. Кавоварки</w:t>
            </w:r>
          </w:p>
        </w:tc>
      </w:tr>
      <w:tr w:rsidR="00FA6917" w:rsidRPr="00631F75" w:rsidTr="005B6D8E">
        <w:tc>
          <w:tcPr>
            <w:tcW w:w="4531" w:type="dxa"/>
            <w:shd w:val="clear" w:color="auto" w:fill="auto"/>
            <w:vAlign w:val="center"/>
          </w:tcPr>
          <w:p w:rsidR="00FA6917" w:rsidRDefault="00FA6917" w:rsidP="00FA6917">
            <w:pPr>
              <w:jc w:val="both"/>
              <w:rPr>
                <w:rFonts w:ascii="Times New Roman" w:hAnsi="Times New Roman" w:cs="Times New Roman"/>
                <w:sz w:val="24"/>
                <w:szCs w:val="24"/>
              </w:rPr>
            </w:pPr>
            <w:r>
              <w:rPr>
                <w:rFonts w:ascii="Times New Roman" w:hAnsi="Times New Roman" w:cs="Times New Roman"/>
                <w:sz w:val="24"/>
                <w:szCs w:val="24"/>
              </w:rPr>
              <w:t xml:space="preserve">Тема 6. </w:t>
            </w:r>
            <w:proofErr w:type="spellStart"/>
            <w:r>
              <w:rPr>
                <w:rFonts w:ascii="Times New Roman" w:hAnsi="Times New Roman" w:cs="Times New Roman"/>
                <w:sz w:val="24"/>
                <w:szCs w:val="24"/>
              </w:rPr>
              <w:t>Смажильнопекарське</w:t>
            </w:r>
            <w:proofErr w:type="spellEnd"/>
            <w:r>
              <w:rPr>
                <w:rFonts w:ascii="Times New Roman" w:hAnsi="Times New Roman" w:cs="Times New Roman"/>
                <w:sz w:val="24"/>
                <w:szCs w:val="24"/>
              </w:rPr>
              <w:t xml:space="preserve"> устаткування. </w:t>
            </w:r>
            <w:proofErr w:type="spellStart"/>
            <w:r>
              <w:rPr>
                <w:rFonts w:ascii="Times New Roman" w:hAnsi="Times New Roman" w:cs="Times New Roman"/>
                <w:sz w:val="24"/>
                <w:szCs w:val="24"/>
              </w:rPr>
              <w:t>Пароконвектомати</w:t>
            </w:r>
            <w:proofErr w:type="spellEnd"/>
          </w:p>
          <w:p w:rsidR="00FA6917" w:rsidRDefault="00FA6917" w:rsidP="00FA6917">
            <w:pPr>
              <w:jc w:val="both"/>
              <w:rPr>
                <w:rFonts w:ascii="Times New Roman" w:hAnsi="Times New Roman" w:cs="Times New Roman"/>
                <w:sz w:val="24"/>
                <w:szCs w:val="24"/>
              </w:rPr>
            </w:pPr>
          </w:p>
          <w:p w:rsidR="00FA6917" w:rsidRDefault="00FA6917" w:rsidP="00FA6917">
            <w:pPr>
              <w:jc w:val="both"/>
              <w:rPr>
                <w:rFonts w:ascii="Times New Roman" w:hAnsi="Times New Roman" w:cs="Times New Roman"/>
                <w:sz w:val="24"/>
                <w:szCs w:val="24"/>
              </w:rPr>
            </w:pPr>
          </w:p>
        </w:tc>
        <w:tc>
          <w:tcPr>
            <w:tcW w:w="10490" w:type="dxa"/>
            <w:shd w:val="clear" w:color="auto" w:fill="auto"/>
          </w:tcPr>
          <w:p w:rsidR="00FA6917" w:rsidRDefault="00FA6917" w:rsidP="00FA6917">
            <w:pPr>
              <w:pStyle w:val="TableParagraph"/>
              <w:ind w:right="98"/>
            </w:pPr>
            <w:r>
              <w:t xml:space="preserve">Спосіб теплової обробки харчової продукції – смаження. </w:t>
            </w:r>
          </w:p>
          <w:p w:rsidR="00FA6917" w:rsidRDefault="00FA6917" w:rsidP="00FA6917">
            <w:pPr>
              <w:pStyle w:val="TableParagraph"/>
              <w:ind w:right="98"/>
            </w:pPr>
            <w:r>
              <w:t>Плити. Сковороди. Фритюрниці.</w:t>
            </w:r>
          </w:p>
          <w:p w:rsidR="00FA6917" w:rsidRDefault="00FA6917" w:rsidP="00FA6917">
            <w:pPr>
              <w:pStyle w:val="TableParagraph"/>
              <w:ind w:right="98"/>
            </w:pPr>
            <w:r>
              <w:t xml:space="preserve"> </w:t>
            </w:r>
            <w:proofErr w:type="spellStart"/>
            <w:r>
              <w:t>Жарильно</w:t>
            </w:r>
            <w:proofErr w:type="spellEnd"/>
            <w:r>
              <w:t xml:space="preserve">-пекарське устаткування. </w:t>
            </w:r>
          </w:p>
          <w:p w:rsidR="00FA6917" w:rsidRPr="00631F75" w:rsidRDefault="00FA6917" w:rsidP="00FA6917">
            <w:pPr>
              <w:pStyle w:val="TableParagraph"/>
              <w:ind w:right="98"/>
              <w:rPr>
                <w:highlight w:val="yellow"/>
              </w:rPr>
            </w:pPr>
            <w:proofErr w:type="spellStart"/>
            <w:r>
              <w:t>Пароконвекційні</w:t>
            </w:r>
            <w:proofErr w:type="spellEnd"/>
            <w:r>
              <w:t xml:space="preserve"> шафи. Грилі, шашличні печі.</w:t>
            </w:r>
          </w:p>
        </w:tc>
      </w:tr>
      <w:tr w:rsidR="00FA6917" w:rsidRPr="00FB6B37" w:rsidTr="005B6D8E">
        <w:tc>
          <w:tcPr>
            <w:tcW w:w="4531" w:type="dxa"/>
            <w:shd w:val="clear" w:color="auto" w:fill="auto"/>
            <w:vAlign w:val="center"/>
          </w:tcPr>
          <w:p w:rsidR="00FA6917" w:rsidRDefault="00FA6917" w:rsidP="00FA6917">
            <w:pPr>
              <w:jc w:val="both"/>
              <w:rPr>
                <w:rFonts w:ascii="Times New Roman" w:hAnsi="Times New Roman" w:cs="Times New Roman"/>
                <w:sz w:val="24"/>
                <w:szCs w:val="24"/>
              </w:rPr>
            </w:pPr>
            <w:r>
              <w:rPr>
                <w:rFonts w:ascii="Times New Roman" w:hAnsi="Times New Roman" w:cs="Times New Roman"/>
                <w:sz w:val="24"/>
                <w:szCs w:val="24"/>
              </w:rPr>
              <w:t>Тема 7. Ваговимірювальне, контрольно-касове устаткування, холодильне устаткування.</w:t>
            </w:r>
          </w:p>
        </w:tc>
        <w:tc>
          <w:tcPr>
            <w:tcW w:w="10490" w:type="dxa"/>
            <w:shd w:val="clear" w:color="auto" w:fill="auto"/>
          </w:tcPr>
          <w:p w:rsidR="00FA6917" w:rsidRDefault="00FA6917" w:rsidP="00FA6917">
            <w:pPr>
              <w:pStyle w:val="TableParagraph"/>
              <w:ind w:right="98"/>
            </w:pPr>
            <w:r>
              <w:t xml:space="preserve">Призначення та класифікація ваговимірювального устаткування. </w:t>
            </w:r>
          </w:p>
          <w:p w:rsidR="00FA6917" w:rsidRDefault="00FA6917" w:rsidP="00FA6917">
            <w:pPr>
              <w:pStyle w:val="TableParagraph"/>
              <w:ind w:right="98"/>
            </w:pPr>
            <w:r>
              <w:t xml:space="preserve">Характеристика ваг, що застосовуються у закладах </w:t>
            </w:r>
            <w:proofErr w:type="spellStart"/>
            <w:r>
              <w:t>готельно</w:t>
            </w:r>
            <w:proofErr w:type="spellEnd"/>
            <w:r>
              <w:t xml:space="preserve">-ресторанного господарства. </w:t>
            </w:r>
          </w:p>
          <w:p w:rsidR="00FA6917" w:rsidRPr="00FB6B37" w:rsidRDefault="00FA6917" w:rsidP="00FA6917">
            <w:pPr>
              <w:pStyle w:val="TableParagraph"/>
              <w:ind w:right="98"/>
            </w:pPr>
            <w:r>
              <w:t>Електронні контрольно-касові апарати.</w:t>
            </w:r>
          </w:p>
        </w:tc>
      </w:tr>
      <w:tr w:rsidR="00FA6917" w:rsidRPr="00FB6B37" w:rsidTr="005B6D8E">
        <w:tc>
          <w:tcPr>
            <w:tcW w:w="4531" w:type="dxa"/>
            <w:shd w:val="clear" w:color="auto" w:fill="auto"/>
            <w:vAlign w:val="center"/>
          </w:tcPr>
          <w:p w:rsidR="00FA6917" w:rsidRDefault="00FA6917" w:rsidP="00FA6917">
            <w:pPr>
              <w:jc w:val="both"/>
              <w:rPr>
                <w:rFonts w:ascii="Times New Roman" w:hAnsi="Times New Roman" w:cs="Times New Roman"/>
                <w:sz w:val="24"/>
                <w:szCs w:val="24"/>
              </w:rPr>
            </w:pPr>
            <w:r>
              <w:rPr>
                <w:rFonts w:ascii="Times New Roman" w:hAnsi="Times New Roman" w:cs="Times New Roman"/>
                <w:sz w:val="24"/>
                <w:szCs w:val="24"/>
              </w:rPr>
              <w:t xml:space="preserve">Тема 8. Устаткування для шведського столу та </w:t>
            </w:r>
            <w:proofErr w:type="spellStart"/>
            <w:r>
              <w:rPr>
                <w:rFonts w:ascii="Times New Roman" w:hAnsi="Times New Roman" w:cs="Times New Roman"/>
                <w:sz w:val="24"/>
                <w:szCs w:val="24"/>
              </w:rPr>
              <w:t>кейтерингу</w:t>
            </w:r>
            <w:proofErr w:type="spellEnd"/>
          </w:p>
        </w:tc>
        <w:tc>
          <w:tcPr>
            <w:tcW w:w="10490" w:type="dxa"/>
            <w:shd w:val="clear" w:color="auto" w:fill="auto"/>
          </w:tcPr>
          <w:p w:rsidR="00FA6917" w:rsidRDefault="00FA6917" w:rsidP="00FA6917">
            <w:pPr>
              <w:pStyle w:val="TableParagraph"/>
              <w:ind w:right="98"/>
            </w:pPr>
            <w:r>
              <w:t xml:space="preserve">Призначення, конструктивні особливості салат-барів. </w:t>
            </w:r>
          </w:p>
          <w:p w:rsidR="00FA6917" w:rsidRDefault="00FA6917" w:rsidP="00FA6917">
            <w:pPr>
              <w:pStyle w:val="TableParagraph"/>
              <w:ind w:right="98"/>
            </w:pPr>
            <w:r>
              <w:t xml:space="preserve">Характеристика устаткування для шведського столу та ліній роздач. </w:t>
            </w:r>
          </w:p>
          <w:p w:rsidR="00FA6917" w:rsidRDefault="00FA6917" w:rsidP="00FA6917">
            <w:pPr>
              <w:pStyle w:val="TableParagraph"/>
              <w:ind w:right="98"/>
            </w:pPr>
            <w:r>
              <w:t xml:space="preserve">Сучасне устаткування для </w:t>
            </w:r>
            <w:proofErr w:type="spellStart"/>
            <w:r>
              <w:t>кейтерингу</w:t>
            </w:r>
            <w:proofErr w:type="spellEnd"/>
            <w:r>
              <w:t xml:space="preserve">. </w:t>
            </w:r>
          </w:p>
          <w:p w:rsidR="00FA6917" w:rsidRDefault="00FA6917" w:rsidP="00FA6917">
            <w:pPr>
              <w:pStyle w:val="TableParagraph"/>
              <w:ind w:right="98"/>
            </w:pPr>
            <w:proofErr w:type="spellStart"/>
            <w:r>
              <w:t>Гастроємності</w:t>
            </w:r>
            <w:proofErr w:type="spellEnd"/>
            <w:r>
              <w:t xml:space="preserve">. Пересувні візки. </w:t>
            </w:r>
            <w:proofErr w:type="spellStart"/>
            <w:r>
              <w:t>Диспенсери</w:t>
            </w:r>
            <w:proofErr w:type="spellEnd"/>
            <w:r>
              <w:t xml:space="preserve">. </w:t>
            </w:r>
          </w:p>
          <w:p w:rsidR="00FA6917" w:rsidRPr="00FB6B37" w:rsidRDefault="00FA6917" w:rsidP="00FA6917">
            <w:pPr>
              <w:pStyle w:val="TableParagraph"/>
              <w:ind w:right="98"/>
            </w:pPr>
            <w:r>
              <w:t>Призначення допоміжного устаткування.</w:t>
            </w:r>
          </w:p>
        </w:tc>
      </w:tr>
    </w:tbl>
    <w:p w:rsidR="004A0789" w:rsidRPr="00FB6B37" w:rsidRDefault="004A0789" w:rsidP="00F05837">
      <w:pPr>
        <w:jc w:val="center"/>
        <w:rPr>
          <w:rFonts w:ascii="Times New Roman" w:hAnsi="Times New Roman" w:cs="Times New Roman"/>
          <w:b/>
          <w:caps/>
          <w:color w:val="000000"/>
          <w:sz w:val="24"/>
          <w:szCs w:val="24"/>
        </w:rPr>
      </w:pPr>
    </w:p>
    <w:p w:rsidR="008D22C7" w:rsidRPr="00FB6B37" w:rsidRDefault="008D22C7" w:rsidP="00F05837">
      <w:pPr>
        <w:jc w:val="center"/>
        <w:rPr>
          <w:rFonts w:ascii="Times New Roman" w:hAnsi="Times New Roman" w:cs="Times New Roman"/>
          <w:b/>
          <w:caps/>
          <w:color w:val="000000"/>
          <w:sz w:val="24"/>
          <w:szCs w:val="24"/>
        </w:rPr>
      </w:pPr>
    </w:p>
    <w:p w:rsidR="008D22C7" w:rsidRPr="00FB6B37" w:rsidRDefault="008D22C7" w:rsidP="00F05837">
      <w:pPr>
        <w:jc w:val="center"/>
        <w:rPr>
          <w:rFonts w:ascii="Times New Roman" w:hAnsi="Times New Roman" w:cs="Times New Roman"/>
          <w:b/>
          <w:caps/>
          <w:color w:val="000000"/>
          <w:sz w:val="24"/>
          <w:szCs w:val="24"/>
        </w:rPr>
      </w:pPr>
    </w:p>
    <w:p w:rsidR="006430C2" w:rsidRPr="00FB6B37" w:rsidRDefault="00F05837" w:rsidP="006430C2">
      <w:pPr>
        <w:jc w:val="center"/>
        <w:rPr>
          <w:rFonts w:ascii="Times New Roman" w:hAnsi="Times New Roman" w:cs="Times New Roman"/>
          <w:b/>
          <w:caps/>
          <w:color w:val="000000"/>
          <w:sz w:val="24"/>
          <w:szCs w:val="24"/>
        </w:rPr>
      </w:pPr>
      <w:r w:rsidRPr="00FB6B37">
        <w:rPr>
          <w:rFonts w:ascii="Times New Roman" w:hAnsi="Times New Roman" w:cs="Times New Roman"/>
          <w:b/>
          <w:caps/>
          <w:color w:val="000000"/>
          <w:sz w:val="24"/>
          <w:szCs w:val="24"/>
        </w:rPr>
        <w:t xml:space="preserve">7.3 </w:t>
      </w:r>
      <w:r w:rsidR="00A01C4C" w:rsidRPr="00FB6B37">
        <w:rPr>
          <w:rFonts w:ascii="Times New Roman" w:hAnsi="Times New Roman" w:cs="Times New Roman"/>
          <w:b/>
          <w:caps/>
          <w:color w:val="000000"/>
          <w:sz w:val="24"/>
          <w:szCs w:val="24"/>
        </w:rPr>
        <w:t xml:space="preserve"> </w:t>
      </w:r>
      <w:r w:rsidR="00E86E26" w:rsidRPr="00FB6B37">
        <w:rPr>
          <w:rFonts w:ascii="Times New Roman" w:hAnsi="Times New Roman" w:cs="Times New Roman"/>
          <w:b/>
          <w:caps/>
          <w:color w:val="000000"/>
          <w:sz w:val="24"/>
          <w:szCs w:val="24"/>
        </w:rPr>
        <w:t>Схема ОСВІТНЬОГО КОМПОНЕНТУ</w:t>
      </w:r>
      <w:r w:rsidR="005302CE" w:rsidRPr="00FB6B37">
        <w:rPr>
          <w:rFonts w:ascii="Times New Roman" w:hAnsi="Times New Roman" w:cs="Times New Roman"/>
          <w:b/>
          <w:caps/>
          <w:color w:val="000000"/>
          <w:sz w:val="24"/>
          <w:szCs w:val="24"/>
        </w:rPr>
        <w:t xml:space="preserve"> (</w:t>
      </w:r>
      <w:r w:rsidR="00E81BA4" w:rsidRPr="00FB6B37">
        <w:rPr>
          <w:rFonts w:ascii="Times New Roman" w:hAnsi="Times New Roman" w:cs="Times New Roman"/>
          <w:b/>
          <w:caps/>
          <w:color w:val="000000"/>
          <w:sz w:val="24"/>
          <w:szCs w:val="24"/>
        </w:rPr>
        <w:t>практичні</w:t>
      </w:r>
      <w:r w:rsidR="005302CE" w:rsidRPr="00FB6B37">
        <w:rPr>
          <w:rFonts w:ascii="Times New Roman" w:hAnsi="Times New Roman" w:cs="Times New Roman"/>
          <w:b/>
          <w:caps/>
          <w:color w:val="000000"/>
          <w:sz w:val="24"/>
          <w:szCs w:val="24"/>
        </w:rPr>
        <w:t xml:space="preserve"> заняття)</w:t>
      </w:r>
    </w:p>
    <w:tbl>
      <w:tblPr>
        <w:tblpPr w:leftFromText="180" w:rightFromText="180" w:vertAnchor="text" w:tblpY="1"/>
        <w:tblOverlap w:val="neve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000" w:firstRow="0" w:lastRow="0" w:firstColumn="0" w:lastColumn="0" w:noHBand="0" w:noVBand="0"/>
      </w:tblPr>
      <w:tblGrid>
        <w:gridCol w:w="7130"/>
        <w:gridCol w:w="7422"/>
      </w:tblGrid>
      <w:tr w:rsidR="005302CE" w:rsidRPr="00FB6B37" w:rsidTr="00061522">
        <w:trPr>
          <w:trHeight w:val="335"/>
        </w:trPr>
        <w:tc>
          <w:tcPr>
            <w:tcW w:w="2450" w:type="pct"/>
            <w:tcBorders>
              <w:right w:val="single" w:sz="4" w:space="0" w:color="auto"/>
            </w:tcBorders>
            <w:tcMar>
              <w:top w:w="100" w:type="dxa"/>
              <w:left w:w="100" w:type="dxa"/>
              <w:bottom w:w="100" w:type="dxa"/>
              <w:right w:w="100" w:type="dxa"/>
            </w:tcMar>
          </w:tcPr>
          <w:p w:rsidR="005302CE" w:rsidRPr="00FB6B37" w:rsidRDefault="005302CE" w:rsidP="00061522">
            <w:pPr>
              <w:spacing w:line="240" w:lineRule="exact"/>
              <w:jc w:val="center"/>
              <w:rPr>
                <w:rFonts w:ascii="Times New Roman" w:hAnsi="Times New Roman" w:cs="Times New Roman"/>
                <w:b/>
                <w:caps/>
                <w:color w:val="000000"/>
                <w:sz w:val="24"/>
                <w:szCs w:val="24"/>
              </w:rPr>
            </w:pPr>
            <w:r w:rsidRPr="00FB6B37">
              <w:rPr>
                <w:rFonts w:ascii="Times New Roman" w:hAnsi="Times New Roman" w:cs="Times New Roman"/>
                <w:b/>
                <w:color w:val="000000"/>
                <w:sz w:val="24"/>
                <w:szCs w:val="24"/>
              </w:rPr>
              <w:t xml:space="preserve">Тема </w:t>
            </w:r>
            <w:r w:rsidR="005A13F8" w:rsidRPr="00FB6B37">
              <w:rPr>
                <w:rFonts w:ascii="Times New Roman" w:hAnsi="Times New Roman" w:cs="Times New Roman"/>
                <w:b/>
                <w:color w:val="000000"/>
                <w:sz w:val="24"/>
                <w:szCs w:val="24"/>
              </w:rPr>
              <w:t>практичного</w:t>
            </w:r>
            <w:r w:rsidRPr="00FB6B37">
              <w:rPr>
                <w:rFonts w:ascii="Times New Roman" w:hAnsi="Times New Roman" w:cs="Times New Roman"/>
                <w:b/>
                <w:color w:val="000000"/>
                <w:sz w:val="24"/>
                <w:szCs w:val="24"/>
              </w:rPr>
              <w:t xml:space="preserve"> заняття</w:t>
            </w:r>
          </w:p>
        </w:tc>
        <w:tc>
          <w:tcPr>
            <w:tcW w:w="2550" w:type="pct"/>
            <w:tcBorders>
              <w:left w:val="single" w:sz="4" w:space="0" w:color="auto"/>
            </w:tcBorders>
          </w:tcPr>
          <w:p w:rsidR="005302CE" w:rsidRPr="00FB6B37" w:rsidRDefault="005302CE" w:rsidP="00061522">
            <w:pPr>
              <w:spacing w:line="240" w:lineRule="exact"/>
              <w:jc w:val="center"/>
              <w:rPr>
                <w:rFonts w:ascii="Times New Roman" w:hAnsi="Times New Roman" w:cs="Times New Roman"/>
                <w:b/>
                <w:caps/>
                <w:color w:val="000000"/>
                <w:sz w:val="24"/>
                <w:szCs w:val="24"/>
              </w:rPr>
            </w:pPr>
            <w:r w:rsidRPr="00FB6B37">
              <w:rPr>
                <w:rFonts w:ascii="Times New Roman" w:hAnsi="Times New Roman" w:cs="Times New Roman"/>
                <w:b/>
                <w:color w:val="000000"/>
                <w:sz w:val="24"/>
                <w:szCs w:val="24"/>
              </w:rPr>
              <w:t xml:space="preserve">Зміст </w:t>
            </w:r>
            <w:r w:rsidR="005A13F8" w:rsidRPr="00FB6B37">
              <w:rPr>
                <w:rFonts w:ascii="Times New Roman" w:hAnsi="Times New Roman" w:cs="Times New Roman"/>
                <w:b/>
                <w:color w:val="000000"/>
                <w:sz w:val="24"/>
                <w:szCs w:val="24"/>
              </w:rPr>
              <w:t>практичного</w:t>
            </w:r>
            <w:r w:rsidRPr="00FB6B37">
              <w:rPr>
                <w:rFonts w:ascii="Times New Roman" w:hAnsi="Times New Roman" w:cs="Times New Roman"/>
                <w:b/>
                <w:color w:val="000000"/>
                <w:sz w:val="24"/>
                <w:szCs w:val="24"/>
              </w:rPr>
              <w:t xml:space="preserve"> заняття</w:t>
            </w:r>
          </w:p>
        </w:tc>
      </w:tr>
      <w:tr w:rsidR="0045799D" w:rsidRPr="00FB6B37" w:rsidTr="005B6D8E">
        <w:trPr>
          <w:trHeight w:val="335"/>
        </w:trPr>
        <w:tc>
          <w:tcPr>
            <w:tcW w:w="2450" w:type="pct"/>
            <w:tcMar>
              <w:top w:w="100" w:type="dxa"/>
              <w:left w:w="100" w:type="dxa"/>
              <w:bottom w:w="100" w:type="dxa"/>
              <w:right w:w="100" w:type="dxa"/>
            </w:tcMar>
            <w:vAlign w:val="center"/>
          </w:tcPr>
          <w:p w:rsidR="0045799D" w:rsidRDefault="0045799D" w:rsidP="0045799D">
            <w:pPr>
              <w:jc w:val="both"/>
              <w:rPr>
                <w:rFonts w:ascii="Times New Roman" w:hAnsi="Times New Roman" w:cs="Times New Roman"/>
                <w:sz w:val="24"/>
                <w:szCs w:val="24"/>
              </w:rPr>
            </w:pPr>
            <w:r>
              <w:rPr>
                <w:rFonts w:ascii="Times New Roman" w:hAnsi="Times New Roman" w:cs="Times New Roman"/>
                <w:sz w:val="24"/>
                <w:szCs w:val="24"/>
              </w:rPr>
              <w:t xml:space="preserve">Тема 1. Вступ. Класифікація, призначення, вимоги до устаткування закладів </w:t>
            </w:r>
            <w:proofErr w:type="spellStart"/>
            <w:r>
              <w:rPr>
                <w:rFonts w:ascii="Times New Roman" w:hAnsi="Times New Roman" w:cs="Times New Roman"/>
                <w:sz w:val="24"/>
                <w:szCs w:val="24"/>
              </w:rPr>
              <w:t>готельноресторанного</w:t>
            </w:r>
            <w:proofErr w:type="spellEnd"/>
            <w:r>
              <w:rPr>
                <w:rFonts w:ascii="Times New Roman" w:hAnsi="Times New Roman" w:cs="Times New Roman"/>
                <w:sz w:val="24"/>
                <w:szCs w:val="24"/>
              </w:rPr>
              <w:t xml:space="preserve"> господарства</w:t>
            </w:r>
          </w:p>
          <w:p w:rsidR="0045799D" w:rsidRDefault="0045799D" w:rsidP="0045799D">
            <w:pPr>
              <w:jc w:val="both"/>
              <w:rPr>
                <w:rFonts w:ascii="Times New Roman" w:hAnsi="Times New Roman" w:cs="Times New Roman"/>
                <w:sz w:val="24"/>
                <w:szCs w:val="24"/>
              </w:rPr>
            </w:pPr>
          </w:p>
        </w:tc>
        <w:tc>
          <w:tcPr>
            <w:tcW w:w="2550" w:type="pct"/>
          </w:tcPr>
          <w:p w:rsidR="0045799D" w:rsidRDefault="0045799D" w:rsidP="0045799D">
            <w:r w:rsidRPr="008D6041">
              <w:rPr>
                <w:rFonts w:ascii="Times New Roman" w:hAnsi="Times New Roman" w:cs="Times New Roman"/>
                <w:color w:val="000000"/>
                <w:kern w:val="24"/>
                <w:sz w:val="24"/>
                <w:szCs w:val="24"/>
              </w:rPr>
              <w:t>Обговорення теми. Виконання практичних завдань</w:t>
            </w:r>
          </w:p>
        </w:tc>
      </w:tr>
      <w:tr w:rsidR="0045799D" w:rsidRPr="00FB6B37" w:rsidTr="005B6D8E">
        <w:trPr>
          <w:trHeight w:val="335"/>
        </w:trPr>
        <w:tc>
          <w:tcPr>
            <w:tcW w:w="2450" w:type="pct"/>
            <w:tcMar>
              <w:top w:w="100" w:type="dxa"/>
              <w:left w:w="100" w:type="dxa"/>
              <w:bottom w:w="100" w:type="dxa"/>
              <w:right w:w="100" w:type="dxa"/>
            </w:tcMar>
            <w:vAlign w:val="center"/>
          </w:tcPr>
          <w:p w:rsidR="0045799D" w:rsidRDefault="0045799D" w:rsidP="0045799D">
            <w:pPr>
              <w:jc w:val="both"/>
              <w:rPr>
                <w:rFonts w:ascii="Times New Roman" w:hAnsi="Times New Roman" w:cs="Times New Roman"/>
                <w:sz w:val="24"/>
                <w:szCs w:val="24"/>
              </w:rPr>
            </w:pPr>
            <w:r>
              <w:rPr>
                <w:rFonts w:ascii="Times New Roman" w:hAnsi="Times New Roman" w:cs="Times New Roman"/>
                <w:sz w:val="24"/>
                <w:szCs w:val="24"/>
              </w:rPr>
              <w:t>Тема 2. Оснащення та меблювання приміщень у закладах готельного господарства.</w:t>
            </w:r>
          </w:p>
        </w:tc>
        <w:tc>
          <w:tcPr>
            <w:tcW w:w="2550" w:type="pct"/>
          </w:tcPr>
          <w:p w:rsidR="0045799D" w:rsidRDefault="0045799D" w:rsidP="0045799D">
            <w:r w:rsidRPr="008D6041">
              <w:rPr>
                <w:rFonts w:ascii="Times New Roman" w:hAnsi="Times New Roman" w:cs="Times New Roman"/>
                <w:color w:val="000000"/>
                <w:kern w:val="24"/>
                <w:sz w:val="24"/>
                <w:szCs w:val="24"/>
              </w:rPr>
              <w:t>Обговорення теми. Виконання практичних завдань</w:t>
            </w:r>
          </w:p>
        </w:tc>
      </w:tr>
      <w:tr w:rsidR="0045799D" w:rsidRPr="00FB6B37" w:rsidTr="005B6D8E">
        <w:trPr>
          <w:trHeight w:val="335"/>
        </w:trPr>
        <w:tc>
          <w:tcPr>
            <w:tcW w:w="2450" w:type="pct"/>
            <w:tcMar>
              <w:top w:w="100" w:type="dxa"/>
              <w:left w:w="100" w:type="dxa"/>
              <w:bottom w:w="100" w:type="dxa"/>
              <w:right w:w="100" w:type="dxa"/>
            </w:tcMar>
            <w:vAlign w:val="center"/>
          </w:tcPr>
          <w:p w:rsidR="0045799D" w:rsidRDefault="0045799D" w:rsidP="0045799D">
            <w:pPr>
              <w:jc w:val="both"/>
              <w:rPr>
                <w:rFonts w:ascii="Times New Roman" w:hAnsi="Times New Roman" w:cs="Times New Roman"/>
                <w:sz w:val="24"/>
                <w:szCs w:val="24"/>
              </w:rPr>
            </w:pPr>
            <w:r>
              <w:rPr>
                <w:rFonts w:ascii="Times New Roman" w:hAnsi="Times New Roman" w:cs="Times New Roman"/>
                <w:sz w:val="24"/>
                <w:szCs w:val="24"/>
              </w:rPr>
              <w:t>Тема 3. Мийне та очищувальне устаткування для закладів ресторанного господарства</w:t>
            </w:r>
          </w:p>
        </w:tc>
        <w:tc>
          <w:tcPr>
            <w:tcW w:w="2550" w:type="pct"/>
          </w:tcPr>
          <w:p w:rsidR="0045799D" w:rsidRDefault="0045799D" w:rsidP="0045799D">
            <w:r w:rsidRPr="008D6041">
              <w:rPr>
                <w:rFonts w:ascii="Times New Roman" w:hAnsi="Times New Roman" w:cs="Times New Roman"/>
                <w:color w:val="000000"/>
                <w:kern w:val="24"/>
                <w:sz w:val="24"/>
                <w:szCs w:val="24"/>
              </w:rPr>
              <w:t>Обговорення теми. Виконання практичних завдань</w:t>
            </w:r>
          </w:p>
        </w:tc>
      </w:tr>
      <w:tr w:rsidR="0045799D" w:rsidRPr="00FB6B37" w:rsidTr="005B6D8E">
        <w:trPr>
          <w:trHeight w:val="335"/>
        </w:trPr>
        <w:tc>
          <w:tcPr>
            <w:tcW w:w="2450" w:type="pct"/>
            <w:tcMar>
              <w:top w:w="100" w:type="dxa"/>
              <w:left w:w="100" w:type="dxa"/>
              <w:bottom w:w="100" w:type="dxa"/>
              <w:right w:w="100" w:type="dxa"/>
            </w:tcMar>
            <w:vAlign w:val="center"/>
          </w:tcPr>
          <w:p w:rsidR="0045799D" w:rsidRDefault="0045799D" w:rsidP="0045799D">
            <w:pPr>
              <w:jc w:val="both"/>
              <w:rPr>
                <w:rFonts w:ascii="Times New Roman" w:hAnsi="Times New Roman" w:cs="Times New Roman"/>
                <w:sz w:val="24"/>
                <w:szCs w:val="24"/>
              </w:rPr>
            </w:pPr>
            <w:r>
              <w:rPr>
                <w:rFonts w:ascii="Times New Roman" w:hAnsi="Times New Roman" w:cs="Times New Roman"/>
                <w:sz w:val="24"/>
                <w:szCs w:val="24"/>
              </w:rPr>
              <w:t>Тема 4. Подрібнювальне та різальне устаткування для закладів ресторанного господарства</w:t>
            </w:r>
          </w:p>
        </w:tc>
        <w:tc>
          <w:tcPr>
            <w:tcW w:w="2550" w:type="pct"/>
          </w:tcPr>
          <w:p w:rsidR="0045799D" w:rsidRDefault="0045799D" w:rsidP="0045799D">
            <w:r w:rsidRPr="008D6041">
              <w:rPr>
                <w:rFonts w:ascii="Times New Roman" w:hAnsi="Times New Roman" w:cs="Times New Roman"/>
                <w:color w:val="000000"/>
                <w:kern w:val="24"/>
                <w:sz w:val="24"/>
                <w:szCs w:val="24"/>
              </w:rPr>
              <w:t>Обговорення теми. Виконання практичних завдань</w:t>
            </w:r>
          </w:p>
        </w:tc>
      </w:tr>
      <w:tr w:rsidR="0045799D" w:rsidRPr="00FB6B37" w:rsidTr="005B6D8E">
        <w:trPr>
          <w:trHeight w:val="335"/>
        </w:trPr>
        <w:tc>
          <w:tcPr>
            <w:tcW w:w="2450" w:type="pct"/>
            <w:tcMar>
              <w:top w:w="100" w:type="dxa"/>
              <w:left w:w="100" w:type="dxa"/>
              <w:bottom w:w="100" w:type="dxa"/>
              <w:right w:w="100" w:type="dxa"/>
            </w:tcMar>
            <w:vAlign w:val="center"/>
          </w:tcPr>
          <w:p w:rsidR="0045799D" w:rsidRDefault="0045799D" w:rsidP="0045799D">
            <w:pPr>
              <w:jc w:val="both"/>
              <w:rPr>
                <w:rFonts w:ascii="Times New Roman" w:hAnsi="Times New Roman" w:cs="Times New Roman"/>
                <w:sz w:val="24"/>
                <w:szCs w:val="24"/>
              </w:rPr>
            </w:pPr>
            <w:r>
              <w:rPr>
                <w:rFonts w:ascii="Times New Roman" w:hAnsi="Times New Roman" w:cs="Times New Roman"/>
                <w:sz w:val="24"/>
                <w:szCs w:val="24"/>
              </w:rPr>
              <w:t>Тема 5. Стравоварильне устаткування та кавоварки</w:t>
            </w:r>
          </w:p>
        </w:tc>
        <w:tc>
          <w:tcPr>
            <w:tcW w:w="2550" w:type="pct"/>
          </w:tcPr>
          <w:p w:rsidR="0045799D" w:rsidRDefault="0045799D" w:rsidP="0045799D">
            <w:r w:rsidRPr="008D6041">
              <w:rPr>
                <w:rFonts w:ascii="Times New Roman" w:hAnsi="Times New Roman" w:cs="Times New Roman"/>
                <w:color w:val="000000"/>
                <w:kern w:val="24"/>
                <w:sz w:val="24"/>
                <w:szCs w:val="24"/>
              </w:rPr>
              <w:t>Обговорення теми. Виконання практичних завдань</w:t>
            </w:r>
          </w:p>
        </w:tc>
      </w:tr>
      <w:tr w:rsidR="0045799D" w:rsidRPr="00FB6B37" w:rsidTr="005B6D8E">
        <w:trPr>
          <w:trHeight w:val="335"/>
        </w:trPr>
        <w:tc>
          <w:tcPr>
            <w:tcW w:w="2450" w:type="pct"/>
            <w:tcMar>
              <w:top w:w="100" w:type="dxa"/>
              <w:left w:w="100" w:type="dxa"/>
              <w:bottom w:w="100" w:type="dxa"/>
              <w:right w:w="100" w:type="dxa"/>
            </w:tcMar>
            <w:vAlign w:val="center"/>
          </w:tcPr>
          <w:p w:rsidR="0045799D" w:rsidRDefault="0045799D" w:rsidP="0045799D">
            <w:pPr>
              <w:jc w:val="both"/>
              <w:rPr>
                <w:rFonts w:ascii="Times New Roman" w:hAnsi="Times New Roman" w:cs="Times New Roman"/>
                <w:sz w:val="24"/>
                <w:szCs w:val="24"/>
              </w:rPr>
            </w:pPr>
            <w:r>
              <w:rPr>
                <w:rFonts w:ascii="Times New Roman" w:hAnsi="Times New Roman" w:cs="Times New Roman"/>
                <w:sz w:val="24"/>
                <w:szCs w:val="24"/>
              </w:rPr>
              <w:t xml:space="preserve">Тема 6. </w:t>
            </w:r>
            <w:proofErr w:type="spellStart"/>
            <w:r>
              <w:rPr>
                <w:rFonts w:ascii="Times New Roman" w:hAnsi="Times New Roman" w:cs="Times New Roman"/>
                <w:sz w:val="24"/>
                <w:szCs w:val="24"/>
              </w:rPr>
              <w:t>Смажильнопекарське</w:t>
            </w:r>
            <w:proofErr w:type="spellEnd"/>
            <w:r>
              <w:rPr>
                <w:rFonts w:ascii="Times New Roman" w:hAnsi="Times New Roman" w:cs="Times New Roman"/>
                <w:sz w:val="24"/>
                <w:szCs w:val="24"/>
              </w:rPr>
              <w:t xml:space="preserve"> устаткування. </w:t>
            </w:r>
            <w:proofErr w:type="spellStart"/>
            <w:r>
              <w:rPr>
                <w:rFonts w:ascii="Times New Roman" w:hAnsi="Times New Roman" w:cs="Times New Roman"/>
                <w:sz w:val="24"/>
                <w:szCs w:val="24"/>
              </w:rPr>
              <w:t>Пароконвектомати</w:t>
            </w:r>
            <w:proofErr w:type="spellEnd"/>
          </w:p>
        </w:tc>
        <w:tc>
          <w:tcPr>
            <w:tcW w:w="2550" w:type="pct"/>
          </w:tcPr>
          <w:p w:rsidR="0045799D" w:rsidRDefault="0045799D" w:rsidP="0045799D">
            <w:r w:rsidRPr="008D6041">
              <w:rPr>
                <w:rFonts w:ascii="Times New Roman" w:hAnsi="Times New Roman" w:cs="Times New Roman"/>
                <w:color w:val="000000"/>
                <w:kern w:val="24"/>
                <w:sz w:val="24"/>
                <w:szCs w:val="24"/>
              </w:rPr>
              <w:t>Обговорення теми. Виконання практичних завдань</w:t>
            </w:r>
          </w:p>
        </w:tc>
      </w:tr>
      <w:tr w:rsidR="0045799D" w:rsidRPr="00FB6B37" w:rsidTr="005B6D8E">
        <w:trPr>
          <w:trHeight w:val="335"/>
        </w:trPr>
        <w:tc>
          <w:tcPr>
            <w:tcW w:w="2450" w:type="pct"/>
            <w:tcMar>
              <w:top w:w="100" w:type="dxa"/>
              <w:left w:w="100" w:type="dxa"/>
              <w:bottom w:w="100" w:type="dxa"/>
              <w:right w:w="100" w:type="dxa"/>
            </w:tcMar>
            <w:vAlign w:val="center"/>
          </w:tcPr>
          <w:p w:rsidR="0045799D" w:rsidRDefault="0045799D" w:rsidP="0045799D">
            <w:pPr>
              <w:jc w:val="both"/>
              <w:rPr>
                <w:rFonts w:ascii="Times New Roman" w:hAnsi="Times New Roman" w:cs="Times New Roman"/>
                <w:sz w:val="24"/>
                <w:szCs w:val="24"/>
              </w:rPr>
            </w:pPr>
            <w:r>
              <w:rPr>
                <w:rFonts w:ascii="Times New Roman" w:hAnsi="Times New Roman" w:cs="Times New Roman"/>
                <w:sz w:val="24"/>
                <w:szCs w:val="24"/>
              </w:rPr>
              <w:t>Тема 7. Ваговимірювальне, контрольно-касове устаткування, холодильне устаткування.</w:t>
            </w:r>
          </w:p>
        </w:tc>
        <w:tc>
          <w:tcPr>
            <w:tcW w:w="2550" w:type="pct"/>
          </w:tcPr>
          <w:p w:rsidR="0045799D" w:rsidRPr="00FB6B37" w:rsidRDefault="0045799D" w:rsidP="0045799D">
            <w:pPr>
              <w:spacing w:line="240" w:lineRule="exact"/>
              <w:jc w:val="both"/>
              <w:rPr>
                <w:sz w:val="24"/>
                <w:szCs w:val="24"/>
              </w:rPr>
            </w:pPr>
            <w:r w:rsidRPr="00FB6B37">
              <w:rPr>
                <w:rFonts w:ascii="Times New Roman" w:hAnsi="Times New Roman" w:cs="Times New Roman"/>
                <w:color w:val="000000"/>
                <w:kern w:val="24"/>
                <w:sz w:val="24"/>
                <w:szCs w:val="24"/>
                <w:lang w:val="ru-RU"/>
              </w:rPr>
              <w:t xml:space="preserve"> </w:t>
            </w:r>
            <w:r w:rsidRPr="00FB6B37">
              <w:rPr>
                <w:rFonts w:ascii="Times New Roman" w:hAnsi="Times New Roman" w:cs="Times New Roman"/>
                <w:color w:val="000000"/>
                <w:kern w:val="24"/>
                <w:sz w:val="24"/>
                <w:szCs w:val="24"/>
              </w:rPr>
              <w:t>Обговорення теми. Виконання практичних завдань</w:t>
            </w:r>
          </w:p>
        </w:tc>
      </w:tr>
      <w:tr w:rsidR="0045799D" w:rsidRPr="00FB6B37" w:rsidTr="005B6D8E">
        <w:trPr>
          <w:trHeight w:val="335"/>
        </w:trPr>
        <w:tc>
          <w:tcPr>
            <w:tcW w:w="2450" w:type="pct"/>
            <w:tcMar>
              <w:top w:w="100" w:type="dxa"/>
              <w:left w:w="100" w:type="dxa"/>
              <w:bottom w:w="100" w:type="dxa"/>
              <w:right w:w="100" w:type="dxa"/>
            </w:tcMar>
            <w:vAlign w:val="center"/>
          </w:tcPr>
          <w:p w:rsidR="0045799D" w:rsidRDefault="0045799D" w:rsidP="0045799D">
            <w:pPr>
              <w:jc w:val="both"/>
              <w:rPr>
                <w:rFonts w:ascii="Times New Roman" w:hAnsi="Times New Roman" w:cs="Times New Roman"/>
                <w:sz w:val="24"/>
                <w:szCs w:val="24"/>
              </w:rPr>
            </w:pPr>
            <w:r>
              <w:rPr>
                <w:rFonts w:ascii="Times New Roman" w:hAnsi="Times New Roman" w:cs="Times New Roman"/>
                <w:sz w:val="24"/>
                <w:szCs w:val="24"/>
              </w:rPr>
              <w:t xml:space="preserve">Тема 8. Устаткування для шведського столу та </w:t>
            </w:r>
            <w:proofErr w:type="spellStart"/>
            <w:r>
              <w:rPr>
                <w:rFonts w:ascii="Times New Roman" w:hAnsi="Times New Roman" w:cs="Times New Roman"/>
                <w:sz w:val="24"/>
                <w:szCs w:val="24"/>
              </w:rPr>
              <w:t>кейтерингу</w:t>
            </w:r>
            <w:proofErr w:type="spellEnd"/>
          </w:p>
        </w:tc>
        <w:tc>
          <w:tcPr>
            <w:tcW w:w="2550" w:type="pct"/>
          </w:tcPr>
          <w:p w:rsidR="0045799D" w:rsidRPr="00FB6B37" w:rsidRDefault="0045799D" w:rsidP="0045799D">
            <w:pPr>
              <w:spacing w:line="240" w:lineRule="exact"/>
              <w:jc w:val="both"/>
              <w:rPr>
                <w:sz w:val="24"/>
                <w:szCs w:val="24"/>
              </w:rPr>
            </w:pPr>
            <w:r w:rsidRPr="00FB6B37">
              <w:rPr>
                <w:rFonts w:ascii="Times New Roman" w:hAnsi="Times New Roman" w:cs="Times New Roman"/>
                <w:color w:val="000000"/>
                <w:kern w:val="24"/>
                <w:sz w:val="24"/>
                <w:szCs w:val="24"/>
                <w:lang w:val="ru-RU"/>
              </w:rPr>
              <w:t xml:space="preserve"> </w:t>
            </w:r>
            <w:r w:rsidRPr="00FB6B37">
              <w:rPr>
                <w:rFonts w:ascii="Times New Roman" w:hAnsi="Times New Roman" w:cs="Times New Roman"/>
                <w:color w:val="000000"/>
                <w:kern w:val="24"/>
                <w:sz w:val="24"/>
                <w:szCs w:val="24"/>
              </w:rPr>
              <w:t>Обговорення теми. Виконання практичних завдань</w:t>
            </w:r>
          </w:p>
        </w:tc>
      </w:tr>
    </w:tbl>
    <w:p w:rsidR="00DC7949" w:rsidRPr="00FB6B37" w:rsidRDefault="00DC7949" w:rsidP="00F05837">
      <w:pPr>
        <w:jc w:val="center"/>
        <w:rPr>
          <w:rFonts w:ascii="Times New Roman" w:hAnsi="Times New Roman" w:cs="Times New Roman"/>
          <w:b/>
          <w:caps/>
          <w:color w:val="000000"/>
          <w:sz w:val="24"/>
          <w:szCs w:val="24"/>
        </w:rPr>
      </w:pPr>
    </w:p>
    <w:p w:rsidR="005302CE" w:rsidRPr="00DC6837" w:rsidRDefault="00F05837" w:rsidP="00F05837">
      <w:pPr>
        <w:jc w:val="center"/>
        <w:rPr>
          <w:rFonts w:ascii="Times New Roman" w:hAnsi="Times New Roman" w:cs="Times New Roman"/>
          <w:b/>
          <w:caps/>
          <w:color w:val="000000"/>
          <w:sz w:val="24"/>
          <w:szCs w:val="24"/>
        </w:rPr>
      </w:pPr>
      <w:r w:rsidRPr="00DC6837">
        <w:rPr>
          <w:rFonts w:ascii="Times New Roman" w:hAnsi="Times New Roman" w:cs="Times New Roman"/>
          <w:b/>
          <w:caps/>
          <w:color w:val="000000"/>
          <w:sz w:val="24"/>
          <w:szCs w:val="24"/>
        </w:rPr>
        <w:t xml:space="preserve">7.4 </w:t>
      </w:r>
      <w:r w:rsidR="00A01C4C" w:rsidRPr="00DC6837">
        <w:rPr>
          <w:rFonts w:ascii="Times New Roman" w:hAnsi="Times New Roman" w:cs="Times New Roman"/>
          <w:b/>
          <w:caps/>
          <w:color w:val="000000"/>
          <w:sz w:val="24"/>
          <w:szCs w:val="24"/>
        </w:rPr>
        <w:t xml:space="preserve"> </w:t>
      </w:r>
      <w:r w:rsidR="00E86E26" w:rsidRPr="00DC6837">
        <w:rPr>
          <w:rFonts w:ascii="Times New Roman" w:hAnsi="Times New Roman" w:cs="Times New Roman"/>
          <w:b/>
          <w:caps/>
          <w:color w:val="000000"/>
          <w:sz w:val="24"/>
          <w:szCs w:val="24"/>
        </w:rPr>
        <w:t>Схема ОСВІТНЬОГО КОМПОНЕНТУ</w:t>
      </w:r>
      <w:r w:rsidR="005302CE" w:rsidRPr="00DC6837">
        <w:rPr>
          <w:rFonts w:ascii="Times New Roman" w:hAnsi="Times New Roman" w:cs="Times New Roman"/>
          <w:b/>
          <w:caps/>
          <w:color w:val="000000"/>
          <w:sz w:val="24"/>
          <w:szCs w:val="24"/>
        </w:rPr>
        <w:t xml:space="preserve"> (теми для самостійного опрацювання)</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430"/>
        <w:gridCol w:w="10122"/>
      </w:tblGrid>
      <w:tr w:rsidR="005302CE" w:rsidRPr="00DC6837" w:rsidTr="00643045">
        <w:trPr>
          <w:trHeight w:val="335"/>
        </w:trPr>
        <w:tc>
          <w:tcPr>
            <w:tcW w:w="1522"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DC6837" w:rsidRDefault="005302CE" w:rsidP="00643045">
            <w:pPr>
              <w:jc w:val="center"/>
              <w:rPr>
                <w:rFonts w:ascii="Times New Roman" w:hAnsi="Times New Roman" w:cs="Times New Roman"/>
                <w:b/>
                <w:caps/>
                <w:sz w:val="24"/>
                <w:szCs w:val="24"/>
              </w:rPr>
            </w:pPr>
            <w:r w:rsidRPr="00DC6837">
              <w:rPr>
                <w:rFonts w:ascii="Times New Roman" w:hAnsi="Times New Roman" w:cs="Times New Roman"/>
                <w:b/>
                <w:color w:val="000000"/>
                <w:sz w:val="24"/>
                <w:szCs w:val="24"/>
              </w:rPr>
              <w:t>Тема для самостійного опрацювання</w:t>
            </w:r>
          </w:p>
        </w:tc>
        <w:tc>
          <w:tcPr>
            <w:tcW w:w="3478" w:type="pct"/>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DC6837" w:rsidRDefault="005302CE" w:rsidP="00643045">
            <w:pPr>
              <w:jc w:val="center"/>
              <w:rPr>
                <w:rFonts w:ascii="Times New Roman" w:hAnsi="Times New Roman" w:cs="Times New Roman"/>
                <w:b/>
                <w:caps/>
                <w:sz w:val="24"/>
                <w:szCs w:val="24"/>
              </w:rPr>
            </w:pPr>
            <w:r w:rsidRPr="00DC6837">
              <w:rPr>
                <w:rFonts w:ascii="Times New Roman" w:hAnsi="Times New Roman" w:cs="Times New Roman"/>
                <w:b/>
                <w:color w:val="000000"/>
                <w:sz w:val="24"/>
                <w:szCs w:val="24"/>
              </w:rPr>
              <w:t>Зміст теми</w:t>
            </w:r>
          </w:p>
        </w:tc>
      </w:tr>
      <w:tr w:rsidR="0045799D" w:rsidRPr="00DC683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5799D" w:rsidRDefault="0045799D" w:rsidP="0045799D">
            <w:pPr>
              <w:jc w:val="both"/>
              <w:rPr>
                <w:rFonts w:ascii="Times New Roman" w:hAnsi="Times New Roman" w:cs="Times New Roman"/>
                <w:sz w:val="24"/>
                <w:szCs w:val="24"/>
              </w:rPr>
            </w:pPr>
            <w:r>
              <w:rPr>
                <w:rFonts w:ascii="Times New Roman" w:hAnsi="Times New Roman" w:cs="Times New Roman"/>
                <w:sz w:val="24"/>
                <w:szCs w:val="24"/>
              </w:rPr>
              <w:t xml:space="preserve">Тема 1. Вступ. Класифікація, призначення, вимоги до устаткування закладів </w:t>
            </w:r>
            <w:proofErr w:type="spellStart"/>
            <w:r>
              <w:rPr>
                <w:rFonts w:ascii="Times New Roman" w:hAnsi="Times New Roman" w:cs="Times New Roman"/>
                <w:sz w:val="24"/>
                <w:szCs w:val="24"/>
              </w:rPr>
              <w:t>готельноресторанного</w:t>
            </w:r>
            <w:proofErr w:type="spellEnd"/>
            <w:r>
              <w:rPr>
                <w:rFonts w:ascii="Times New Roman" w:hAnsi="Times New Roman" w:cs="Times New Roman"/>
                <w:sz w:val="24"/>
                <w:szCs w:val="24"/>
              </w:rPr>
              <w:t xml:space="preserve"> господарства</w:t>
            </w:r>
          </w:p>
          <w:p w:rsidR="0045799D" w:rsidRDefault="0045799D" w:rsidP="0045799D">
            <w:pPr>
              <w:jc w:val="both"/>
              <w:rPr>
                <w:rFonts w:ascii="Times New Roman" w:hAnsi="Times New Roman" w:cs="Times New Roman"/>
                <w:sz w:val="24"/>
                <w:szCs w:val="24"/>
              </w:rPr>
            </w:pP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45799D" w:rsidRPr="00DC6837" w:rsidRDefault="0045799D" w:rsidP="0045799D">
            <w:pPr>
              <w:pStyle w:val="ad"/>
              <w:numPr>
                <w:ilvl w:val="0"/>
                <w:numId w:val="2"/>
              </w:numPr>
              <w:tabs>
                <w:tab w:val="left" w:pos="459"/>
              </w:tabs>
              <w:ind w:left="78" w:firstLine="0"/>
              <w:jc w:val="both"/>
              <w:rPr>
                <w:rFonts w:ascii="Times New Roman" w:hAnsi="Times New Roman" w:cs="Times New Roman"/>
                <w:color w:val="000000"/>
                <w:sz w:val="24"/>
                <w:szCs w:val="24"/>
              </w:rPr>
            </w:pPr>
            <w:r w:rsidRPr="00DC6837">
              <w:rPr>
                <w:rFonts w:ascii="Times New Roman" w:hAnsi="Times New Roman" w:cs="Times New Roman"/>
                <w:color w:val="000000"/>
                <w:sz w:val="24"/>
                <w:szCs w:val="24"/>
              </w:rPr>
              <w:t>Опрацювання теоретичних основ із зазначеної теми.</w:t>
            </w:r>
          </w:p>
          <w:p w:rsidR="0045799D" w:rsidRPr="00DC6837" w:rsidRDefault="0045799D" w:rsidP="0045799D">
            <w:pPr>
              <w:pStyle w:val="ad"/>
              <w:numPr>
                <w:ilvl w:val="0"/>
                <w:numId w:val="2"/>
              </w:numPr>
              <w:tabs>
                <w:tab w:val="left" w:pos="459"/>
              </w:tabs>
              <w:ind w:left="78" w:firstLine="0"/>
              <w:jc w:val="both"/>
              <w:rPr>
                <w:rFonts w:ascii="Times New Roman" w:hAnsi="Times New Roman" w:cs="Times New Roman"/>
                <w:color w:val="000000"/>
                <w:sz w:val="24"/>
                <w:szCs w:val="24"/>
              </w:rPr>
            </w:pPr>
            <w:r w:rsidRPr="00DC683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DC6837">
              <w:rPr>
                <w:rFonts w:ascii="Times New Roman" w:hAnsi="Times New Roman" w:cs="Times New Roman"/>
                <w:color w:val="000000"/>
                <w:sz w:val="24"/>
                <w:szCs w:val="24"/>
              </w:rPr>
              <w:t>діджитал</w:t>
            </w:r>
            <w:proofErr w:type="spellEnd"/>
            <w:r w:rsidRPr="00DC6837">
              <w:rPr>
                <w:rFonts w:ascii="Times New Roman" w:hAnsi="Times New Roman" w:cs="Times New Roman"/>
                <w:color w:val="000000"/>
                <w:sz w:val="24"/>
                <w:szCs w:val="24"/>
              </w:rPr>
              <w:t xml:space="preserve"> ресурсів.</w:t>
            </w:r>
          </w:p>
        </w:tc>
      </w:tr>
      <w:tr w:rsidR="0045799D" w:rsidRPr="00DC683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5799D" w:rsidRDefault="0045799D" w:rsidP="0045799D">
            <w:pPr>
              <w:jc w:val="both"/>
              <w:rPr>
                <w:rFonts w:ascii="Times New Roman" w:hAnsi="Times New Roman" w:cs="Times New Roman"/>
                <w:sz w:val="24"/>
                <w:szCs w:val="24"/>
              </w:rPr>
            </w:pPr>
            <w:r>
              <w:rPr>
                <w:rFonts w:ascii="Times New Roman" w:hAnsi="Times New Roman" w:cs="Times New Roman"/>
                <w:sz w:val="24"/>
                <w:szCs w:val="24"/>
              </w:rPr>
              <w:t>Тема 2. Оснащення та меблювання приміщень у закладах готельного господарства.</w:t>
            </w: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45799D" w:rsidRPr="00DC6837" w:rsidRDefault="0045799D" w:rsidP="0045799D">
            <w:pPr>
              <w:pStyle w:val="ad"/>
              <w:numPr>
                <w:ilvl w:val="0"/>
                <w:numId w:val="3"/>
              </w:numPr>
              <w:tabs>
                <w:tab w:val="left" w:pos="459"/>
              </w:tabs>
              <w:ind w:left="78" w:firstLine="0"/>
              <w:jc w:val="both"/>
              <w:rPr>
                <w:rFonts w:ascii="Times New Roman" w:hAnsi="Times New Roman" w:cs="Times New Roman"/>
                <w:color w:val="000000"/>
                <w:sz w:val="24"/>
                <w:szCs w:val="24"/>
              </w:rPr>
            </w:pPr>
            <w:r w:rsidRPr="00DC6837">
              <w:rPr>
                <w:rFonts w:ascii="Times New Roman" w:hAnsi="Times New Roman" w:cs="Times New Roman"/>
                <w:color w:val="000000"/>
                <w:sz w:val="24"/>
                <w:szCs w:val="24"/>
              </w:rPr>
              <w:t>Опрацювання теоретичних основ із зазначеної теми.</w:t>
            </w:r>
          </w:p>
          <w:p w:rsidR="0045799D" w:rsidRPr="00DC6837" w:rsidRDefault="0045799D" w:rsidP="0045799D">
            <w:pPr>
              <w:pStyle w:val="ad"/>
              <w:numPr>
                <w:ilvl w:val="0"/>
                <w:numId w:val="3"/>
              </w:numPr>
              <w:tabs>
                <w:tab w:val="left" w:pos="459"/>
              </w:tabs>
              <w:ind w:left="78" w:firstLine="0"/>
              <w:jc w:val="both"/>
              <w:rPr>
                <w:rFonts w:ascii="Times New Roman" w:hAnsi="Times New Roman" w:cs="Times New Roman"/>
                <w:caps/>
                <w:color w:val="000000"/>
                <w:sz w:val="24"/>
                <w:szCs w:val="24"/>
              </w:rPr>
            </w:pPr>
            <w:r w:rsidRPr="00DC683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DC6837">
              <w:rPr>
                <w:rFonts w:ascii="Times New Roman" w:hAnsi="Times New Roman" w:cs="Times New Roman"/>
                <w:color w:val="000000"/>
                <w:sz w:val="24"/>
                <w:szCs w:val="24"/>
              </w:rPr>
              <w:t>діджитал</w:t>
            </w:r>
            <w:proofErr w:type="spellEnd"/>
            <w:r w:rsidRPr="00DC6837">
              <w:rPr>
                <w:rFonts w:ascii="Times New Roman" w:hAnsi="Times New Roman" w:cs="Times New Roman"/>
                <w:color w:val="000000"/>
                <w:sz w:val="24"/>
                <w:szCs w:val="24"/>
              </w:rPr>
              <w:t xml:space="preserve"> ресурсів.</w:t>
            </w:r>
          </w:p>
        </w:tc>
      </w:tr>
      <w:tr w:rsidR="0045799D" w:rsidRPr="00DC683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5799D" w:rsidRDefault="0045799D" w:rsidP="0045799D">
            <w:pPr>
              <w:jc w:val="both"/>
              <w:rPr>
                <w:rFonts w:ascii="Times New Roman" w:hAnsi="Times New Roman" w:cs="Times New Roman"/>
                <w:sz w:val="24"/>
                <w:szCs w:val="24"/>
              </w:rPr>
            </w:pPr>
            <w:r>
              <w:rPr>
                <w:rFonts w:ascii="Times New Roman" w:hAnsi="Times New Roman" w:cs="Times New Roman"/>
                <w:sz w:val="24"/>
                <w:szCs w:val="24"/>
              </w:rPr>
              <w:t>Тема 3. Мийне та очищувальне устаткування для закладів ресторанного господарства</w:t>
            </w: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45799D" w:rsidRPr="00DC6837" w:rsidRDefault="0045799D" w:rsidP="0045799D">
            <w:pPr>
              <w:pStyle w:val="ad"/>
              <w:numPr>
                <w:ilvl w:val="0"/>
                <w:numId w:val="4"/>
              </w:numPr>
              <w:tabs>
                <w:tab w:val="left" w:pos="459"/>
              </w:tabs>
              <w:ind w:left="78" w:firstLine="0"/>
              <w:jc w:val="both"/>
              <w:rPr>
                <w:rFonts w:ascii="Times New Roman" w:hAnsi="Times New Roman" w:cs="Times New Roman"/>
                <w:color w:val="000000"/>
                <w:sz w:val="24"/>
                <w:szCs w:val="24"/>
              </w:rPr>
            </w:pPr>
            <w:r w:rsidRPr="00DC6837">
              <w:rPr>
                <w:rFonts w:ascii="Times New Roman" w:hAnsi="Times New Roman" w:cs="Times New Roman"/>
                <w:color w:val="000000"/>
                <w:sz w:val="24"/>
                <w:szCs w:val="24"/>
              </w:rPr>
              <w:t>Опрацювання теоретичних основ із зазначеної теми.</w:t>
            </w:r>
          </w:p>
          <w:p w:rsidR="0045799D" w:rsidRPr="00DC6837" w:rsidRDefault="0045799D" w:rsidP="0045799D">
            <w:pPr>
              <w:pStyle w:val="ad"/>
              <w:numPr>
                <w:ilvl w:val="0"/>
                <w:numId w:val="4"/>
              </w:numPr>
              <w:tabs>
                <w:tab w:val="left" w:pos="459"/>
              </w:tabs>
              <w:ind w:left="78" w:firstLine="0"/>
              <w:jc w:val="both"/>
              <w:rPr>
                <w:rFonts w:ascii="Times New Roman" w:hAnsi="Times New Roman" w:cs="Times New Roman"/>
                <w:sz w:val="24"/>
                <w:szCs w:val="24"/>
                <w:lang w:eastAsia="ru-RU"/>
              </w:rPr>
            </w:pPr>
            <w:r w:rsidRPr="00DC683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DC6837">
              <w:rPr>
                <w:rFonts w:ascii="Times New Roman" w:hAnsi="Times New Roman" w:cs="Times New Roman"/>
                <w:color w:val="000000"/>
                <w:sz w:val="24"/>
                <w:szCs w:val="24"/>
              </w:rPr>
              <w:t>діджитал</w:t>
            </w:r>
            <w:proofErr w:type="spellEnd"/>
            <w:r w:rsidRPr="00DC6837">
              <w:rPr>
                <w:rFonts w:ascii="Times New Roman" w:hAnsi="Times New Roman" w:cs="Times New Roman"/>
                <w:color w:val="000000"/>
                <w:sz w:val="24"/>
                <w:szCs w:val="24"/>
              </w:rPr>
              <w:t xml:space="preserve"> ресурсів.</w:t>
            </w:r>
          </w:p>
        </w:tc>
      </w:tr>
      <w:tr w:rsidR="0045799D" w:rsidRPr="00DC683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5799D" w:rsidRDefault="0045799D" w:rsidP="0045799D">
            <w:pPr>
              <w:jc w:val="both"/>
              <w:rPr>
                <w:rFonts w:ascii="Times New Roman" w:hAnsi="Times New Roman" w:cs="Times New Roman"/>
                <w:sz w:val="24"/>
                <w:szCs w:val="24"/>
              </w:rPr>
            </w:pPr>
            <w:r>
              <w:rPr>
                <w:rFonts w:ascii="Times New Roman" w:hAnsi="Times New Roman" w:cs="Times New Roman"/>
                <w:sz w:val="24"/>
                <w:szCs w:val="24"/>
              </w:rPr>
              <w:t>Тема 4. Подрібнювальне та різальне устаткування для закладів ресторанного господарства</w:t>
            </w: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5799D" w:rsidRPr="00DC6837" w:rsidRDefault="0045799D" w:rsidP="0045799D">
            <w:pPr>
              <w:pStyle w:val="ad"/>
              <w:numPr>
                <w:ilvl w:val="0"/>
                <w:numId w:val="5"/>
              </w:numPr>
              <w:tabs>
                <w:tab w:val="left" w:pos="459"/>
              </w:tabs>
              <w:ind w:left="78" w:firstLine="0"/>
              <w:jc w:val="both"/>
              <w:rPr>
                <w:rFonts w:ascii="Times New Roman" w:hAnsi="Times New Roman" w:cs="Times New Roman"/>
                <w:color w:val="000000"/>
                <w:sz w:val="24"/>
                <w:szCs w:val="24"/>
              </w:rPr>
            </w:pPr>
            <w:r w:rsidRPr="00DC6837">
              <w:rPr>
                <w:rFonts w:ascii="Times New Roman" w:hAnsi="Times New Roman" w:cs="Times New Roman"/>
                <w:color w:val="000000"/>
                <w:sz w:val="24"/>
                <w:szCs w:val="24"/>
              </w:rPr>
              <w:t>Опрацювання теоретичних основ із зазначеної теми.</w:t>
            </w:r>
          </w:p>
          <w:p w:rsidR="0045799D" w:rsidRPr="00DC6837" w:rsidRDefault="0045799D" w:rsidP="0045799D">
            <w:pPr>
              <w:pStyle w:val="ad"/>
              <w:numPr>
                <w:ilvl w:val="0"/>
                <w:numId w:val="5"/>
              </w:numPr>
              <w:tabs>
                <w:tab w:val="left" w:pos="459"/>
              </w:tabs>
              <w:ind w:left="78" w:firstLine="0"/>
              <w:jc w:val="both"/>
              <w:rPr>
                <w:rFonts w:ascii="Times New Roman" w:hAnsi="Times New Roman" w:cs="Times New Roman"/>
                <w:sz w:val="24"/>
                <w:szCs w:val="24"/>
                <w:lang w:eastAsia="ru-RU"/>
              </w:rPr>
            </w:pPr>
            <w:r w:rsidRPr="00DC683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DC6837">
              <w:rPr>
                <w:rFonts w:ascii="Times New Roman" w:hAnsi="Times New Roman" w:cs="Times New Roman"/>
                <w:color w:val="000000"/>
                <w:sz w:val="24"/>
                <w:szCs w:val="24"/>
              </w:rPr>
              <w:t>діджитал</w:t>
            </w:r>
            <w:proofErr w:type="spellEnd"/>
            <w:r w:rsidRPr="00DC6837">
              <w:rPr>
                <w:rFonts w:ascii="Times New Roman" w:hAnsi="Times New Roman" w:cs="Times New Roman"/>
                <w:color w:val="000000"/>
                <w:sz w:val="24"/>
                <w:szCs w:val="24"/>
              </w:rPr>
              <w:t xml:space="preserve"> ресурсів..</w:t>
            </w:r>
          </w:p>
        </w:tc>
      </w:tr>
      <w:tr w:rsidR="0045799D" w:rsidRPr="00DC683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5799D" w:rsidRDefault="0045799D" w:rsidP="0045799D">
            <w:pPr>
              <w:jc w:val="both"/>
              <w:rPr>
                <w:rFonts w:ascii="Times New Roman" w:hAnsi="Times New Roman" w:cs="Times New Roman"/>
                <w:sz w:val="24"/>
                <w:szCs w:val="24"/>
              </w:rPr>
            </w:pPr>
            <w:r>
              <w:rPr>
                <w:rFonts w:ascii="Times New Roman" w:hAnsi="Times New Roman" w:cs="Times New Roman"/>
                <w:sz w:val="24"/>
                <w:szCs w:val="24"/>
              </w:rPr>
              <w:t>Тема 5. Стравоварильне устаткування та кавоварки</w:t>
            </w: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45799D" w:rsidRPr="00DC6837" w:rsidRDefault="0045799D" w:rsidP="0045799D">
            <w:pPr>
              <w:pStyle w:val="ad"/>
              <w:numPr>
                <w:ilvl w:val="0"/>
                <w:numId w:val="6"/>
              </w:numPr>
              <w:tabs>
                <w:tab w:val="left" w:pos="459"/>
              </w:tabs>
              <w:ind w:left="78" w:firstLine="0"/>
              <w:jc w:val="both"/>
              <w:rPr>
                <w:rFonts w:ascii="Times New Roman" w:hAnsi="Times New Roman" w:cs="Times New Roman"/>
                <w:color w:val="000000"/>
                <w:sz w:val="24"/>
                <w:szCs w:val="24"/>
              </w:rPr>
            </w:pPr>
            <w:r w:rsidRPr="00DC6837">
              <w:rPr>
                <w:rFonts w:ascii="Times New Roman" w:hAnsi="Times New Roman" w:cs="Times New Roman"/>
                <w:color w:val="000000"/>
                <w:sz w:val="24"/>
                <w:szCs w:val="24"/>
              </w:rPr>
              <w:t>Опрацювання теоретичних основ із зазначеної теми.</w:t>
            </w:r>
          </w:p>
          <w:p w:rsidR="0045799D" w:rsidRPr="00DC6837" w:rsidRDefault="0045799D" w:rsidP="0045799D">
            <w:pPr>
              <w:pStyle w:val="ad"/>
              <w:numPr>
                <w:ilvl w:val="0"/>
                <w:numId w:val="6"/>
              </w:numPr>
              <w:tabs>
                <w:tab w:val="left" w:pos="459"/>
              </w:tabs>
              <w:ind w:left="78" w:firstLine="0"/>
              <w:jc w:val="both"/>
              <w:rPr>
                <w:rFonts w:ascii="Times New Roman" w:hAnsi="Times New Roman" w:cs="Times New Roman"/>
                <w:caps/>
                <w:color w:val="000000"/>
                <w:sz w:val="24"/>
                <w:szCs w:val="24"/>
              </w:rPr>
            </w:pPr>
            <w:r w:rsidRPr="00DC683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DC6837">
              <w:rPr>
                <w:rFonts w:ascii="Times New Roman" w:hAnsi="Times New Roman" w:cs="Times New Roman"/>
                <w:color w:val="000000"/>
                <w:sz w:val="24"/>
                <w:szCs w:val="24"/>
              </w:rPr>
              <w:t>діджитал</w:t>
            </w:r>
            <w:proofErr w:type="spellEnd"/>
            <w:r w:rsidRPr="00DC6837">
              <w:rPr>
                <w:rFonts w:ascii="Times New Roman" w:hAnsi="Times New Roman" w:cs="Times New Roman"/>
                <w:color w:val="000000"/>
                <w:sz w:val="24"/>
                <w:szCs w:val="24"/>
              </w:rPr>
              <w:t xml:space="preserve"> ресурсів.</w:t>
            </w:r>
          </w:p>
        </w:tc>
      </w:tr>
      <w:tr w:rsidR="0045799D" w:rsidRPr="00DC683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5799D" w:rsidRDefault="0045799D" w:rsidP="0045799D">
            <w:pPr>
              <w:jc w:val="both"/>
              <w:rPr>
                <w:rFonts w:ascii="Times New Roman" w:hAnsi="Times New Roman" w:cs="Times New Roman"/>
                <w:sz w:val="24"/>
                <w:szCs w:val="24"/>
              </w:rPr>
            </w:pPr>
            <w:r>
              <w:rPr>
                <w:rFonts w:ascii="Times New Roman" w:hAnsi="Times New Roman" w:cs="Times New Roman"/>
                <w:sz w:val="24"/>
                <w:szCs w:val="24"/>
              </w:rPr>
              <w:t xml:space="preserve">Тема 6. </w:t>
            </w:r>
            <w:proofErr w:type="spellStart"/>
            <w:r>
              <w:rPr>
                <w:rFonts w:ascii="Times New Roman" w:hAnsi="Times New Roman" w:cs="Times New Roman"/>
                <w:sz w:val="24"/>
                <w:szCs w:val="24"/>
              </w:rPr>
              <w:t>Смажильнопекарське</w:t>
            </w:r>
            <w:proofErr w:type="spellEnd"/>
            <w:r>
              <w:rPr>
                <w:rFonts w:ascii="Times New Roman" w:hAnsi="Times New Roman" w:cs="Times New Roman"/>
                <w:sz w:val="24"/>
                <w:szCs w:val="24"/>
              </w:rPr>
              <w:t xml:space="preserve"> устаткування. </w:t>
            </w:r>
            <w:proofErr w:type="spellStart"/>
            <w:r>
              <w:rPr>
                <w:rFonts w:ascii="Times New Roman" w:hAnsi="Times New Roman" w:cs="Times New Roman"/>
                <w:sz w:val="24"/>
                <w:szCs w:val="24"/>
              </w:rPr>
              <w:t>Пароконвектомати</w:t>
            </w:r>
            <w:proofErr w:type="spellEnd"/>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45799D" w:rsidRPr="00DC6837" w:rsidRDefault="0045799D" w:rsidP="0045799D">
            <w:pPr>
              <w:pStyle w:val="ad"/>
              <w:numPr>
                <w:ilvl w:val="0"/>
                <w:numId w:val="7"/>
              </w:numPr>
              <w:tabs>
                <w:tab w:val="left" w:pos="459"/>
              </w:tabs>
              <w:ind w:left="78" w:firstLine="0"/>
              <w:jc w:val="both"/>
              <w:rPr>
                <w:rFonts w:ascii="Times New Roman" w:hAnsi="Times New Roman" w:cs="Times New Roman"/>
                <w:color w:val="000000"/>
                <w:sz w:val="24"/>
                <w:szCs w:val="24"/>
              </w:rPr>
            </w:pPr>
            <w:r w:rsidRPr="00DC6837">
              <w:rPr>
                <w:rFonts w:ascii="Times New Roman" w:hAnsi="Times New Roman" w:cs="Times New Roman"/>
                <w:color w:val="000000"/>
                <w:sz w:val="24"/>
                <w:szCs w:val="24"/>
              </w:rPr>
              <w:t>Опрацювання теоретичних основ із зазначеної теми.</w:t>
            </w:r>
          </w:p>
          <w:p w:rsidR="0045799D" w:rsidRPr="00DC6837" w:rsidRDefault="0045799D" w:rsidP="0045799D">
            <w:pPr>
              <w:pStyle w:val="ad"/>
              <w:numPr>
                <w:ilvl w:val="0"/>
                <w:numId w:val="7"/>
              </w:numPr>
              <w:tabs>
                <w:tab w:val="left" w:pos="459"/>
              </w:tabs>
              <w:ind w:left="78" w:firstLine="0"/>
              <w:jc w:val="both"/>
              <w:rPr>
                <w:rFonts w:ascii="Times New Roman" w:hAnsi="Times New Roman" w:cs="Times New Roman"/>
                <w:sz w:val="24"/>
                <w:szCs w:val="24"/>
                <w:lang w:eastAsia="ru-RU"/>
              </w:rPr>
            </w:pPr>
            <w:r w:rsidRPr="00DC683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DC6837">
              <w:rPr>
                <w:rFonts w:ascii="Times New Roman" w:hAnsi="Times New Roman" w:cs="Times New Roman"/>
                <w:color w:val="000000"/>
                <w:sz w:val="24"/>
                <w:szCs w:val="24"/>
              </w:rPr>
              <w:t>діджитал</w:t>
            </w:r>
            <w:proofErr w:type="spellEnd"/>
            <w:r w:rsidRPr="00DC6837">
              <w:rPr>
                <w:rFonts w:ascii="Times New Roman" w:hAnsi="Times New Roman" w:cs="Times New Roman"/>
                <w:color w:val="000000"/>
                <w:sz w:val="24"/>
                <w:szCs w:val="24"/>
              </w:rPr>
              <w:t xml:space="preserve"> ресурсів.</w:t>
            </w:r>
          </w:p>
        </w:tc>
      </w:tr>
      <w:tr w:rsidR="0045799D" w:rsidRPr="00DC683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5799D" w:rsidRDefault="0045799D" w:rsidP="0045799D">
            <w:pPr>
              <w:jc w:val="both"/>
              <w:rPr>
                <w:rFonts w:ascii="Times New Roman" w:hAnsi="Times New Roman" w:cs="Times New Roman"/>
                <w:sz w:val="24"/>
                <w:szCs w:val="24"/>
              </w:rPr>
            </w:pPr>
            <w:r>
              <w:rPr>
                <w:rFonts w:ascii="Times New Roman" w:hAnsi="Times New Roman" w:cs="Times New Roman"/>
                <w:sz w:val="24"/>
                <w:szCs w:val="24"/>
              </w:rPr>
              <w:t>Тема 7. Ваговимірювальне, контрольно-касове устаткування, холодильне устаткування.</w:t>
            </w: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5799D" w:rsidRPr="00DC6837" w:rsidRDefault="0045799D" w:rsidP="0045799D">
            <w:pPr>
              <w:pStyle w:val="ad"/>
              <w:numPr>
                <w:ilvl w:val="0"/>
                <w:numId w:val="8"/>
              </w:numPr>
              <w:tabs>
                <w:tab w:val="left" w:pos="459"/>
              </w:tabs>
              <w:ind w:left="78" w:firstLine="0"/>
              <w:jc w:val="both"/>
              <w:rPr>
                <w:rFonts w:ascii="Times New Roman" w:hAnsi="Times New Roman" w:cs="Times New Roman"/>
                <w:color w:val="000000"/>
                <w:sz w:val="24"/>
                <w:szCs w:val="24"/>
              </w:rPr>
            </w:pPr>
            <w:r w:rsidRPr="00DC6837">
              <w:rPr>
                <w:rFonts w:ascii="Times New Roman" w:hAnsi="Times New Roman" w:cs="Times New Roman"/>
                <w:color w:val="000000"/>
                <w:sz w:val="24"/>
                <w:szCs w:val="24"/>
              </w:rPr>
              <w:t>Опрацювання теоретичних основ із зазначеної теми.</w:t>
            </w:r>
          </w:p>
          <w:p w:rsidR="0045799D" w:rsidRPr="00DC6837" w:rsidRDefault="0045799D" w:rsidP="0045799D">
            <w:pPr>
              <w:pStyle w:val="ad"/>
              <w:numPr>
                <w:ilvl w:val="0"/>
                <w:numId w:val="8"/>
              </w:numPr>
              <w:tabs>
                <w:tab w:val="left" w:pos="459"/>
              </w:tabs>
              <w:ind w:left="78" w:firstLine="0"/>
              <w:jc w:val="both"/>
              <w:rPr>
                <w:rFonts w:ascii="Times New Roman" w:hAnsi="Times New Roman" w:cs="Times New Roman"/>
                <w:sz w:val="24"/>
                <w:szCs w:val="24"/>
                <w:lang w:eastAsia="ru-RU"/>
              </w:rPr>
            </w:pPr>
            <w:r w:rsidRPr="00DC683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DC6837">
              <w:rPr>
                <w:rFonts w:ascii="Times New Roman" w:hAnsi="Times New Roman" w:cs="Times New Roman"/>
                <w:color w:val="000000"/>
                <w:sz w:val="24"/>
                <w:szCs w:val="24"/>
              </w:rPr>
              <w:t>діджитал</w:t>
            </w:r>
            <w:proofErr w:type="spellEnd"/>
            <w:r w:rsidRPr="00DC6837">
              <w:rPr>
                <w:rFonts w:ascii="Times New Roman" w:hAnsi="Times New Roman" w:cs="Times New Roman"/>
                <w:color w:val="000000"/>
                <w:sz w:val="24"/>
                <w:szCs w:val="24"/>
              </w:rPr>
              <w:t xml:space="preserve"> ресурсів.</w:t>
            </w:r>
          </w:p>
        </w:tc>
      </w:tr>
      <w:tr w:rsidR="0045799D" w:rsidRPr="00DC683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5799D" w:rsidRDefault="0045799D" w:rsidP="0045799D">
            <w:pPr>
              <w:jc w:val="both"/>
              <w:rPr>
                <w:rFonts w:ascii="Times New Roman" w:hAnsi="Times New Roman" w:cs="Times New Roman"/>
                <w:sz w:val="24"/>
                <w:szCs w:val="24"/>
              </w:rPr>
            </w:pPr>
            <w:r>
              <w:rPr>
                <w:rFonts w:ascii="Times New Roman" w:hAnsi="Times New Roman" w:cs="Times New Roman"/>
                <w:sz w:val="24"/>
                <w:szCs w:val="24"/>
              </w:rPr>
              <w:t xml:space="preserve">Тема 8. Устаткування для шведського столу та </w:t>
            </w:r>
            <w:proofErr w:type="spellStart"/>
            <w:r>
              <w:rPr>
                <w:rFonts w:ascii="Times New Roman" w:hAnsi="Times New Roman" w:cs="Times New Roman"/>
                <w:sz w:val="24"/>
                <w:szCs w:val="24"/>
              </w:rPr>
              <w:t>кейтерингу</w:t>
            </w:r>
            <w:proofErr w:type="spellEnd"/>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45799D" w:rsidRPr="00DC6837" w:rsidRDefault="0045799D" w:rsidP="0045799D">
            <w:pPr>
              <w:pStyle w:val="ad"/>
              <w:numPr>
                <w:ilvl w:val="0"/>
                <w:numId w:val="9"/>
              </w:numPr>
              <w:tabs>
                <w:tab w:val="left" w:pos="459"/>
              </w:tabs>
              <w:ind w:left="78" w:firstLine="0"/>
              <w:jc w:val="both"/>
              <w:rPr>
                <w:rFonts w:ascii="Times New Roman" w:hAnsi="Times New Roman" w:cs="Times New Roman"/>
                <w:color w:val="000000"/>
                <w:sz w:val="24"/>
                <w:szCs w:val="24"/>
              </w:rPr>
            </w:pPr>
            <w:r w:rsidRPr="00DC6837">
              <w:rPr>
                <w:rFonts w:ascii="Times New Roman" w:hAnsi="Times New Roman" w:cs="Times New Roman"/>
                <w:color w:val="000000"/>
                <w:sz w:val="24"/>
                <w:szCs w:val="24"/>
              </w:rPr>
              <w:t>Опрацювання теоретичних основ із зазначеної теми.</w:t>
            </w:r>
          </w:p>
          <w:p w:rsidR="0045799D" w:rsidRPr="00DC6837" w:rsidRDefault="0045799D" w:rsidP="0045799D">
            <w:pPr>
              <w:pStyle w:val="ad"/>
              <w:numPr>
                <w:ilvl w:val="0"/>
                <w:numId w:val="9"/>
              </w:numPr>
              <w:tabs>
                <w:tab w:val="left" w:pos="459"/>
              </w:tabs>
              <w:ind w:left="78" w:firstLine="0"/>
              <w:jc w:val="both"/>
              <w:rPr>
                <w:rFonts w:ascii="Times New Roman" w:hAnsi="Times New Roman" w:cs="Times New Roman"/>
                <w:caps/>
                <w:color w:val="000000"/>
                <w:sz w:val="24"/>
                <w:szCs w:val="24"/>
              </w:rPr>
            </w:pPr>
            <w:r w:rsidRPr="00DC683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DC6837">
              <w:rPr>
                <w:rFonts w:ascii="Times New Roman" w:hAnsi="Times New Roman" w:cs="Times New Roman"/>
                <w:color w:val="000000"/>
                <w:sz w:val="24"/>
                <w:szCs w:val="24"/>
              </w:rPr>
              <w:t>діджитал</w:t>
            </w:r>
            <w:proofErr w:type="spellEnd"/>
            <w:r w:rsidRPr="00DC6837">
              <w:rPr>
                <w:rFonts w:ascii="Times New Roman" w:hAnsi="Times New Roman" w:cs="Times New Roman"/>
                <w:color w:val="000000"/>
                <w:sz w:val="24"/>
                <w:szCs w:val="24"/>
              </w:rPr>
              <w:t xml:space="preserve"> ресурсів.</w:t>
            </w:r>
          </w:p>
        </w:tc>
      </w:tr>
    </w:tbl>
    <w:p w:rsidR="00DC7949" w:rsidRPr="00DC6837" w:rsidRDefault="00DC7949">
      <w:pPr>
        <w:rPr>
          <w:rFonts w:ascii="Times New Roman" w:hAnsi="Times New Roman" w:cs="Times New Roman"/>
          <w:b/>
          <w:caps/>
          <w:color w:val="000000"/>
          <w:sz w:val="24"/>
          <w:szCs w:val="24"/>
        </w:rPr>
      </w:pPr>
    </w:p>
    <w:p w:rsidR="0026099C" w:rsidRDefault="0026099C" w:rsidP="00B26359">
      <w:pPr>
        <w:pStyle w:val="ad"/>
        <w:ind w:left="4897" w:hanging="4897"/>
        <w:jc w:val="center"/>
        <w:rPr>
          <w:rFonts w:ascii="Times New Roman" w:hAnsi="Times New Roman" w:cs="Times New Roman"/>
          <w:b/>
          <w:caps/>
          <w:color w:val="000000"/>
          <w:sz w:val="24"/>
          <w:szCs w:val="24"/>
        </w:rPr>
      </w:pPr>
    </w:p>
    <w:p w:rsidR="0026099C" w:rsidRDefault="0026099C" w:rsidP="00B26359">
      <w:pPr>
        <w:pStyle w:val="ad"/>
        <w:ind w:left="4897" w:hanging="4897"/>
        <w:jc w:val="center"/>
        <w:rPr>
          <w:rFonts w:ascii="Times New Roman" w:hAnsi="Times New Roman" w:cs="Times New Roman"/>
          <w:b/>
          <w:caps/>
          <w:color w:val="000000"/>
          <w:sz w:val="24"/>
          <w:szCs w:val="24"/>
        </w:rPr>
      </w:pPr>
    </w:p>
    <w:p w:rsidR="0026099C" w:rsidRDefault="0026099C" w:rsidP="00B26359">
      <w:pPr>
        <w:pStyle w:val="ad"/>
        <w:ind w:left="4897" w:hanging="4897"/>
        <w:jc w:val="center"/>
        <w:rPr>
          <w:rFonts w:ascii="Times New Roman" w:hAnsi="Times New Roman" w:cs="Times New Roman"/>
          <w:b/>
          <w:caps/>
          <w:color w:val="000000"/>
          <w:sz w:val="24"/>
          <w:szCs w:val="24"/>
        </w:rPr>
      </w:pPr>
    </w:p>
    <w:p w:rsidR="00B26359" w:rsidRPr="00DC6837" w:rsidRDefault="00B26359" w:rsidP="00B26359">
      <w:pPr>
        <w:pStyle w:val="ad"/>
        <w:ind w:left="4897" w:hanging="4897"/>
        <w:jc w:val="center"/>
        <w:rPr>
          <w:rFonts w:ascii="Times New Roman" w:hAnsi="Times New Roman" w:cs="Times New Roman"/>
          <w:b/>
          <w:caps/>
          <w:color w:val="000000"/>
          <w:sz w:val="24"/>
          <w:szCs w:val="24"/>
        </w:rPr>
      </w:pPr>
      <w:r w:rsidRPr="00DC6837">
        <w:rPr>
          <w:rFonts w:ascii="Times New Roman" w:hAnsi="Times New Roman" w:cs="Times New Roman"/>
          <w:b/>
          <w:caps/>
          <w:color w:val="000000"/>
          <w:sz w:val="24"/>
          <w:szCs w:val="24"/>
        </w:rPr>
        <w:t>8. Система оцінювання та вимоги</w:t>
      </w:r>
    </w:p>
    <w:p w:rsidR="00B26359" w:rsidRPr="00DC6837" w:rsidRDefault="00B26359" w:rsidP="00B26359">
      <w:pPr>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312"/>
        <w:gridCol w:w="12250"/>
      </w:tblGrid>
      <w:tr w:rsidR="00B26359" w:rsidRPr="00DC6837" w:rsidTr="00B26359">
        <w:tc>
          <w:tcPr>
            <w:tcW w:w="794" w:type="pct"/>
            <w:tcBorders>
              <w:top w:val="single" w:sz="4" w:space="0" w:color="000000"/>
              <w:left w:val="single" w:sz="4" w:space="0" w:color="000000"/>
              <w:bottom w:val="single" w:sz="4" w:space="0" w:color="000000"/>
              <w:right w:val="single" w:sz="4" w:space="0" w:color="000000"/>
            </w:tcBorders>
            <w:vAlign w:val="center"/>
            <w:hideMark/>
          </w:tcPr>
          <w:p w:rsidR="00B26359" w:rsidRPr="00DC6837" w:rsidRDefault="00B26359">
            <w:pPr>
              <w:spacing w:line="276" w:lineRule="auto"/>
              <w:rPr>
                <w:rFonts w:ascii="Times New Roman" w:hAnsi="Times New Roman" w:cs="Times New Roman"/>
                <w:b/>
                <w:sz w:val="22"/>
                <w:szCs w:val="24"/>
                <w:lang w:eastAsia="ru-RU"/>
              </w:rPr>
            </w:pPr>
            <w:r w:rsidRPr="00DC6837">
              <w:rPr>
                <w:rFonts w:ascii="Times New Roman" w:hAnsi="Times New Roman" w:cs="Times New Roman"/>
                <w:b/>
                <w:sz w:val="22"/>
                <w:szCs w:val="24"/>
                <w:lang w:eastAsia="ru-RU"/>
              </w:rPr>
              <w:t>Загальна система оцінювання курсу</w:t>
            </w:r>
          </w:p>
        </w:tc>
        <w:tc>
          <w:tcPr>
            <w:tcW w:w="4206" w:type="pct"/>
            <w:tcBorders>
              <w:top w:val="single" w:sz="4" w:space="0" w:color="000000"/>
              <w:left w:val="single" w:sz="4" w:space="0" w:color="000000"/>
              <w:bottom w:val="single" w:sz="4" w:space="0" w:color="000000"/>
              <w:right w:val="single" w:sz="4" w:space="0" w:color="000000"/>
            </w:tcBorders>
            <w:hideMark/>
          </w:tcPr>
          <w:p w:rsidR="00B26359" w:rsidRPr="00DC6837" w:rsidRDefault="00B26359">
            <w:pPr>
              <w:tabs>
                <w:tab w:val="left" w:pos="326"/>
              </w:tabs>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sz w:val="22"/>
                <w:szCs w:val="24"/>
                <w:lang w:eastAsia="ru-RU"/>
              </w:rPr>
              <w:t>За семестр з освітнього компоненту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DC6837">
              <w:rPr>
                <w:rFonts w:ascii="Times New Roman" w:hAnsi="Times New Roman" w:cs="Times New Roman"/>
                <w:sz w:val="22"/>
                <w:szCs w:val="24"/>
                <w:lang w:eastAsia="ru-RU"/>
              </w:rPr>
              <w:t>Хср</w:t>
            </w:r>
            <w:proofErr w:type="spellEnd"/>
            <w:r w:rsidRPr="00DC6837">
              <w:rPr>
                <w:rFonts w:ascii="Times New Roman" w:hAnsi="Times New Roman" w:cs="Times New Roman"/>
                <w:sz w:val="22"/>
                <w:szCs w:val="24"/>
                <w:lang w:eastAsia="ru-RU"/>
              </w:rPr>
              <w:t>) за діяльність здобувача на практичних (семінарських) заняттях, що входять в число певної контрольної точки. Для трансферу середньозваженої оцінки (</w:t>
            </w:r>
            <w:proofErr w:type="spellStart"/>
            <w:r w:rsidRPr="00DC6837">
              <w:rPr>
                <w:rFonts w:ascii="Times New Roman" w:hAnsi="Times New Roman" w:cs="Times New Roman"/>
                <w:sz w:val="22"/>
                <w:szCs w:val="24"/>
                <w:lang w:eastAsia="ru-RU"/>
              </w:rPr>
              <w:t>Хср</w:t>
            </w:r>
            <w:proofErr w:type="spellEnd"/>
            <w:r w:rsidRPr="00DC6837">
              <w:rPr>
                <w:rFonts w:ascii="Times New Roman" w:hAnsi="Times New Roman" w:cs="Times New Roman"/>
                <w:sz w:val="22"/>
                <w:szCs w:val="24"/>
                <w:lang w:eastAsia="ru-RU"/>
              </w:rPr>
              <w:t>) в бали, що входять до 40 % балів контрольної точки (КТ), треба скористатися формулою: ПК = (</w:t>
            </w:r>
            <w:proofErr w:type="spellStart"/>
            <w:r w:rsidRPr="00DC6837">
              <w:rPr>
                <w:rFonts w:ascii="Times New Roman" w:hAnsi="Times New Roman" w:cs="Times New Roman"/>
                <w:sz w:val="22"/>
                <w:szCs w:val="24"/>
                <w:lang w:eastAsia="ru-RU"/>
              </w:rPr>
              <w:t>Хср</w:t>
            </w:r>
            <w:proofErr w:type="spellEnd"/>
            <w:r w:rsidRPr="00DC6837">
              <w:rPr>
                <w:rFonts w:ascii="Times New Roman" w:hAnsi="Times New Roman" w:cs="Times New Roman"/>
                <w:sz w:val="22"/>
                <w:szCs w:val="24"/>
                <w:lang w:eastAsia="ru-RU"/>
              </w:rPr>
              <w:t>)</w:t>
            </w:r>
            <w:r w:rsidRPr="00DC6837">
              <w:rPr>
                <w:rFonts w:ascii="Cambria Math" w:eastAsia="MS Mincho" w:hAnsi="Cambria Math" w:cs="Cambria Math"/>
                <w:sz w:val="22"/>
                <w:szCs w:val="24"/>
                <w:lang w:eastAsia="ru-RU"/>
              </w:rPr>
              <w:t>∗</w:t>
            </w:r>
            <w:r w:rsidRPr="00DC6837">
              <w:rPr>
                <w:rFonts w:ascii="Times New Roman" w:hAnsi="Times New Roman" w:cs="Times New Roman"/>
                <w:sz w:val="22"/>
                <w:szCs w:val="24"/>
                <w:lang w:eastAsia="ru-RU"/>
              </w:rPr>
              <w:t xml:space="preserve">20 / 5. Таким чином, якщо за поточний контроль (ПК) видів діяльності здобувача на всіх заняттях </w:t>
            </w:r>
            <w:proofErr w:type="spellStart"/>
            <w:r w:rsidRPr="00DC6837">
              <w:rPr>
                <w:rFonts w:ascii="Times New Roman" w:hAnsi="Times New Roman" w:cs="Times New Roman"/>
                <w:sz w:val="22"/>
                <w:szCs w:val="24"/>
                <w:lang w:eastAsia="ru-RU"/>
              </w:rPr>
              <w:t>Хср</w:t>
            </w:r>
            <w:proofErr w:type="spellEnd"/>
            <w:r w:rsidRPr="00DC6837">
              <w:rPr>
                <w:rFonts w:ascii="Times New Roman" w:hAnsi="Times New Roman" w:cs="Times New Roman"/>
                <w:sz w:val="22"/>
                <w:szCs w:val="24"/>
                <w:lang w:eastAsia="ru-RU"/>
              </w:rPr>
              <w:t xml:space="preserve"> = 4.1 бали, які були до періодичного контролю (ПКР), то їх перерахування на 20 балів здійснюється так: ПК = 4.1</w:t>
            </w:r>
            <w:r w:rsidRPr="00DC6837">
              <w:rPr>
                <w:rFonts w:ascii="Cambria Math" w:eastAsia="MS Mincho" w:hAnsi="Cambria Math" w:cs="Cambria Math"/>
                <w:sz w:val="22"/>
                <w:szCs w:val="24"/>
                <w:lang w:eastAsia="ru-RU"/>
              </w:rPr>
              <w:t>∗</w:t>
            </w:r>
            <w:r w:rsidRPr="00DC6837">
              <w:rPr>
                <w:rFonts w:ascii="Times New Roman" w:hAnsi="Times New Roman" w:cs="Times New Roman"/>
                <w:sz w:val="22"/>
                <w:szCs w:val="24"/>
                <w:lang w:eastAsia="ru-RU"/>
              </w:rPr>
              <w:t xml:space="preserve">20 / 5 = 4.1 * 4 = 16.4 // 16 (балів). За періодичний контроль (ПКР) </w:t>
            </w:r>
            <w:proofErr w:type="spellStart"/>
            <w:r w:rsidRPr="00DC6837">
              <w:rPr>
                <w:rFonts w:ascii="Times New Roman" w:hAnsi="Times New Roman" w:cs="Times New Roman"/>
                <w:sz w:val="22"/>
                <w:szCs w:val="24"/>
                <w:lang w:eastAsia="ru-RU"/>
              </w:rPr>
              <w:t>здобувачом</w:t>
            </w:r>
            <w:proofErr w:type="spellEnd"/>
            <w:r w:rsidRPr="00DC6837">
              <w:rPr>
                <w:rFonts w:ascii="Times New Roman" w:hAnsi="Times New Roman" w:cs="Times New Roman"/>
                <w:sz w:val="22"/>
                <w:szCs w:val="24"/>
                <w:lang w:eastAsia="ru-RU"/>
              </w:rPr>
              <w:t xml:space="preserve"> отримано 30 балів. Тоді за контрольну точку (КТ) буде отримано КТ = ПК + ПКР = 16 + 30 = 46 (балів). </w:t>
            </w:r>
          </w:p>
          <w:p w:rsidR="00B26359" w:rsidRPr="00DC6837" w:rsidRDefault="00B26359">
            <w:pPr>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sz w:val="22"/>
                <w:szCs w:val="24"/>
                <w:lang w:eastAsia="ru-RU"/>
              </w:rPr>
              <w:t xml:space="preserve">Здобувач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B26359" w:rsidRPr="00DC6837" w:rsidRDefault="00B26359">
            <w:pPr>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sz w:val="22"/>
                <w:szCs w:val="24"/>
                <w:lang w:eastAsia="ru-RU"/>
              </w:rPr>
              <w:t>Підсумковим контролем є екзамен, на його складання надається 100 балів за виконання тестів (або задач чи завдань іншого виду). Загальний рейтинг освітнього компоненту (ЗР) складається з суми балів (Е), отриманих на екзамені, і підсумкової оцінки (ПО) та ділиться навпіл. ЗР = (ПО + Е) / 2</w:t>
            </w:r>
          </w:p>
        </w:tc>
      </w:tr>
      <w:tr w:rsidR="00B26359" w:rsidRPr="00DC6837" w:rsidTr="00B26359">
        <w:tc>
          <w:tcPr>
            <w:tcW w:w="794" w:type="pct"/>
            <w:tcBorders>
              <w:top w:val="single" w:sz="4" w:space="0" w:color="000000"/>
              <w:left w:val="single" w:sz="4" w:space="0" w:color="000000"/>
              <w:bottom w:val="single" w:sz="4" w:space="0" w:color="000000"/>
              <w:right w:val="single" w:sz="4" w:space="0" w:color="000000"/>
            </w:tcBorders>
            <w:hideMark/>
          </w:tcPr>
          <w:p w:rsidR="00B26359" w:rsidRPr="00DC6837" w:rsidRDefault="00B26359">
            <w:pPr>
              <w:widowControl w:val="0"/>
              <w:spacing w:line="276" w:lineRule="auto"/>
              <w:jc w:val="center"/>
              <w:rPr>
                <w:rFonts w:ascii="Times New Roman" w:hAnsi="Times New Roman" w:cs="Times New Roman"/>
                <w:b/>
                <w:sz w:val="22"/>
                <w:szCs w:val="24"/>
                <w:lang w:eastAsia="ru-RU"/>
              </w:rPr>
            </w:pPr>
            <w:r w:rsidRPr="00DC6837">
              <w:rPr>
                <w:rFonts w:ascii="Times New Roman" w:hAnsi="Times New Roman" w:cs="Times New Roman"/>
                <w:b/>
                <w:sz w:val="22"/>
                <w:szCs w:val="24"/>
                <w:lang w:eastAsia="ru-RU"/>
              </w:rPr>
              <w:t>Практичні заняття</w:t>
            </w:r>
          </w:p>
        </w:tc>
        <w:tc>
          <w:tcPr>
            <w:tcW w:w="4206" w:type="pct"/>
            <w:tcBorders>
              <w:top w:val="single" w:sz="4" w:space="0" w:color="000000"/>
              <w:left w:val="single" w:sz="4" w:space="0" w:color="000000"/>
              <w:bottom w:val="single" w:sz="4" w:space="0" w:color="000000"/>
              <w:right w:val="single" w:sz="4" w:space="0" w:color="000000"/>
            </w:tcBorders>
            <w:hideMark/>
          </w:tcPr>
          <w:p w:rsidR="00B26359" w:rsidRPr="00DC6837" w:rsidRDefault="00EE567A">
            <w:pPr>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b/>
                <w:sz w:val="22"/>
                <w:szCs w:val="24"/>
                <w:lang w:eastAsia="ru-RU"/>
              </w:rPr>
              <w:t>«</w:t>
            </w:r>
            <w:r w:rsidR="00B26359" w:rsidRPr="00DC6837">
              <w:rPr>
                <w:rFonts w:ascii="Times New Roman" w:hAnsi="Times New Roman" w:cs="Times New Roman"/>
                <w:b/>
                <w:sz w:val="22"/>
                <w:szCs w:val="24"/>
                <w:lang w:eastAsia="ru-RU"/>
              </w:rPr>
              <w:t>5</w:t>
            </w:r>
            <w:r w:rsidRPr="00DC6837">
              <w:rPr>
                <w:rFonts w:ascii="Times New Roman" w:hAnsi="Times New Roman" w:cs="Times New Roman"/>
                <w:b/>
                <w:sz w:val="22"/>
                <w:szCs w:val="24"/>
                <w:lang w:eastAsia="ru-RU"/>
              </w:rPr>
              <w:t>»</w:t>
            </w:r>
            <w:r w:rsidR="00B26359" w:rsidRPr="00DC6837">
              <w:rPr>
                <w:rFonts w:ascii="Times New Roman" w:hAnsi="Times New Roman" w:cs="Times New Roman"/>
                <w:sz w:val="22"/>
                <w:szCs w:val="24"/>
                <w:lang w:eastAsia="ru-RU"/>
              </w:rPr>
              <w:t xml:space="preserve"> –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B26359" w:rsidRPr="00DC6837" w:rsidRDefault="00EE567A">
            <w:pPr>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b/>
                <w:sz w:val="22"/>
                <w:szCs w:val="24"/>
                <w:lang w:eastAsia="ru-RU"/>
              </w:rPr>
              <w:t>«</w:t>
            </w:r>
            <w:r w:rsidR="00B26359" w:rsidRPr="00DC6837">
              <w:rPr>
                <w:rFonts w:ascii="Times New Roman" w:hAnsi="Times New Roman" w:cs="Times New Roman"/>
                <w:b/>
                <w:sz w:val="22"/>
                <w:szCs w:val="24"/>
                <w:lang w:eastAsia="ru-RU"/>
              </w:rPr>
              <w:t>4</w:t>
            </w:r>
            <w:r w:rsidRPr="00DC6837">
              <w:rPr>
                <w:rFonts w:ascii="Times New Roman" w:hAnsi="Times New Roman" w:cs="Times New Roman"/>
                <w:b/>
                <w:sz w:val="22"/>
                <w:szCs w:val="24"/>
                <w:lang w:eastAsia="ru-RU"/>
              </w:rPr>
              <w:t>»</w:t>
            </w:r>
            <w:r w:rsidR="00B26359" w:rsidRPr="00DC6837">
              <w:rPr>
                <w:rFonts w:ascii="Times New Roman" w:hAnsi="Times New Roman" w:cs="Times New Roman"/>
                <w:sz w:val="22"/>
                <w:szCs w:val="24"/>
                <w:lang w:eastAsia="ru-RU"/>
              </w:rPr>
              <w:t xml:space="preserve"> –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B26359" w:rsidRPr="00DC6837" w:rsidRDefault="00EE567A">
            <w:pPr>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b/>
                <w:sz w:val="22"/>
                <w:szCs w:val="24"/>
                <w:lang w:eastAsia="ru-RU"/>
              </w:rPr>
              <w:t>«</w:t>
            </w:r>
            <w:r w:rsidR="00B26359" w:rsidRPr="00DC6837">
              <w:rPr>
                <w:rFonts w:ascii="Times New Roman" w:hAnsi="Times New Roman" w:cs="Times New Roman"/>
                <w:b/>
                <w:sz w:val="22"/>
                <w:szCs w:val="24"/>
                <w:lang w:eastAsia="ru-RU"/>
              </w:rPr>
              <w:t>3</w:t>
            </w:r>
            <w:r w:rsidRPr="00DC6837">
              <w:rPr>
                <w:rFonts w:ascii="Times New Roman" w:hAnsi="Times New Roman" w:cs="Times New Roman"/>
                <w:b/>
                <w:sz w:val="22"/>
                <w:szCs w:val="24"/>
                <w:lang w:eastAsia="ru-RU"/>
              </w:rPr>
              <w:t>»</w:t>
            </w:r>
            <w:r w:rsidR="00B26359" w:rsidRPr="00DC6837">
              <w:rPr>
                <w:rFonts w:ascii="Times New Roman" w:hAnsi="Times New Roman" w:cs="Times New Roman"/>
                <w:sz w:val="22"/>
                <w:szCs w:val="24"/>
                <w:lang w:eastAsia="ru-RU"/>
              </w:rPr>
              <w:t xml:space="preserve">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B26359" w:rsidRPr="00DC6837" w:rsidRDefault="00EE567A">
            <w:pPr>
              <w:spacing w:line="276" w:lineRule="auto"/>
              <w:ind w:firstLine="326"/>
              <w:jc w:val="both"/>
              <w:rPr>
                <w:rFonts w:ascii="Times New Roman" w:hAnsi="Times New Roman" w:cs="Times New Roman"/>
                <w:sz w:val="22"/>
                <w:szCs w:val="24"/>
                <w:lang w:eastAsia="ru-RU"/>
              </w:rPr>
            </w:pPr>
            <w:r w:rsidRPr="00DC6837">
              <w:rPr>
                <w:rFonts w:ascii="Times New Roman" w:hAnsi="Times New Roman" w:cs="Times New Roman"/>
                <w:b/>
                <w:sz w:val="22"/>
                <w:szCs w:val="24"/>
                <w:lang w:eastAsia="ru-RU"/>
              </w:rPr>
              <w:t>«</w:t>
            </w:r>
            <w:r w:rsidR="00B26359" w:rsidRPr="00DC6837">
              <w:rPr>
                <w:rFonts w:ascii="Times New Roman" w:hAnsi="Times New Roman" w:cs="Times New Roman"/>
                <w:b/>
                <w:sz w:val="22"/>
                <w:szCs w:val="24"/>
                <w:lang w:eastAsia="ru-RU"/>
              </w:rPr>
              <w:t>2</w:t>
            </w:r>
            <w:r w:rsidRPr="00DC6837">
              <w:rPr>
                <w:rFonts w:ascii="Times New Roman" w:hAnsi="Times New Roman" w:cs="Times New Roman"/>
                <w:b/>
                <w:sz w:val="22"/>
                <w:szCs w:val="24"/>
                <w:lang w:eastAsia="ru-RU"/>
              </w:rPr>
              <w:t>»</w:t>
            </w:r>
            <w:r w:rsidR="00B26359" w:rsidRPr="00DC6837">
              <w:rPr>
                <w:rFonts w:ascii="Times New Roman" w:hAnsi="Times New Roman" w:cs="Times New Roman"/>
                <w:sz w:val="22"/>
                <w:szCs w:val="24"/>
                <w:lang w:eastAsia="ru-RU"/>
              </w:rPr>
              <w:t xml:space="preserve">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B26359" w:rsidRPr="00DC6837" w:rsidTr="00B26359">
        <w:tc>
          <w:tcPr>
            <w:tcW w:w="794" w:type="pct"/>
            <w:tcBorders>
              <w:top w:val="single" w:sz="4" w:space="0" w:color="000000"/>
              <w:left w:val="single" w:sz="4" w:space="0" w:color="000000"/>
              <w:bottom w:val="single" w:sz="4" w:space="0" w:color="000000"/>
              <w:right w:val="single" w:sz="4" w:space="0" w:color="000000"/>
            </w:tcBorders>
            <w:hideMark/>
          </w:tcPr>
          <w:p w:rsidR="00B26359" w:rsidRPr="00DC6837" w:rsidRDefault="00B26359">
            <w:pPr>
              <w:widowControl w:val="0"/>
              <w:spacing w:line="276" w:lineRule="auto"/>
              <w:jc w:val="center"/>
              <w:rPr>
                <w:rFonts w:ascii="Times New Roman" w:hAnsi="Times New Roman" w:cs="Times New Roman"/>
                <w:b/>
                <w:sz w:val="22"/>
                <w:szCs w:val="24"/>
                <w:lang w:eastAsia="ru-RU"/>
              </w:rPr>
            </w:pPr>
            <w:r w:rsidRPr="00DC6837">
              <w:rPr>
                <w:rFonts w:ascii="Times New Roman" w:hAnsi="Times New Roman" w:cs="Times New Roman"/>
                <w:b/>
                <w:sz w:val="22"/>
                <w:szCs w:val="24"/>
                <w:lang w:eastAsia="ru-RU"/>
              </w:rPr>
              <w:t>Умови допуску до підсумкового контролю</w:t>
            </w:r>
          </w:p>
        </w:tc>
        <w:tc>
          <w:tcPr>
            <w:tcW w:w="4206" w:type="pct"/>
            <w:tcBorders>
              <w:top w:val="single" w:sz="4" w:space="0" w:color="000000"/>
              <w:left w:val="single" w:sz="4" w:space="0" w:color="000000"/>
              <w:bottom w:val="single" w:sz="4" w:space="0" w:color="000000"/>
              <w:right w:val="single" w:sz="4" w:space="0" w:color="000000"/>
            </w:tcBorders>
            <w:hideMark/>
          </w:tcPr>
          <w:p w:rsidR="00B26359" w:rsidRPr="00DC6837" w:rsidRDefault="00B26359">
            <w:pPr>
              <w:spacing w:line="276" w:lineRule="auto"/>
              <w:jc w:val="both"/>
              <w:rPr>
                <w:rFonts w:ascii="Times New Roman" w:hAnsi="Times New Roman" w:cs="Times New Roman"/>
                <w:sz w:val="22"/>
                <w:szCs w:val="24"/>
                <w:lang w:eastAsia="ru-RU"/>
              </w:rPr>
            </w:pPr>
            <w:r w:rsidRPr="00DC6837">
              <w:rPr>
                <w:rFonts w:ascii="Times New Roman" w:hAnsi="Times New Roman" w:cs="Times New Roman"/>
                <w:sz w:val="22"/>
                <w:szCs w:val="24"/>
                <w:lang w:eastAsia="ru-RU"/>
              </w:rPr>
              <w:t xml:space="preserve">Здобувач, який навчається стабільно на </w:t>
            </w:r>
            <w:r w:rsidR="00EE567A" w:rsidRPr="00DC6837">
              <w:rPr>
                <w:rFonts w:ascii="Times New Roman" w:hAnsi="Times New Roman" w:cs="Times New Roman"/>
                <w:sz w:val="22"/>
                <w:szCs w:val="24"/>
                <w:lang w:eastAsia="ru-RU"/>
              </w:rPr>
              <w:t>«</w:t>
            </w:r>
            <w:r w:rsidRPr="00DC6837">
              <w:rPr>
                <w:rFonts w:ascii="Times New Roman" w:hAnsi="Times New Roman" w:cs="Times New Roman"/>
                <w:sz w:val="22"/>
                <w:szCs w:val="24"/>
                <w:lang w:eastAsia="ru-RU"/>
              </w:rPr>
              <w:t>відмінні</w:t>
            </w:r>
            <w:r w:rsidR="00EE567A" w:rsidRPr="00DC6837">
              <w:rPr>
                <w:rFonts w:ascii="Times New Roman" w:hAnsi="Times New Roman" w:cs="Times New Roman"/>
                <w:sz w:val="22"/>
                <w:szCs w:val="24"/>
                <w:lang w:eastAsia="ru-RU"/>
              </w:rPr>
              <w:t>»</w:t>
            </w:r>
            <w:r w:rsidRPr="00DC6837">
              <w:rPr>
                <w:rFonts w:ascii="Times New Roman" w:hAnsi="Times New Roman" w:cs="Times New Roman"/>
                <w:sz w:val="22"/>
                <w:szCs w:val="24"/>
                <w:lang w:eastAsia="ru-RU"/>
              </w:rPr>
              <w:t xml:space="preserve"> оцінки і саме такі оцінки має за періодичні контролі, накопичує впродовж вивчення навчального курсу 90 і більше балів, має право не складати екзамен з освітнього компоненту.</w:t>
            </w:r>
          </w:p>
          <w:p w:rsidR="00B26359" w:rsidRPr="00DC6837" w:rsidRDefault="00B26359">
            <w:pPr>
              <w:spacing w:line="276" w:lineRule="auto"/>
              <w:jc w:val="both"/>
              <w:rPr>
                <w:rFonts w:ascii="Times New Roman" w:hAnsi="Times New Roman" w:cs="Times New Roman"/>
                <w:sz w:val="22"/>
                <w:szCs w:val="24"/>
                <w:lang w:eastAsia="ru-RU"/>
              </w:rPr>
            </w:pPr>
            <w:r w:rsidRPr="00DC6837">
              <w:rPr>
                <w:rFonts w:ascii="Times New Roman" w:hAnsi="Times New Roman" w:cs="Times New Roman"/>
                <w:sz w:val="22"/>
                <w:szCs w:val="24"/>
                <w:lang w:eastAsia="ru-RU"/>
              </w:rPr>
              <w:t>Здобувач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здобувача до підсумкового контролю.</w:t>
            </w:r>
          </w:p>
        </w:tc>
      </w:tr>
    </w:tbl>
    <w:p w:rsidR="00B26359" w:rsidRPr="00631F75" w:rsidRDefault="00B26359" w:rsidP="00B26359">
      <w:pPr>
        <w:adjustRightInd w:val="0"/>
        <w:ind w:firstLine="540"/>
        <w:jc w:val="right"/>
        <w:rPr>
          <w:rFonts w:ascii="Times New Roman" w:eastAsia="Calibri" w:hAnsi="Times New Roman" w:cs="Times New Roman"/>
          <w:sz w:val="24"/>
          <w:szCs w:val="24"/>
          <w:highlight w:val="yellow"/>
        </w:rPr>
      </w:pPr>
    </w:p>
    <w:p w:rsidR="0026099C" w:rsidRDefault="0026099C">
      <w:pPr>
        <w:rPr>
          <w:rFonts w:ascii="Times New Roman" w:hAnsi="Times New Roman" w:cs="Times New Roman"/>
          <w:b/>
          <w:caps/>
          <w:color w:val="000000"/>
          <w:sz w:val="24"/>
          <w:szCs w:val="24"/>
        </w:rPr>
      </w:pPr>
      <w:r>
        <w:rPr>
          <w:rFonts w:ascii="Times New Roman" w:hAnsi="Times New Roman" w:cs="Times New Roman"/>
          <w:b/>
          <w:caps/>
          <w:color w:val="000000"/>
          <w:sz w:val="24"/>
          <w:szCs w:val="24"/>
        </w:rPr>
        <w:br w:type="page"/>
      </w:r>
    </w:p>
    <w:p w:rsidR="00D05164" w:rsidRPr="0026099C" w:rsidRDefault="00F05837" w:rsidP="00443A93">
      <w:pPr>
        <w:widowControl w:val="0"/>
        <w:jc w:val="center"/>
        <w:rPr>
          <w:rFonts w:ascii="Times New Roman" w:hAnsi="Times New Roman" w:cs="Times New Roman"/>
          <w:b/>
          <w:caps/>
          <w:color w:val="000000"/>
          <w:sz w:val="24"/>
          <w:szCs w:val="24"/>
        </w:rPr>
      </w:pPr>
      <w:r w:rsidRPr="0026099C">
        <w:rPr>
          <w:rFonts w:ascii="Times New Roman" w:hAnsi="Times New Roman" w:cs="Times New Roman"/>
          <w:b/>
          <w:caps/>
          <w:color w:val="000000"/>
          <w:sz w:val="24"/>
          <w:szCs w:val="24"/>
        </w:rPr>
        <w:t>9</w:t>
      </w:r>
      <w:r w:rsidR="00D05164" w:rsidRPr="0026099C">
        <w:rPr>
          <w:rFonts w:ascii="Times New Roman" w:hAnsi="Times New Roman" w:cs="Times New Roman"/>
          <w:b/>
          <w:caps/>
          <w:color w:val="000000"/>
          <w:sz w:val="24"/>
          <w:szCs w:val="24"/>
        </w:rPr>
        <w:t>. Рекомендована література</w:t>
      </w:r>
    </w:p>
    <w:p w:rsidR="001A00EF" w:rsidRDefault="001A00EF" w:rsidP="003650D2">
      <w:pPr>
        <w:pStyle w:val="ad"/>
        <w:shd w:val="clear" w:color="auto" w:fill="FFFFFF"/>
        <w:tabs>
          <w:tab w:val="left" w:pos="-284"/>
        </w:tabs>
        <w:jc w:val="both"/>
        <w:rPr>
          <w:rFonts w:ascii="Times New Roman" w:eastAsiaTheme="minorHAnsi" w:hAnsi="Times New Roman" w:cs="Times New Roman"/>
          <w:b/>
          <w:bCs/>
          <w:spacing w:val="-6"/>
          <w:sz w:val="24"/>
          <w:szCs w:val="24"/>
        </w:rPr>
      </w:pPr>
      <w:r w:rsidRPr="0026099C">
        <w:rPr>
          <w:rFonts w:ascii="Times New Roman" w:eastAsiaTheme="minorHAnsi" w:hAnsi="Times New Roman" w:cs="Times New Roman"/>
          <w:b/>
          <w:bCs/>
          <w:spacing w:val="-6"/>
          <w:sz w:val="24"/>
          <w:szCs w:val="24"/>
        </w:rPr>
        <w:t xml:space="preserve">Основна </w:t>
      </w:r>
    </w:p>
    <w:p w:rsidR="003B65F4" w:rsidRDefault="003B65F4" w:rsidP="003650D2">
      <w:pPr>
        <w:pStyle w:val="ad"/>
        <w:shd w:val="clear" w:color="auto" w:fill="FFFFFF"/>
        <w:tabs>
          <w:tab w:val="left" w:pos="-284"/>
        </w:tabs>
        <w:jc w:val="both"/>
        <w:rPr>
          <w:rFonts w:ascii="Times New Roman" w:eastAsiaTheme="minorHAnsi" w:hAnsi="Times New Roman" w:cs="Times New Roman"/>
          <w:b/>
          <w:bCs/>
          <w:spacing w:val="-6"/>
          <w:sz w:val="24"/>
          <w:szCs w:val="24"/>
        </w:rPr>
      </w:pPr>
    </w:p>
    <w:p w:rsidR="00C63CED" w:rsidRPr="009F4B46" w:rsidRDefault="00C63CED" w:rsidP="00C63CED">
      <w:pPr>
        <w:pStyle w:val="ad"/>
        <w:numPr>
          <w:ilvl w:val="0"/>
          <w:numId w:val="12"/>
        </w:numPr>
        <w:shd w:val="clear" w:color="auto" w:fill="FFFFFF"/>
        <w:tabs>
          <w:tab w:val="left" w:pos="-284"/>
          <w:tab w:val="left" w:pos="851"/>
        </w:tabs>
        <w:ind w:left="0" w:firstLine="567"/>
        <w:jc w:val="both"/>
        <w:rPr>
          <w:rFonts w:ascii="Times New Roman" w:eastAsiaTheme="minorHAnsi" w:hAnsi="Times New Roman" w:cs="Times New Roman"/>
          <w:bCs/>
          <w:spacing w:val="-6"/>
          <w:sz w:val="22"/>
          <w:szCs w:val="22"/>
        </w:rPr>
      </w:pPr>
      <w:proofErr w:type="spellStart"/>
      <w:r w:rsidRPr="009F4B46">
        <w:rPr>
          <w:rFonts w:ascii="Times New Roman" w:hAnsi="Times New Roman" w:cs="Times New Roman"/>
          <w:sz w:val="22"/>
          <w:szCs w:val="22"/>
        </w:rPr>
        <w:t>Готельно</w:t>
      </w:r>
      <w:proofErr w:type="spellEnd"/>
      <w:r w:rsidRPr="009F4B46">
        <w:rPr>
          <w:rFonts w:ascii="Times New Roman" w:hAnsi="Times New Roman" w:cs="Times New Roman"/>
          <w:sz w:val="22"/>
          <w:szCs w:val="22"/>
        </w:rPr>
        <w:t xml:space="preserve">-ресторанний бізнес: </w:t>
      </w:r>
      <w:proofErr w:type="spellStart"/>
      <w:r w:rsidRPr="009F4B46">
        <w:rPr>
          <w:rFonts w:ascii="Times New Roman" w:hAnsi="Times New Roman" w:cs="Times New Roman"/>
          <w:sz w:val="22"/>
          <w:szCs w:val="22"/>
        </w:rPr>
        <w:t>навч</w:t>
      </w:r>
      <w:proofErr w:type="spellEnd"/>
      <w:r w:rsidRPr="009F4B46">
        <w:rPr>
          <w:rFonts w:ascii="Times New Roman" w:hAnsi="Times New Roman" w:cs="Times New Roman"/>
          <w:sz w:val="22"/>
          <w:szCs w:val="22"/>
        </w:rPr>
        <w:t xml:space="preserve">. посібник. [Електронний ресурс] / </w:t>
      </w:r>
      <w:proofErr w:type="spellStart"/>
      <w:r w:rsidRPr="009F4B46">
        <w:rPr>
          <w:rFonts w:ascii="Times New Roman" w:hAnsi="Times New Roman" w:cs="Times New Roman"/>
          <w:sz w:val="22"/>
          <w:szCs w:val="22"/>
        </w:rPr>
        <w:t>О.А.Ніколайчук</w:t>
      </w:r>
      <w:proofErr w:type="spellEnd"/>
      <w:r w:rsidRPr="009F4B46">
        <w:rPr>
          <w:rFonts w:ascii="Times New Roman" w:hAnsi="Times New Roman" w:cs="Times New Roman"/>
          <w:sz w:val="22"/>
          <w:szCs w:val="22"/>
        </w:rPr>
        <w:t xml:space="preserve">, </w:t>
      </w:r>
      <w:proofErr w:type="spellStart"/>
      <w:r w:rsidRPr="009F4B46">
        <w:rPr>
          <w:rFonts w:ascii="Times New Roman" w:hAnsi="Times New Roman" w:cs="Times New Roman"/>
          <w:sz w:val="22"/>
          <w:szCs w:val="22"/>
        </w:rPr>
        <w:t>Н.С.Приймак</w:t>
      </w:r>
      <w:proofErr w:type="spellEnd"/>
      <w:r w:rsidRPr="009F4B46">
        <w:rPr>
          <w:rFonts w:ascii="Times New Roman" w:hAnsi="Times New Roman" w:cs="Times New Roman"/>
          <w:sz w:val="22"/>
          <w:szCs w:val="22"/>
        </w:rPr>
        <w:t xml:space="preserve">, О.А. </w:t>
      </w:r>
      <w:proofErr w:type="spellStart"/>
      <w:r w:rsidRPr="009F4B46">
        <w:rPr>
          <w:rFonts w:ascii="Times New Roman" w:hAnsi="Times New Roman" w:cs="Times New Roman"/>
          <w:sz w:val="22"/>
          <w:szCs w:val="22"/>
        </w:rPr>
        <w:t>Сімакова</w:t>
      </w:r>
      <w:proofErr w:type="spellEnd"/>
      <w:r w:rsidRPr="009F4B46">
        <w:rPr>
          <w:rFonts w:ascii="Times New Roman" w:hAnsi="Times New Roman" w:cs="Times New Roman"/>
          <w:sz w:val="22"/>
          <w:szCs w:val="22"/>
        </w:rPr>
        <w:t xml:space="preserve">, А.В. </w:t>
      </w:r>
      <w:proofErr w:type="spellStart"/>
      <w:r w:rsidRPr="009F4B46">
        <w:rPr>
          <w:rFonts w:ascii="Times New Roman" w:hAnsi="Times New Roman" w:cs="Times New Roman"/>
          <w:sz w:val="22"/>
          <w:szCs w:val="22"/>
        </w:rPr>
        <w:t>Слащева</w:t>
      </w:r>
      <w:proofErr w:type="spellEnd"/>
      <w:r w:rsidRPr="009F4B46">
        <w:rPr>
          <w:rFonts w:ascii="Times New Roman" w:hAnsi="Times New Roman" w:cs="Times New Roman"/>
          <w:sz w:val="22"/>
          <w:szCs w:val="22"/>
        </w:rPr>
        <w:t xml:space="preserve">, Ю.А. </w:t>
      </w:r>
      <w:proofErr w:type="spellStart"/>
      <w:r w:rsidRPr="009F4B46">
        <w:rPr>
          <w:rFonts w:ascii="Times New Roman" w:hAnsi="Times New Roman" w:cs="Times New Roman"/>
          <w:sz w:val="22"/>
          <w:szCs w:val="22"/>
        </w:rPr>
        <w:t>Горяйнова</w:t>
      </w:r>
      <w:proofErr w:type="spellEnd"/>
      <w:r w:rsidRPr="009F4B46">
        <w:rPr>
          <w:rFonts w:ascii="Times New Roman" w:hAnsi="Times New Roman" w:cs="Times New Roman"/>
          <w:sz w:val="22"/>
          <w:szCs w:val="22"/>
        </w:rPr>
        <w:t xml:space="preserve">, Ю.М. </w:t>
      </w:r>
      <w:proofErr w:type="spellStart"/>
      <w:r w:rsidRPr="009F4B46">
        <w:rPr>
          <w:rFonts w:ascii="Times New Roman" w:hAnsi="Times New Roman" w:cs="Times New Roman"/>
          <w:sz w:val="22"/>
          <w:szCs w:val="22"/>
        </w:rPr>
        <w:t>Коренець</w:t>
      </w:r>
      <w:proofErr w:type="spellEnd"/>
      <w:r w:rsidRPr="009F4B46">
        <w:rPr>
          <w:rFonts w:ascii="Times New Roman" w:hAnsi="Times New Roman" w:cs="Times New Roman"/>
          <w:sz w:val="22"/>
          <w:szCs w:val="22"/>
        </w:rPr>
        <w:t xml:space="preserve">, О.А. Боднарук, О.А. </w:t>
      </w:r>
      <w:proofErr w:type="spellStart"/>
      <w:r w:rsidRPr="009F4B46">
        <w:rPr>
          <w:rFonts w:ascii="Times New Roman" w:hAnsi="Times New Roman" w:cs="Times New Roman"/>
          <w:sz w:val="22"/>
          <w:szCs w:val="22"/>
        </w:rPr>
        <w:t>Пусікова,Є.Г</w:t>
      </w:r>
      <w:proofErr w:type="spellEnd"/>
      <w:r w:rsidRPr="009F4B46">
        <w:rPr>
          <w:rFonts w:ascii="Times New Roman" w:hAnsi="Times New Roman" w:cs="Times New Roman"/>
          <w:sz w:val="22"/>
          <w:szCs w:val="22"/>
        </w:rPr>
        <w:t xml:space="preserve">. </w:t>
      </w:r>
      <w:proofErr w:type="spellStart"/>
      <w:r w:rsidRPr="009F4B46">
        <w:rPr>
          <w:rFonts w:ascii="Times New Roman" w:hAnsi="Times New Roman" w:cs="Times New Roman"/>
          <w:sz w:val="22"/>
          <w:szCs w:val="22"/>
        </w:rPr>
        <w:t>Клєвцов</w:t>
      </w:r>
      <w:proofErr w:type="spellEnd"/>
      <w:r w:rsidRPr="009F4B46">
        <w:rPr>
          <w:rFonts w:ascii="Times New Roman" w:hAnsi="Times New Roman" w:cs="Times New Roman"/>
          <w:sz w:val="22"/>
          <w:szCs w:val="22"/>
        </w:rPr>
        <w:t xml:space="preserve">; ред. О.А. </w:t>
      </w:r>
      <w:proofErr w:type="spellStart"/>
      <w:r w:rsidRPr="009F4B46">
        <w:rPr>
          <w:rFonts w:ascii="Times New Roman" w:hAnsi="Times New Roman" w:cs="Times New Roman"/>
          <w:sz w:val="22"/>
          <w:szCs w:val="22"/>
        </w:rPr>
        <w:t>Ніколайчук</w:t>
      </w:r>
      <w:proofErr w:type="spellEnd"/>
      <w:r w:rsidRPr="009F4B46">
        <w:rPr>
          <w:rFonts w:ascii="Times New Roman" w:hAnsi="Times New Roman" w:cs="Times New Roman"/>
          <w:sz w:val="22"/>
          <w:szCs w:val="22"/>
        </w:rPr>
        <w:t xml:space="preserve">. – Кривий Ріг : </w:t>
      </w:r>
      <w:proofErr w:type="spellStart"/>
      <w:r w:rsidRPr="009F4B46">
        <w:rPr>
          <w:rFonts w:ascii="Times New Roman" w:hAnsi="Times New Roman" w:cs="Times New Roman"/>
          <w:sz w:val="22"/>
          <w:szCs w:val="22"/>
        </w:rPr>
        <w:t>Вид.ДонНУЕТ</w:t>
      </w:r>
      <w:proofErr w:type="spellEnd"/>
      <w:r w:rsidRPr="009F4B46">
        <w:rPr>
          <w:rFonts w:ascii="Times New Roman" w:hAnsi="Times New Roman" w:cs="Times New Roman"/>
          <w:sz w:val="22"/>
          <w:szCs w:val="22"/>
        </w:rPr>
        <w:t xml:space="preserve">, 2022. – 250с. URL: </w:t>
      </w:r>
      <w:hyperlink r:id="rId6" w:history="1">
        <w:r w:rsidRPr="009F4B46">
          <w:rPr>
            <w:rStyle w:val="a5"/>
            <w:rFonts w:ascii="Times New Roman" w:hAnsi="Times New Roman" w:cs="Times New Roman"/>
            <w:sz w:val="22"/>
            <w:szCs w:val="22"/>
          </w:rPr>
          <w:t>http://elibrary.donnuet.edu.ua/2504/1/2022_NP_Nikolaichuk_Hotelno-restoranniy%20bussniss.pdf</w:t>
        </w:r>
      </w:hyperlink>
    </w:p>
    <w:p w:rsidR="00C63CED" w:rsidRPr="009F4B46" w:rsidRDefault="00C63CED" w:rsidP="00C63CED">
      <w:pPr>
        <w:pStyle w:val="ad"/>
        <w:numPr>
          <w:ilvl w:val="0"/>
          <w:numId w:val="12"/>
        </w:numPr>
        <w:shd w:val="clear" w:color="auto" w:fill="FFFFFF"/>
        <w:tabs>
          <w:tab w:val="left" w:pos="-284"/>
          <w:tab w:val="left" w:pos="851"/>
        </w:tabs>
        <w:ind w:left="0" w:firstLine="567"/>
        <w:jc w:val="both"/>
        <w:rPr>
          <w:rFonts w:ascii="Times New Roman" w:eastAsiaTheme="minorHAnsi" w:hAnsi="Times New Roman" w:cs="Times New Roman"/>
          <w:bCs/>
          <w:spacing w:val="-6"/>
          <w:sz w:val="22"/>
          <w:szCs w:val="22"/>
        </w:rPr>
      </w:pPr>
      <w:proofErr w:type="spellStart"/>
      <w:r w:rsidRPr="009F4B46">
        <w:rPr>
          <w:rFonts w:ascii="Times New Roman" w:hAnsi="Times New Roman" w:cs="Times New Roman"/>
          <w:sz w:val="22"/>
          <w:szCs w:val="22"/>
        </w:rPr>
        <w:t>Доценко</w:t>
      </w:r>
      <w:proofErr w:type="spellEnd"/>
      <w:r w:rsidRPr="009F4B46">
        <w:rPr>
          <w:rFonts w:ascii="Times New Roman" w:hAnsi="Times New Roman" w:cs="Times New Roman"/>
          <w:sz w:val="22"/>
          <w:szCs w:val="22"/>
        </w:rPr>
        <w:t xml:space="preserve"> В. Ф. Устаткування закладів ресторанного господарства : підручник / В. Ф. </w:t>
      </w:r>
      <w:proofErr w:type="spellStart"/>
      <w:r w:rsidRPr="009F4B46">
        <w:rPr>
          <w:rFonts w:ascii="Times New Roman" w:hAnsi="Times New Roman" w:cs="Times New Roman"/>
          <w:sz w:val="22"/>
          <w:szCs w:val="22"/>
        </w:rPr>
        <w:t>Доценко</w:t>
      </w:r>
      <w:proofErr w:type="spellEnd"/>
      <w:r w:rsidRPr="009F4B46">
        <w:rPr>
          <w:rFonts w:ascii="Times New Roman" w:hAnsi="Times New Roman" w:cs="Times New Roman"/>
          <w:sz w:val="22"/>
          <w:szCs w:val="22"/>
        </w:rPr>
        <w:t xml:space="preserve">, В. О. </w:t>
      </w:r>
      <w:proofErr w:type="spellStart"/>
      <w:r w:rsidRPr="009F4B46">
        <w:rPr>
          <w:rFonts w:ascii="Times New Roman" w:hAnsi="Times New Roman" w:cs="Times New Roman"/>
          <w:sz w:val="22"/>
          <w:szCs w:val="22"/>
        </w:rPr>
        <w:t>Губеня</w:t>
      </w:r>
      <w:proofErr w:type="spellEnd"/>
      <w:r w:rsidRPr="009F4B46">
        <w:rPr>
          <w:rFonts w:ascii="Times New Roman" w:hAnsi="Times New Roman" w:cs="Times New Roman"/>
          <w:sz w:val="22"/>
          <w:szCs w:val="22"/>
        </w:rPr>
        <w:t>. – Київ : Кондор, 2016. – 636 с.</w:t>
      </w:r>
    </w:p>
    <w:p w:rsidR="00C63CED" w:rsidRPr="009F4B46" w:rsidRDefault="00C63CED" w:rsidP="00C63CED">
      <w:pPr>
        <w:pStyle w:val="ad"/>
        <w:numPr>
          <w:ilvl w:val="0"/>
          <w:numId w:val="12"/>
        </w:numPr>
        <w:shd w:val="clear" w:color="auto" w:fill="FFFFFF"/>
        <w:tabs>
          <w:tab w:val="left" w:pos="-284"/>
          <w:tab w:val="left" w:pos="851"/>
        </w:tabs>
        <w:ind w:left="0" w:firstLine="567"/>
        <w:jc w:val="both"/>
        <w:rPr>
          <w:rFonts w:ascii="Times New Roman" w:eastAsiaTheme="minorHAnsi" w:hAnsi="Times New Roman" w:cs="Times New Roman"/>
          <w:bCs/>
          <w:spacing w:val="-6"/>
          <w:sz w:val="22"/>
          <w:szCs w:val="22"/>
        </w:rPr>
      </w:pPr>
      <w:r w:rsidRPr="009F4B46">
        <w:rPr>
          <w:rFonts w:ascii="Times New Roman" w:hAnsi="Times New Roman" w:cs="Times New Roman"/>
          <w:sz w:val="22"/>
          <w:szCs w:val="22"/>
        </w:rPr>
        <w:t xml:space="preserve">Економіка ресторанного господарства : </w:t>
      </w:r>
      <w:proofErr w:type="spellStart"/>
      <w:r w:rsidRPr="009F4B46">
        <w:rPr>
          <w:rFonts w:ascii="Times New Roman" w:hAnsi="Times New Roman" w:cs="Times New Roman"/>
          <w:sz w:val="22"/>
          <w:szCs w:val="22"/>
        </w:rPr>
        <w:t>навч</w:t>
      </w:r>
      <w:proofErr w:type="spellEnd"/>
      <w:r w:rsidRPr="009F4B46">
        <w:rPr>
          <w:rFonts w:ascii="Times New Roman" w:hAnsi="Times New Roman" w:cs="Times New Roman"/>
          <w:sz w:val="22"/>
          <w:szCs w:val="22"/>
        </w:rPr>
        <w:t xml:space="preserve">. </w:t>
      </w:r>
      <w:proofErr w:type="spellStart"/>
      <w:r w:rsidRPr="009F4B46">
        <w:rPr>
          <w:rFonts w:ascii="Times New Roman" w:hAnsi="Times New Roman" w:cs="Times New Roman"/>
          <w:sz w:val="22"/>
          <w:szCs w:val="22"/>
        </w:rPr>
        <w:t>посіб</w:t>
      </w:r>
      <w:proofErr w:type="spellEnd"/>
      <w:r w:rsidRPr="009F4B46">
        <w:rPr>
          <w:rFonts w:ascii="Times New Roman" w:hAnsi="Times New Roman" w:cs="Times New Roman"/>
          <w:sz w:val="22"/>
          <w:szCs w:val="22"/>
        </w:rPr>
        <w:t xml:space="preserve">. / Н. О. Власова, Н. С. </w:t>
      </w:r>
      <w:proofErr w:type="spellStart"/>
      <w:r w:rsidRPr="009F4B46">
        <w:rPr>
          <w:rFonts w:ascii="Times New Roman" w:hAnsi="Times New Roman" w:cs="Times New Roman"/>
          <w:sz w:val="22"/>
          <w:szCs w:val="22"/>
        </w:rPr>
        <w:t>Краснокутська</w:t>
      </w:r>
      <w:proofErr w:type="spellEnd"/>
      <w:r w:rsidRPr="009F4B46">
        <w:rPr>
          <w:rFonts w:ascii="Times New Roman" w:hAnsi="Times New Roman" w:cs="Times New Roman"/>
          <w:sz w:val="22"/>
          <w:szCs w:val="22"/>
        </w:rPr>
        <w:t xml:space="preserve">, О. А. Круглова, І. В. </w:t>
      </w:r>
      <w:proofErr w:type="spellStart"/>
      <w:r w:rsidRPr="009F4B46">
        <w:rPr>
          <w:rFonts w:ascii="Times New Roman" w:hAnsi="Times New Roman" w:cs="Times New Roman"/>
          <w:sz w:val="22"/>
          <w:szCs w:val="22"/>
        </w:rPr>
        <w:t>Мілаш</w:t>
      </w:r>
      <w:proofErr w:type="spellEnd"/>
      <w:r w:rsidRPr="009F4B46">
        <w:rPr>
          <w:rFonts w:ascii="Times New Roman" w:hAnsi="Times New Roman" w:cs="Times New Roman"/>
          <w:sz w:val="22"/>
          <w:szCs w:val="22"/>
        </w:rPr>
        <w:t>. – Харків : Світ Книг, 2018. – 389 с.</w:t>
      </w:r>
    </w:p>
    <w:p w:rsidR="00C63CED" w:rsidRPr="00C63CED" w:rsidRDefault="00C63CED" w:rsidP="00C63CED">
      <w:pPr>
        <w:pStyle w:val="ad"/>
        <w:numPr>
          <w:ilvl w:val="0"/>
          <w:numId w:val="12"/>
        </w:numPr>
        <w:shd w:val="clear" w:color="auto" w:fill="FFFFFF"/>
        <w:tabs>
          <w:tab w:val="left" w:pos="-284"/>
          <w:tab w:val="left" w:pos="851"/>
        </w:tabs>
        <w:ind w:left="0" w:firstLine="567"/>
        <w:jc w:val="both"/>
        <w:rPr>
          <w:rFonts w:ascii="Times New Roman" w:eastAsiaTheme="minorHAnsi" w:hAnsi="Times New Roman" w:cs="Times New Roman"/>
          <w:bCs/>
          <w:spacing w:val="-6"/>
          <w:sz w:val="24"/>
          <w:szCs w:val="24"/>
        </w:rPr>
      </w:pPr>
      <w:proofErr w:type="spellStart"/>
      <w:r w:rsidRPr="00C63CED">
        <w:rPr>
          <w:rFonts w:ascii="Times New Roman" w:hAnsi="Times New Roman" w:cs="Times New Roman"/>
          <w:sz w:val="24"/>
          <w:szCs w:val="24"/>
        </w:rPr>
        <w:t>Коренець</w:t>
      </w:r>
      <w:proofErr w:type="spellEnd"/>
      <w:r w:rsidRPr="00C63CED">
        <w:rPr>
          <w:rFonts w:ascii="Times New Roman" w:hAnsi="Times New Roman" w:cs="Times New Roman"/>
          <w:sz w:val="24"/>
          <w:szCs w:val="24"/>
        </w:rPr>
        <w:t xml:space="preserve"> Ю. М., </w:t>
      </w:r>
      <w:proofErr w:type="spellStart"/>
      <w:r w:rsidRPr="00C63CED">
        <w:rPr>
          <w:rFonts w:ascii="Times New Roman" w:hAnsi="Times New Roman" w:cs="Times New Roman"/>
          <w:sz w:val="24"/>
          <w:szCs w:val="24"/>
        </w:rPr>
        <w:t>Клєвцов</w:t>
      </w:r>
      <w:proofErr w:type="spellEnd"/>
      <w:r w:rsidRPr="00C63CED">
        <w:rPr>
          <w:rFonts w:ascii="Times New Roman" w:hAnsi="Times New Roman" w:cs="Times New Roman"/>
          <w:sz w:val="24"/>
          <w:szCs w:val="24"/>
        </w:rPr>
        <w:t xml:space="preserve"> Є. Г. Дизайн об'єктів та інтер'єр приміщень закладів </w:t>
      </w:r>
      <w:proofErr w:type="spellStart"/>
      <w:r w:rsidRPr="00C63CED">
        <w:rPr>
          <w:rFonts w:ascii="Times New Roman" w:hAnsi="Times New Roman" w:cs="Times New Roman"/>
          <w:sz w:val="24"/>
          <w:szCs w:val="24"/>
        </w:rPr>
        <w:t>готельноресторанного</w:t>
      </w:r>
      <w:proofErr w:type="spellEnd"/>
      <w:r w:rsidRPr="00C63CED">
        <w:rPr>
          <w:rFonts w:ascii="Times New Roman" w:hAnsi="Times New Roman" w:cs="Times New Roman"/>
          <w:sz w:val="24"/>
          <w:szCs w:val="24"/>
        </w:rPr>
        <w:t xml:space="preserve"> бізнесу : навчальний посібник. Кривий Ріг : </w:t>
      </w:r>
      <w:proofErr w:type="spellStart"/>
      <w:r w:rsidRPr="00C63CED">
        <w:rPr>
          <w:rFonts w:ascii="Times New Roman" w:hAnsi="Times New Roman" w:cs="Times New Roman"/>
          <w:sz w:val="24"/>
          <w:szCs w:val="24"/>
        </w:rPr>
        <w:t>ДонНУЕТ</w:t>
      </w:r>
      <w:proofErr w:type="spellEnd"/>
      <w:r w:rsidRPr="00C63CED">
        <w:rPr>
          <w:rFonts w:ascii="Times New Roman" w:hAnsi="Times New Roman" w:cs="Times New Roman"/>
          <w:sz w:val="24"/>
          <w:szCs w:val="24"/>
        </w:rPr>
        <w:t>, 2020. 162 с. URL: http://elibrary.donnuet.edu.ua/2250/1/Tutorial%20Desi gn%20of%20objects%20and %20interior.pdf</w:t>
      </w:r>
    </w:p>
    <w:p w:rsidR="00C63CED" w:rsidRPr="00C63CED" w:rsidRDefault="00C63CED" w:rsidP="00C63CED">
      <w:pPr>
        <w:pStyle w:val="ad"/>
        <w:numPr>
          <w:ilvl w:val="0"/>
          <w:numId w:val="12"/>
        </w:numPr>
        <w:shd w:val="clear" w:color="auto" w:fill="FFFFFF"/>
        <w:tabs>
          <w:tab w:val="left" w:pos="-284"/>
          <w:tab w:val="left" w:pos="851"/>
        </w:tabs>
        <w:ind w:left="0" w:firstLine="567"/>
        <w:jc w:val="both"/>
        <w:rPr>
          <w:rFonts w:ascii="Times New Roman" w:eastAsiaTheme="minorHAnsi" w:hAnsi="Times New Roman" w:cs="Times New Roman"/>
          <w:bCs/>
          <w:spacing w:val="-6"/>
          <w:sz w:val="24"/>
          <w:szCs w:val="24"/>
        </w:rPr>
      </w:pPr>
      <w:r w:rsidRPr="00C63CED">
        <w:rPr>
          <w:rFonts w:ascii="Times New Roman" w:hAnsi="Times New Roman" w:cs="Times New Roman"/>
          <w:sz w:val="24"/>
          <w:szCs w:val="24"/>
        </w:rPr>
        <w:t xml:space="preserve">Короткий посібник з вибору посуду для новачків у сфері </w:t>
      </w:r>
      <w:proofErr w:type="spellStart"/>
      <w:r w:rsidRPr="00C63CED">
        <w:rPr>
          <w:rFonts w:ascii="Times New Roman" w:hAnsi="Times New Roman" w:cs="Times New Roman"/>
          <w:sz w:val="24"/>
          <w:szCs w:val="24"/>
        </w:rPr>
        <w:t>HoReCa</w:t>
      </w:r>
      <w:proofErr w:type="spellEnd"/>
      <w:r w:rsidRPr="00C63CED">
        <w:rPr>
          <w:rFonts w:ascii="Times New Roman" w:hAnsi="Times New Roman" w:cs="Times New Roman"/>
          <w:sz w:val="24"/>
          <w:szCs w:val="24"/>
        </w:rPr>
        <w:t xml:space="preserve"> // </w:t>
      </w:r>
      <w:proofErr w:type="spellStart"/>
      <w:r w:rsidRPr="00C63CED">
        <w:rPr>
          <w:rFonts w:ascii="Times New Roman" w:hAnsi="Times New Roman" w:cs="Times New Roman"/>
          <w:sz w:val="24"/>
          <w:szCs w:val="24"/>
        </w:rPr>
        <w:t>Arcoroc</w:t>
      </w:r>
      <w:proofErr w:type="spellEnd"/>
      <w:r w:rsidRPr="00C63CED">
        <w:rPr>
          <w:rFonts w:ascii="Times New Roman" w:hAnsi="Times New Roman" w:cs="Times New Roman"/>
          <w:sz w:val="24"/>
          <w:szCs w:val="24"/>
        </w:rPr>
        <w:t xml:space="preserve">. 2020. 17 вересня. URL: </w:t>
      </w:r>
      <w:hyperlink r:id="rId7" w:history="1">
        <w:r w:rsidRPr="00C63CED">
          <w:rPr>
            <w:rStyle w:val="a5"/>
            <w:rFonts w:ascii="Times New Roman" w:hAnsi="Times New Roman" w:cs="Times New Roman"/>
            <w:sz w:val="24"/>
            <w:szCs w:val="24"/>
          </w:rPr>
          <w:t>https://a-g.ua/ua/novini/korotkijposibnik-z-viboru-posudu-dlja-novachkiv-u-sferihoreca/</w:t>
        </w:r>
      </w:hyperlink>
    </w:p>
    <w:p w:rsidR="00C63CED" w:rsidRPr="00C63CED" w:rsidRDefault="00C63CED" w:rsidP="00C63CED">
      <w:pPr>
        <w:pStyle w:val="ad"/>
        <w:numPr>
          <w:ilvl w:val="0"/>
          <w:numId w:val="12"/>
        </w:numPr>
        <w:shd w:val="clear" w:color="auto" w:fill="FFFFFF"/>
        <w:tabs>
          <w:tab w:val="left" w:pos="-284"/>
          <w:tab w:val="left" w:pos="851"/>
        </w:tabs>
        <w:ind w:left="0" w:firstLine="567"/>
        <w:jc w:val="both"/>
        <w:rPr>
          <w:rFonts w:ascii="Times New Roman" w:eastAsiaTheme="minorHAnsi" w:hAnsi="Times New Roman" w:cs="Times New Roman"/>
          <w:bCs/>
          <w:spacing w:val="-6"/>
          <w:sz w:val="24"/>
          <w:szCs w:val="24"/>
        </w:rPr>
      </w:pPr>
      <w:r w:rsidRPr="00C63CED">
        <w:rPr>
          <w:rFonts w:ascii="Times New Roman" w:hAnsi="Times New Roman" w:cs="Times New Roman"/>
          <w:sz w:val="24"/>
          <w:szCs w:val="24"/>
        </w:rPr>
        <w:t xml:space="preserve">Кузьмін О. В., </w:t>
      </w:r>
      <w:proofErr w:type="spellStart"/>
      <w:r w:rsidRPr="00C63CED">
        <w:rPr>
          <w:rFonts w:ascii="Times New Roman" w:hAnsi="Times New Roman" w:cs="Times New Roman"/>
          <w:sz w:val="24"/>
          <w:szCs w:val="24"/>
        </w:rPr>
        <w:t>Кійко</w:t>
      </w:r>
      <w:proofErr w:type="spellEnd"/>
      <w:r w:rsidRPr="00C63CED">
        <w:rPr>
          <w:rFonts w:ascii="Times New Roman" w:hAnsi="Times New Roman" w:cs="Times New Roman"/>
          <w:sz w:val="24"/>
          <w:szCs w:val="24"/>
        </w:rPr>
        <w:t xml:space="preserve"> В. В., </w:t>
      </w:r>
      <w:proofErr w:type="spellStart"/>
      <w:r w:rsidRPr="00C63CED">
        <w:rPr>
          <w:rFonts w:ascii="Times New Roman" w:hAnsi="Times New Roman" w:cs="Times New Roman"/>
          <w:sz w:val="24"/>
          <w:szCs w:val="24"/>
        </w:rPr>
        <w:t>Акімова</w:t>
      </w:r>
      <w:proofErr w:type="spellEnd"/>
      <w:r w:rsidRPr="00C63CED">
        <w:rPr>
          <w:rFonts w:ascii="Times New Roman" w:hAnsi="Times New Roman" w:cs="Times New Roman"/>
          <w:sz w:val="24"/>
          <w:szCs w:val="24"/>
        </w:rPr>
        <w:t xml:space="preserve"> Л. М., Бондарчук С. М. Обладнання закладів ресторанного господарства. Оцінка технічного рівня : навчальний посібник. Херсон : </w:t>
      </w:r>
      <w:proofErr w:type="spellStart"/>
      <w:r w:rsidRPr="00C63CED">
        <w:rPr>
          <w:rFonts w:ascii="Times New Roman" w:hAnsi="Times New Roman" w:cs="Times New Roman"/>
          <w:sz w:val="24"/>
          <w:szCs w:val="24"/>
        </w:rPr>
        <w:t>Олді</w:t>
      </w:r>
      <w:proofErr w:type="spellEnd"/>
      <w:r w:rsidRPr="00C63CED">
        <w:rPr>
          <w:rFonts w:ascii="Times New Roman" w:hAnsi="Times New Roman" w:cs="Times New Roman"/>
          <w:sz w:val="24"/>
          <w:szCs w:val="24"/>
        </w:rPr>
        <w:t>-плюс, 2018. 276 с. URL: https://ep3.nuwm.edu.ua/11441/1/Акімова%20Л.М._О бладнання%20закладів%20рестор%20господарств.%2 0%281%29.pdf</w:t>
      </w:r>
    </w:p>
    <w:p w:rsidR="00C63CED" w:rsidRPr="009F4B46" w:rsidRDefault="00C63CED" w:rsidP="00C63CED">
      <w:pPr>
        <w:pStyle w:val="ad"/>
        <w:numPr>
          <w:ilvl w:val="0"/>
          <w:numId w:val="12"/>
        </w:numPr>
        <w:shd w:val="clear" w:color="auto" w:fill="FFFFFF"/>
        <w:tabs>
          <w:tab w:val="left" w:pos="-284"/>
          <w:tab w:val="left" w:pos="851"/>
        </w:tabs>
        <w:ind w:left="0" w:firstLine="567"/>
        <w:jc w:val="both"/>
        <w:rPr>
          <w:rFonts w:ascii="Times New Roman" w:eastAsiaTheme="minorHAnsi" w:hAnsi="Times New Roman" w:cs="Times New Roman"/>
          <w:bCs/>
          <w:spacing w:val="-6"/>
          <w:sz w:val="22"/>
          <w:szCs w:val="22"/>
        </w:rPr>
      </w:pPr>
      <w:r w:rsidRPr="009F4B46">
        <w:rPr>
          <w:rFonts w:ascii="Times New Roman" w:hAnsi="Times New Roman" w:cs="Times New Roman"/>
          <w:sz w:val="22"/>
          <w:szCs w:val="22"/>
        </w:rPr>
        <w:t xml:space="preserve">Менеджмент ресторанного господарства : </w:t>
      </w:r>
      <w:proofErr w:type="spellStart"/>
      <w:r w:rsidRPr="009F4B46">
        <w:rPr>
          <w:rFonts w:ascii="Times New Roman" w:hAnsi="Times New Roman" w:cs="Times New Roman"/>
          <w:sz w:val="22"/>
          <w:szCs w:val="22"/>
        </w:rPr>
        <w:t>навч</w:t>
      </w:r>
      <w:proofErr w:type="spellEnd"/>
      <w:r w:rsidRPr="009F4B46">
        <w:rPr>
          <w:rFonts w:ascii="Times New Roman" w:hAnsi="Times New Roman" w:cs="Times New Roman"/>
          <w:sz w:val="22"/>
          <w:szCs w:val="22"/>
        </w:rPr>
        <w:t xml:space="preserve">. </w:t>
      </w:r>
      <w:proofErr w:type="spellStart"/>
      <w:r w:rsidRPr="009F4B46">
        <w:rPr>
          <w:rFonts w:ascii="Times New Roman" w:hAnsi="Times New Roman" w:cs="Times New Roman"/>
          <w:sz w:val="22"/>
          <w:szCs w:val="22"/>
        </w:rPr>
        <w:t>посіб</w:t>
      </w:r>
      <w:proofErr w:type="spellEnd"/>
      <w:r w:rsidRPr="009F4B46">
        <w:rPr>
          <w:rFonts w:ascii="Times New Roman" w:hAnsi="Times New Roman" w:cs="Times New Roman"/>
          <w:sz w:val="22"/>
          <w:szCs w:val="22"/>
        </w:rPr>
        <w:t xml:space="preserve">. / Л. М. </w:t>
      </w:r>
      <w:proofErr w:type="spellStart"/>
      <w:r w:rsidRPr="009F4B46">
        <w:rPr>
          <w:rFonts w:ascii="Times New Roman" w:hAnsi="Times New Roman" w:cs="Times New Roman"/>
          <w:sz w:val="22"/>
          <w:szCs w:val="22"/>
        </w:rPr>
        <w:t>Яцун</w:t>
      </w:r>
      <w:proofErr w:type="spellEnd"/>
      <w:r w:rsidRPr="009F4B46">
        <w:rPr>
          <w:rFonts w:ascii="Times New Roman" w:hAnsi="Times New Roman" w:cs="Times New Roman"/>
          <w:sz w:val="22"/>
          <w:szCs w:val="22"/>
        </w:rPr>
        <w:t xml:space="preserve">, О. В. Новікова, Л. Д. </w:t>
      </w:r>
      <w:proofErr w:type="spellStart"/>
      <w:r w:rsidRPr="009F4B46">
        <w:rPr>
          <w:rFonts w:ascii="Times New Roman" w:hAnsi="Times New Roman" w:cs="Times New Roman"/>
          <w:sz w:val="22"/>
          <w:szCs w:val="22"/>
        </w:rPr>
        <w:t>Льовшина</w:t>
      </w:r>
      <w:proofErr w:type="spellEnd"/>
      <w:r w:rsidRPr="009F4B46">
        <w:rPr>
          <w:rFonts w:ascii="Times New Roman" w:hAnsi="Times New Roman" w:cs="Times New Roman"/>
          <w:sz w:val="22"/>
          <w:szCs w:val="22"/>
        </w:rPr>
        <w:t xml:space="preserve"> та ін. – Харків : Світ Книг, 2019. – 486 с.</w:t>
      </w:r>
    </w:p>
    <w:p w:rsidR="00C63CED" w:rsidRPr="009F4B46" w:rsidRDefault="00C63CED" w:rsidP="00C63CED">
      <w:pPr>
        <w:pStyle w:val="ad"/>
        <w:numPr>
          <w:ilvl w:val="0"/>
          <w:numId w:val="12"/>
        </w:numPr>
        <w:shd w:val="clear" w:color="auto" w:fill="FFFFFF"/>
        <w:tabs>
          <w:tab w:val="left" w:pos="-284"/>
          <w:tab w:val="left" w:pos="851"/>
        </w:tabs>
        <w:ind w:left="0" w:firstLine="567"/>
        <w:jc w:val="both"/>
        <w:rPr>
          <w:rFonts w:ascii="Times New Roman" w:eastAsiaTheme="minorHAnsi" w:hAnsi="Times New Roman" w:cs="Times New Roman"/>
          <w:bCs/>
          <w:spacing w:val="-6"/>
          <w:sz w:val="22"/>
          <w:szCs w:val="22"/>
        </w:rPr>
      </w:pPr>
      <w:r w:rsidRPr="009F4B46">
        <w:rPr>
          <w:rFonts w:ascii="Times New Roman" w:hAnsi="Times New Roman" w:cs="Times New Roman"/>
          <w:sz w:val="22"/>
          <w:szCs w:val="22"/>
        </w:rPr>
        <w:t xml:space="preserve">Організація харчування та обслуговування туристів на підприємствах ресторанного господарства : </w:t>
      </w:r>
      <w:proofErr w:type="spellStart"/>
      <w:r w:rsidRPr="009F4B46">
        <w:rPr>
          <w:rFonts w:ascii="Times New Roman" w:hAnsi="Times New Roman" w:cs="Times New Roman"/>
          <w:sz w:val="22"/>
          <w:szCs w:val="22"/>
        </w:rPr>
        <w:t>навч</w:t>
      </w:r>
      <w:proofErr w:type="spellEnd"/>
      <w:r w:rsidRPr="009F4B46">
        <w:rPr>
          <w:rFonts w:ascii="Times New Roman" w:hAnsi="Times New Roman" w:cs="Times New Roman"/>
          <w:sz w:val="22"/>
          <w:szCs w:val="22"/>
        </w:rPr>
        <w:t xml:space="preserve">. </w:t>
      </w:r>
      <w:proofErr w:type="spellStart"/>
      <w:r w:rsidRPr="009F4B46">
        <w:rPr>
          <w:rFonts w:ascii="Times New Roman" w:hAnsi="Times New Roman" w:cs="Times New Roman"/>
          <w:sz w:val="22"/>
          <w:szCs w:val="22"/>
        </w:rPr>
        <w:t>посіб</w:t>
      </w:r>
      <w:proofErr w:type="spellEnd"/>
      <w:r w:rsidRPr="009F4B46">
        <w:rPr>
          <w:rFonts w:ascii="Times New Roman" w:hAnsi="Times New Roman" w:cs="Times New Roman"/>
          <w:sz w:val="22"/>
          <w:szCs w:val="22"/>
        </w:rPr>
        <w:t xml:space="preserve">. / О. В. Новікова, Л. О. Радченко, К. П. </w:t>
      </w:r>
      <w:proofErr w:type="spellStart"/>
      <w:r w:rsidRPr="009F4B46">
        <w:rPr>
          <w:rFonts w:ascii="Times New Roman" w:hAnsi="Times New Roman" w:cs="Times New Roman"/>
          <w:sz w:val="22"/>
          <w:szCs w:val="22"/>
        </w:rPr>
        <w:t>Вініченко</w:t>
      </w:r>
      <w:proofErr w:type="spellEnd"/>
      <w:r w:rsidRPr="009F4B46">
        <w:rPr>
          <w:rFonts w:ascii="Times New Roman" w:hAnsi="Times New Roman" w:cs="Times New Roman"/>
          <w:sz w:val="22"/>
          <w:szCs w:val="22"/>
        </w:rPr>
        <w:t xml:space="preserve"> та ін. – Харків : Світ Книг, 2019. – 411 с.</w:t>
      </w:r>
    </w:p>
    <w:p w:rsidR="00C63CED" w:rsidRPr="00C63CED" w:rsidRDefault="00C63CED" w:rsidP="00C63CED">
      <w:pPr>
        <w:pStyle w:val="ad"/>
        <w:numPr>
          <w:ilvl w:val="0"/>
          <w:numId w:val="12"/>
        </w:numPr>
        <w:shd w:val="clear" w:color="auto" w:fill="FFFFFF"/>
        <w:tabs>
          <w:tab w:val="left" w:pos="-284"/>
          <w:tab w:val="left" w:pos="851"/>
        </w:tabs>
        <w:ind w:left="0" w:firstLine="567"/>
        <w:jc w:val="both"/>
        <w:rPr>
          <w:rFonts w:ascii="Times New Roman" w:eastAsiaTheme="minorHAnsi" w:hAnsi="Times New Roman" w:cs="Times New Roman"/>
          <w:bCs/>
          <w:spacing w:val="-6"/>
          <w:sz w:val="24"/>
          <w:szCs w:val="24"/>
        </w:rPr>
      </w:pPr>
      <w:r w:rsidRPr="00C63CED">
        <w:rPr>
          <w:rFonts w:ascii="Times New Roman" w:hAnsi="Times New Roman" w:cs="Times New Roman"/>
          <w:sz w:val="24"/>
          <w:szCs w:val="24"/>
        </w:rPr>
        <w:t xml:space="preserve">Проектування готелів та ресторанів : конспект лекцій / уклад. К. О. </w:t>
      </w:r>
      <w:proofErr w:type="spellStart"/>
      <w:r w:rsidRPr="00C63CED">
        <w:rPr>
          <w:rFonts w:ascii="Times New Roman" w:hAnsi="Times New Roman" w:cs="Times New Roman"/>
          <w:sz w:val="24"/>
          <w:szCs w:val="24"/>
        </w:rPr>
        <w:t>Самойчук</w:t>
      </w:r>
      <w:proofErr w:type="spellEnd"/>
      <w:r w:rsidRPr="00C63CED">
        <w:rPr>
          <w:rFonts w:ascii="Times New Roman" w:hAnsi="Times New Roman" w:cs="Times New Roman"/>
          <w:sz w:val="24"/>
          <w:szCs w:val="24"/>
        </w:rPr>
        <w:t xml:space="preserve">, В. О. Олексієнко, А. А. </w:t>
      </w:r>
      <w:proofErr w:type="spellStart"/>
      <w:r w:rsidRPr="00C63CED">
        <w:rPr>
          <w:rFonts w:ascii="Times New Roman" w:hAnsi="Times New Roman" w:cs="Times New Roman"/>
          <w:sz w:val="24"/>
          <w:szCs w:val="24"/>
        </w:rPr>
        <w:t>Пупинін</w:t>
      </w:r>
      <w:proofErr w:type="spellEnd"/>
      <w:r w:rsidRPr="00C63CED">
        <w:rPr>
          <w:rFonts w:ascii="Times New Roman" w:hAnsi="Times New Roman" w:cs="Times New Roman"/>
          <w:sz w:val="24"/>
          <w:szCs w:val="24"/>
        </w:rPr>
        <w:t xml:space="preserve">, О. О. Ковальов. Мелітополь : ТДАТУ, 2021. 99 с. URL: </w:t>
      </w:r>
      <w:hyperlink r:id="rId8" w:history="1">
        <w:r w:rsidRPr="00C63CED">
          <w:rPr>
            <w:rStyle w:val="a5"/>
            <w:rFonts w:ascii="Times New Roman" w:hAnsi="Times New Roman" w:cs="Times New Roman"/>
            <w:sz w:val="24"/>
            <w:szCs w:val="24"/>
          </w:rPr>
          <w:t>http://www.tsatu.edu.ua/ophv/wpcontent/uploads/sites/13/podp-konspekt-lekcij-hrs.pdf</w:t>
        </w:r>
      </w:hyperlink>
    </w:p>
    <w:p w:rsidR="00C63CED" w:rsidRPr="00C63CED" w:rsidRDefault="00C63CED" w:rsidP="00C63CED">
      <w:pPr>
        <w:pStyle w:val="ad"/>
        <w:numPr>
          <w:ilvl w:val="0"/>
          <w:numId w:val="12"/>
        </w:numPr>
        <w:shd w:val="clear" w:color="auto" w:fill="FFFFFF"/>
        <w:tabs>
          <w:tab w:val="left" w:pos="-284"/>
          <w:tab w:val="left" w:pos="851"/>
        </w:tabs>
        <w:ind w:left="0" w:firstLine="567"/>
        <w:jc w:val="both"/>
        <w:rPr>
          <w:rFonts w:ascii="Times New Roman" w:eastAsiaTheme="minorHAnsi" w:hAnsi="Times New Roman" w:cs="Times New Roman"/>
          <w:bCs/>
          <w:spacing w:val="-6"/>
          <w:sz w:val="24"/>
          <w:szCs w:val="24"/>
        </w:rPr>
      </w:pPr>
      <w:proofErr w:type="spellStart"/>
      <w:r w:rsidRPr="00C63CED">
        <w:rPr>
          <w:rFonts w:ascii="Times New Roman" w:hAnsi="Times New Roman" w:cs="Times New Roman"/>
          <w:sz w:val="24"/>
          <w:szCs w:val="24"/>
        </w:rPr>
        <w:t>Силівейстр</w:t>
      </w:r>
      <w:proofErr w:type="spellEnd"/>
      <w:r w:rsidRPr="00C63CED">
        <w:rPr>
          <w:rFonts w:ascii="Times New Roman" w:hAnsi="Times New Roman" w:cs="Times New Roman"/>
          <w:sz w:val="24"/>
          <w:szCs w:val="24"/>
        </w:rPr>
        <w:t xml:space="preserve"> В. Яке обладнання необхідне для кафе та ресторанів: повний список // </w:t>
      </w:r>
      <w:proofErr w:type="spellStart"/>
      <w:r w:rsidRPr="00C63CED">
        <w:rPr>
          <w:rFonts w:ascii="Times New Roman" w:hAnsi="Times New Roman" w:cs="Times New Roman"/>
          <w:sz w:val="24"/>
          <w:szCs w:val="24"/>
        </w:rPr>
        <w:t>Poster</w:t>
      </w:r>
      <w:proofErr w:type="spellEnd"/>
      <w:r w:rsidRPr="00C63CED">
        <w:rPr>
          <w:rFonts w:ascii="Times New Roman" w:hAnsi="Times New Roman" w:cs="Times New Roman"/>
          <w:sz w:val="24"/>
          <w:szCs w:val="24"/>
        </w:rPr>
        <w:t xml:space="preserve">. 2021. 3 червня. URL: </w:t>
      </w:r>
      <w:hyperlink r:id="rId9" w:history="1">
        <w:r w:rsidRPr="00C63CED">
          <w:rPr>
            <w:rStyle w:val="a5"/>
            <w:rFonts w:ascii="Times New Roman" w:hAnsi="Times New Roman" w:cs="Times New Roman"/>
            <w:sz w:val="24"/>
            <w:szCs w:val="24"/>
          </w:rPr>
          <w:t>https://joinposter.com/ua/post/spysokobladnannya-dlya-kafe-ta-restoraniv</w:t>
        </w:r>
      </w:hyperlink>
    </w:p>
    <w:p w:rsidR="00C63CED" w:rsidRPr="00C63CED" w:rsidRDefault="00C63CED" w:rsidP="00C63CED">
      <w:pPr>
        <w:pStyle w:val="ad"/>
        <w:numPr>
          <w:ilvl w:val="0"/>
          <w:numId w:val="12"/>
        </w:numPr>
        <w:shd w:val="clear" w:color="auto" w:fill="FFFFFF"/>
        <w:tabs>
          <w:tab w:val="left" w:pos="-284"/>
          <w:tab w:val="left" w:pos="851"/>
        </w:tabs>
        <w:ind w:left="0" w:firstLine="567"/>
        <w:jc w:val="both"/>
        <w:rPr>
          <w:rFonts w:ascii="Times New Roman" w:eastAsiaTheme="minorHAnsi" w:hAnsi="Times New Roman" w:cs="Times New Roman"/>
          <w:bCs/>
          <w:spacing w:val="-6"/>
          <w:sz w:val="24"/>
          <w:szCs w:val="24"/>
        </w:rPr>
      </w:pPr>
      <w:r w:rsidRPr="00C63CED">
        <w:rPr>
          <w:rFonts w:ascii="Times New Roman" w:hAnsi="Times New Roman" w:cs="Times New Roman"/>
          <w:sz w:val="24"/>
          <w:szCs w:val="24"/>
        </w:rPr>
        <w:t xml:space="preserve">Устаткування закладів </w:t>
      </w:r>
      <w:proofErr w:type="spellStart"/>
      <w:r w:rsidRPr="00C63CED">
        <w:rPr>
          <w:rFonts w:ascii="Times New Roman" w:hAnsi="Times New Roman" w:cs="Times New Roman"/>
          <w:sz w:val="24"/>
          <w:szCs w:val="24"/>
        </w:rPr>
        <w:t>готельноресторанного</w:t>
      </w:r>
      <w:proofErr w:type="spellEnd"/>
      <w:r w:rsidRPr="00C63CED">
        <w:rPr>
          <w:rFonts w:ascii="Times New Roman" w:hAnsi="Times New Roman" w:cs="Times New Roman"/>
          <w:sz w:val="24"/>
          <w:szCs w:val="24"/>
        </w:rPr>
        <w:t xml:space="preserve"> господарства : конспект лекцій / уклад. О. П. Іжевська. Львів, 2019. 60 с. URL: https://repository.ldufk.edu.ua/bitstream/34606048/ 22259/1/конспект%20лекцій%20Устаткування%20за кладів%20ГРГ.pdf</w:t>
      </w:r>
    </w:p>
    <w:p w:rsidR="00C63CED" w:rsidRPr="00C63CED" w:rsidRDefault="00C63CED" w:rsidP="00C63CED">
      <w:pPr>
        <w:pStyle w:val="ad"/>
        <w:numPr>
          <w:ilvl w:val="0"/>
          <w:numId w:val="12"/>
        </w:numPr>
        <w:shd w:val="clear" w:color="auto" w:fill="FFFFFF"/>
        <w:tabs>
          <w:tab w:val="left" w:pos="-284"/>
          <w:tab w:val="left" w:pos="851"/>
        </w:tabs>
        <w:ind w:left="0" w:firstLine="567"/>
        <w:jc w:val="both"/>
        <w:rPr>
          <w:rFonts w:ascii="Times New Roman" w:eastAsiaTheme="minorHAnsi" w:hAnsi="Times New Roman" w:cs="Times New Roman"/>
          <w:bCs/>
          <w:spacing w:val="-6"/>
          <w:sz w:val="22"/>
          <w:szCs w:val="22"/>
        </w:rPr>
      </w:pPr>
      <w:r w:rsidRPr="009F4B46">
        <w:rPr>
          <w:rFonts w:ascii="Times New Roman" w:hAnsi="Times New Roman" w:cs="Times New Roman"/>
          <w:sz w:val="22"/>
          <w:szCs w:val="22"/>
        </w:rPr>
        <w:t>Устаткування закладів ресторанного господарства : методичні вказівки до виконання практичних робіт для студентів спеціальності 241 «</w:t>
      </w:r>
      <w:proofErr w:type="spellStart"/>
      <w:r w:rsidRPr="009F4B46">
        <w:rPr>
          <w:rFonts w:ascii="Times New Roman" w:hAnsi="Times New Roman" w:cs="Times New Roman"/>
          <w:sz w:val="22"/>
          <w:szCs w:val="22"/>
        </w:rPr>
        <w:t>Готельно</w:t>
      </w:r>
      <w:proofErr w:type="spellEnd"/>
      <w:r w:rsidRPr="009F4B46">
        <w:rPr>
          <w:rFonts w:ascii="Times New Roman" w:hAnsi="Times New Roman" w:cs="Times New Roman"/>
          <w:sz w:val="22"/>
          <w:szCs w:val="22"/>
        </w:rPr>
        <w:t xml:space="preserve">-ресторанна справа» денної та заочної форми навчання / </w:t>
      </w:r>
      <w:proofErr w:type="spellStart"/>
      <w:r w:rsidRPr="009F4B46">
        <w:rPr>
          <w:rFonts w:ascii="Times New Roman" w:hAnsi="Times New Roman" w:cs="Times New Roman"/>
          <w:sz w:val="22"/>
          <w:szCs w:val="22"/>
        </w:rPr>
        <w:t>укл</w:t>
      </w:r>
      <w:proofErr w:type="spellEnd"/>
      <w:r w:rsidRPr="009F4B46">
        <w:rPr>
          <w:rFonts w:ascii="Times New Roman" w:hAnsi="Times New Roman" w:cs="Times New Roman"/>
          <w:sz w:val="22"/>
          <w:szCs w:val="22"/>
        </w:rPr>
        <w:t xml:space="preserve">. О. П. Іжевська – Львів : ЛДУФК ім. Івана </w:t>
      </w:r>
      <w:proofErr w:type="spellStart"/>
      <w:r w:rsidRPr="009F4B46">
        <w:rPr>
          <w:rFonts w:ascii="Times New Roman" w:hAnsi="Times New Roman" w:cs="Times New Roman"/>
          <w:sz w:val="22"/>
          <w:szCs w:val="22"/>
        </w:rPr>
        <w:t>Боберського</w:t>
      </w:r>
      <w:proofErr w:type="spellEnd"/>
      <w:r w:rsidRPr="009F4B46">
        <w:rPr>
          <w:rFonts w:ascii="Times New Roman" w:hAnsi="Times New Roman" w:cs="Times New Roman"/>
          <w:sz w:val="22"/>
          <w:szCs w:val="22"/>
        </w:rPr>
        <w:t xml:space="preserve">, 2020. – 64 с. </w:t>
      </w:r>
      <w:hyperlink r:id="rId10" w:history="1">
        <w:r w:rsidRPr="009F4B46">
          <w:rPr>
            <w:rStyle w:val="a5"/>
            <w:rFonts w:ascii="Times New Roman" w:hAnsi="Times New Roman" w:cs="Times New Roman"/>
            <w:sz w:val="22"/>
            <w:szCs w:val="22"/>
            <w:lang w:val="en-US"/>
          </w:rPr>
          <w:t>URL</w:t>
        </w:r>
        <w:r w:rsidRPr="00024FCB">
          <w:rPr>
            <w:rStyle w:val="a5"/>
            <w:rFonts w:ascii="Times New Roman" w:hAnsi="Times New Roman" w:cs="Times New Roman"/>
            <w:sz w:val="22"/>
            <w:szCs w:val="22"/>
          </w:rPr>
          <w:t>:</w:t>
        </w:r>
        <w:r w:rsidRPr="009F4B46">
          <w:rPr>
            <w:rStyle w:val="a5"/>
            <w:rFonts w:ascii="Times New Roman" w:hAnsi="Times New Roman" w:cs="Times New Roman"/>
            <w:sz w:val="22"/>
            <w:szCs w:val="22"/>
          </w:rPr>
          <w:t>https://repository.ldufk.edu.ua/bitstream/34606048/26143/1/%D0%A3%D1%81%D1%82%D0%B0%D1%82%D0%BA%D1%83%D0%B2%D0%B0%D0%BD%D0%BD%D1%8F%20%D0%B7%D0%B0%D0%BA%D0%BB%D0%B0%D0%B4%D1%96%D0%B2%20%D1%80%D0%B5%D1%81%D1%82%D0%BE%D1%80%D0%B0%D0%BD%D0%BD%D0%BE%D0%B3%D0%BE%20%D0%B3%D0%BE%D1%81%D0%BF%D0%BE%D0%B4%D0%B0%D1%80%D1%81%D1%82%D0%B2%D0%B0.pdf</w:t>
        </w:r>
      </w:hyperlink>
    </w:p>
    <w:p w:rsidR="001A00EF" w:rsidRPr="0026099C" w:rsidRDefault="001A00EF" w:rsidP="00FB7A42">
      <w:pPr>
        <w:pStyle w:val="ad"/>
        <w:keepNext/>
        <w:keepLines/>
        <w:tabs>
          <w:tab w:val="left" w:pos="993"/>
        </w:tabs>
        <w:jc w:val="both"/>
        <w:outlineLvl w:val="0"/>
        <w:rPr>
          <w:rFonts w:ascii="Times New Roman" w:hAnsi="Times New Roman" w:cs="Times New Roman"/>
          <w:b/>
          <w:color w:val="000000" w:themeColor="text1"/>
          <w:sz w:val="24"/>
          <w:szCs w:val="24"/>
          <w:lang w:eastAsia="ar-SA"/>
        </w:rPr>
      </w:pPr>
      <w:r w:rsidRPr="0026099C">
        <w:rPr>
          <w:rFonts w:ascii="Times New Roman" w:hAnsi="Times New Roman" w:cs="Times New Roman"/>
          <w:b/>
          <w:color w:val="000000" w:themeColor="text1"/>
          <w:sz w:val="24"/>
          <w:szCs w:val="24"/>
          <w:lang w:eastAsia="ar-SA"/>
        </w:rPr>
        <w:t xml:space="preserve">Допоміжна </w:t>
      </w:r>
    </w:p>
    <w:p w:rsidR="00C63CED" w:rsidRPr="009F4B46" w:rsidRDefault="00C63CED" w:rsidP="009F4B46">
      <w:pPr>
        <w:pStyle w:val="ad"/>
        <w:numPr>
          <w:ilvl w:val="0"/>
          <w:numId w:val="12"/>
        </w:numPr>
        <w:shd w:val="clear" w:color="auto" w:fill="FFFFFF"/>
        <w:tabs>
          <w:tab w:val="left" w:pos="-284"/>
        </w:tabs>
        <w:ind w:left="0" w:firstLine="567"/>
        <w:jc w:val="both"/>
        <w:rPr>
          <w:rFonts w:ascii="Times New Roman" w:hAnsi="Times New Roman" w:cs="Times New Roman"/>
          <w:sz w:val="22"/>
          <w:szCs w:val="22"/>
        </w:rPr>
      </w:pPr>
      <w:r w:rsidRPr="009F4B46">
        <w:rPr>
          <w:rFonts w:ascii="Times New Roman" w:hAnsi="Times New Roman" w:cs="Times New Roman"/>
          <w:sz w:val="22"/>
          <w:szCs w:val="22"/>
        </w:rPr>
        <w:t xml:space="preserve">. </w:t>
      </w:r>
      <w:proofErr w:type="spellStart"/>
      <w:r w:rsidRPr="009F4B46">
        <w:rPr>
          <w:rFonts w:ascii="Times New Roman" w:hAnsi="Times New Roman" w:cs="Times New Roman"/>
          <w:sz w:val="22"/>
          <w:szCs w:val="22"/>
        </w:rPr>
        <w:t>Дейниченко</w:t>
      </w:r>
      <w:proofErr w:type="spellEnd"/>
      <w:r w:rsidRPr="009F4B46">
        <w:rPr>
          <w:rFonts w:ascii="Times New Roman" w:hAnsi="Times New Roman" w:cs="Times New Roman"/>
          <w:sz w:val="22"/>
          <w:szCs w:val="22"/>
        </w:rPr>
        <w:t xml:space="preserve"> Г.В., </w:t>
      </w:r>
      <w:proofErr w:type="spellStart"/>
      <w:r w:rsidRPr="009F4B46">
        <w:rPr>
          <w:rFonts w:ascii="Times New Roman" w:hAnsi="Times New Roman" w:cs="Times New Roman"/>
          <w:sz w:val="22"/>
          <w:szCs w:val="22"/>
        </w:rPr>
        <w:t>Афукова</w:t>
      </w:r>
      <w:proofErr w:type="spellEnd"/>
      <w:r w:rsidRPr="009F4B46">
        <w:rPr>
          <w:rFonts w:ascii="Times New Roman" w:hAnsi="Times New Roman" w:cs="Times New Roman"/>
          <w:sz w:val="22"/>
          <w:szCs w:val="22"/>
        </w:rPr>
        <w:t xml:space="preserve"> Н.О., </w:t>
      </w:r>
      <w:proofErr w:type="spellStart"/>
      <w:r w:rsidRPr="009F4B46">
        <w:rPr>
          <w:rFonts w:ascii="Times New Roman" w:hAnsi="Times New Roman" w:cs="Times New Roman"/>
          <w:sz w:val="22"/>
          <w:szCs w:val="22"/>
        </w:rPr>
        <w:t>Постнов</w:t>
      </w:r>
      <w:proofErr w:type="spellEnd"/>
      <w:r w:rsidRPr="009F4B46">
        <w:rPr>
          <w:rFonts w:ascii="Times New Roman" w:hAnsi="Times New Roman" w:cs="Times New Roman"/>
          <w:sz w:val="22"/>
          <w:szCs w:val="22"/>
        </w:rPr>
        <w:t xml:space="preserve"> Г.М., </w:t>
      </w:r>
      <w:proofErr w:type="spellStart"/>
      <w:r w:rsidRPr="009F4B46">
        <w:rPr>
          <w:rFonts w:ascii="Times New Roman" w:hAnsi="Times New Roman" w:cs="Times New Roman"/>
          <w:sz w:val="22"/>
          <w:szCs w:val="22"/>
        </w:rPr>
        <w:t>Дмитревський</w:t>
      </w:r>
      <w:proofErr w:type="spellEnd"/>
      <w:r w:rsidRPr="009F4B46">
        <w:rPr>
          <w:rFonts w:ascii="Times New Roman" w:hAnsi="Times New Roman" w:cs="Times New Roman"/>
          <w:sz w:val="22"/>
          <w:szCs w:val="22"/>
        </w:rPr>
        <w:t xml:space="preserve"> Д.В., Червоний В.М. Устаткування підприємств харчування. Практикум. Частина 2. Теплове устаткування. Харків: ІНКОС, 2016. 384с. </w:t>
      </w:r>
    </w:p>
    <w:p w:rsidR="00C63CED" w:rsidRPr="009F4B46" w:rsidRDefault="00C63CED" w:rsidP="009F4B46">
      <w:pPr>
        <w:pStyle w:val="ad"/>
        <w:numPr>
          <w:ilvl w:val="0"/>
          <w:numId w:val="12"/>
        </w:numPr>
        <w:shd w:val="clear" w:color="auto" w:fill="FFFFFF"/>
        <w:tabs>
          <w:tab w:val="left" w:pos="-284"/>
        </w:tabs>
        <w:ind w:left="0" w:firstLine="567"/>
        <w:jc w:val="both"/>
        <w:rPr>
          <w:rFonts w:ascii="Times New Roman" w:hAnsi="Times New Roman" w:cs="Times New Roman"/>
          <w:sz w:val="22"/>
          <w:szCs w:val="22"/>
        </w:rPr>
      </w:pPr>
      <w:r>
        <w:t xml:space="preserve">Іжевська О., Білодід А., </w:t>
      </w:r>
      <w:proofErr w:type="spellStart"/>
      <w:r>
        <w:t>Сабат</w:t>
      </w:r>
      <w:proofErr w:type="spellEnd"/>
      <w:r>
        <w:t xml:space="preserve"> С. Сучасне теплове устаткування як рушій розвитку закладів </w:t>
      </w:r>
      <w:proofErr w:type="spellStart"/>
      <w:r>
        <w:t>готельно</w:t>
      </w:r>
      <w:proofErr w:type="spellEnd"/>
      <w:r>
        <w:t xml:space="preserve">-ресторанного бізнесу. Сучасні тенденції розвитку індустрії гостинності : </w:t>
      </w:r>
      <w:proofErr w:type="spellStart"/>
      <w:r>
        <w:t>зб</w:t>
      </w:r>
      <w:proofErr w:type="spellEnd"/>
      <w:r>
        <w:t xml:space="preserve">. тез. </w:t>
      </w:r>
      <w:proofErr w:type="spellStart"/>
      <w:r>
        <w:t>доп</w:t>
      </w:r>
      <w:proofErr w:type="spellEnd"/>
      <w:r>
        <w:t xml:space="preserve">. </w:t>
      </w:r>
      <w:proofErr w:type="spellStart"/>
      <w:r>
        <w:t>Міжнар</w:t>
      </w:r>
      <w:proofErr w:type="spellEnd"/>
      <w:r>
        <w:t>. наук.-</w:t>
      </w:r>
      <w:proofErr w:type="spellStart"/>
      <w:r>
        <w:t>практ</w:t>
      </w:r>
      <w:proofErr w:type="spellEnd"/>
      <w:r>
        <w:t xml:space="preserve">. </w:t>
      </w:r>
      <w:proofErr w:type="spellStart"/>
      <w:r>
        <w:t>конф</w:t>
      </w:r>
      <w:proofErr w:type="spellEnd"/>
      <w:r>
        <w:t xml:space="preserve">., 26-27 листопада 2020 року, м. Львів. Львів : ЛДУФК імені Івана </w:t>
      </w:r>
      <w:proofErr w:type="spellStart"/>
      <w:r>
        <w:t>Боберського</w:t>
      </w:r>
      <w:proofErr w:type="spellEnd"/>
      <w:r>
        <w:t>, 2020. С. 51-54. URL: http://repository.ldufk.edu.ua/handle/34606048/28 634</w:t>
      </w:r>
    </w:p>
    <w:p w:rsidR="00C63CED" w:rsidRPr="009F4B46" w:rsidRDefault="00C63CED" w:rsidP="009F4B46">
      <w:pPr>
        <w:pStyle w:val="ad"/>
        <w:numPr>
          <w:ilvl w:val="0"/>
          <w:numId w:val="12"/>
        </w:numPr>
        <w:shd w:val="clear" w:color="auto" w:fill="FFFFFF"/>
        <w:tabs>
          <w:tab w:val="left" w:pos="-284"/>
        </w:tabs>
        <w:ind w:left="0" w:firstLine="567"/>
        <w:jc w:val="both"/>
        <w:rPr>
          <w:rFonts w:ascii="Times New Roman" w:hAnsi="Times New Roman" w:cs="Times New Roman"/>
          <w:sz w:val="22"/>
          <w:szCs w:val="22"/>
        </w:rPr>
      </w:pPr>
      <w:proofErr w:type="spellStart"/>
      <w:r w:rsidRPr="009F4B46">
        <w:rPr>
          <w:rFonts w:ascii="Times New Roman" w:hAnsi="Times New Roman" w:cs="Times New Roman"/>
          <w:sz w:val="22"/>
          <w:szCs w:val="22"/>
        </w:rPr>
        <w:t>Круль</w:t>
      </w:r>
      <w:proofErr w:type="spellEnd"/>
      <w:r w:rsidRPr="009F4B46">
        <w:rPr>
          <w:rFonts w:ascii="Times New Roman" w:hAnsi="Times New Roman" w:cs="Times New Roman"/>
          <w:sz w:val="22"/>
          <w:szCs w:val="22"/>
        </w:rPr>
        <w:t xml:space="preserve"> Г. Я. Основи готельної справи : </w:t>
      </w:r>
      <w:proofErr w:type="spellStart"/>
      <w:r w:rsidRPr="009F4B46">
        <w:rPr>
          <w:rFonts w:ascii="Times New Roman" w:hAnsi="Times New Roman" w:cs="Times New Roman"/>
          <w:sz w:val="22"/>
          <w:szCs w:val="22"/>
        </w:rPr>
        <w:t>навч</w:t>
      </w:r>
      <w:proofErr w:type="spellEnd"/>
      <w:r w:rsidRPr="009F4B46">
        <w:rPr>
          <w:rFonts w:ascii="Times New Roman" w:hAnsi="Times New Roman" w:cs="Times New Roman"/>
          <w:sz w:val="22"/>
          <w:szCs w:val="22"/>
        </w:rPr>
        <w:t xml:space="preserve">. посібник. К.: Центр учбової літератури, 2011. 368 с. </w:t>
      </w:r>
    </w:p>
    <w:p w:rsidR="00C63CED" w:rsidRPr="009F4B46" w:rsidRDefault="00C63CED" w:rsidP="009F4B46">
      <w:pPr>
        <w:pStyle w:val="ad"/>
        <w:numPr>
          <w:ilvl w:val="0"/>
          <w:numId w:val="12"/>
        </w:numPr>
        <w:shd w:val="clear" w:color="auto" w:fill="FFFFFF"/>
        <w:tabs>
          <w:tab w:val="left" w:pos="-284"/>
        </w:tabs>
        <w:ind w:left="0" w:firstLine="567"/>
        <w:jc w:val="both"/>
        <w:rPr>
          <w:rFonts w:ascii="Times New Roman" w:hAnsi="Times New Roman" w:cs="Times New Roman"/>
          <w:sz w:val="22"/>
          <w:szCs w:val="22"/>
        </w:rPr>
      </w:pPr>
      <w:r w:rsidRPr="009F4B46">
        <w:rPr>
          <w:rFonts w:ascii="Times New Roman" w:hAnsi="Times New Roman" w:cs="Times New Roman"/>
          <w:sz w:val="22"/>
          <w:szCs w:val="22"/>
        </w:rPr>
        <w:t xml:space="preserve">Організація готельного господарства: </w:t>
      </w:r>
      <w:proofErr w:type="spellStart"/>
      <w:r w:rsidRPr="009F4B46">
        <w:rPr>
          <w:rFonts w:ascii="Times New Roman" w:hAnsi="Times New Roman" w:cs="Times New Roman"/>
          <w:sz w:val="22"/>
          <w:szCs w:val="22"/>
        </w:rPr>
        <w:t>навч</w:t>
      </w:r>
      <w:proofErr w:type="spellEnd"/>
      <w:r w:rsidRPr="009F4B46">
        <w:rPr>
          <w:rFonts w:ascii="Times New Roman" w:hAnsi="Times New Roman" w:cs="Times New Roman"/>
          <w:sz w:val="22"/>
          <w:szCs w:val="22"/>
        </w:rPr>
        <w:t xml:space="preserve">. посібник.  О. М. Головко, Н. С. </w:t>
      </w:r>
      <w:proofErr w:type="spellStart"/>
      <w:r w:rsidRPr="009F4B46">
        <w:rPr>
          <w:rFonts w:ascii="Times New Roman" w:hAnsi="Times New Roman" w:cs="Times New Roman"/>
          <w:sz w:val="22"/>
          <w:szCs w:val="22"/>
        </w:rPr>
        <w:t>Кампов</w:t>
      </w:r>
      <w:proofErr w:type="spellEnd"/>
      <w:r w:rsidRPr="009F4B46">
        <w:rPr>
          <w:rFonts w:ascii="Times New Roman" w:hAnsi="Times New Roman" w:cs="Times New Roman"/>
          <w:sz w:val="22"/>
          <w:szCs w:val="22"/>
        </w:rPr>
        <w:t xml:space="preserve">, С. С. </w:t>
      </w:r>
      <w:proofErr w:type="spellStart"/>
      <w:r w:rsidRPr="009F4B46">
        <w:rPr>
          <w:rFonts w:ascii="Times New Roman" w:hAnsi="Times New Roman" w:cs="Times New Roman"/>
          <w:sz w:val="22"/>
          <w:szCs w:val="22"/>
        </w:rPr>
        <w:t>Махлинець</w:t>
      </w:r>
      <w:proofErr w:type="spellEnd"/>
      <w:r w:rsidRPr="009F4B46">
        <w:rPr>
          <w:rFonts w:ascii="Times New Roman" w:hAnsi="Times New Roman" w:cs="Times New Roman"/>
          <w:sz w:val="22"/>
          <w:szCs w:val="22"/>
        </w:rPr>
        <w:t xml:space="preserve">, Г. В. </w:t>
      </w:r>
      <w:proofErr w:type="spellStart"/>
      <w:r w:rsidRPr="009F4B46">
        <w:rPr>
          <w:rFonts w:ascii="Times New Roman" w:hAnsi="Times New Roman" w:cs="Times New Roman"/>
          <w:sz w:val="22"/>
          <w:szCs w:val="22"/>
        </w:rPr>
        <w:t>Симочко</w:t>
      </w:r>
      <w:proofErr w:type="spellEnd"/>
      <w:r w:rsidRPr="009F4B46">
        <w:rPr>
          <w:rFonts w:ascii="Times New Roman" w:hAnsi="Times New Roman" w:cs="Times New Roman"/>
          <w:sz w:val="22"/>
          <w:szCs w:val="22"/>
        </w:rPr>
        <w:t xml:space="preserve">; за ред. О. М. Головко.  К. : Кондор, 2011. 410 с. </w:t>
      </w:r>
    </w:p>
    <w:p w:rsidR="00C63CED" w:rsidRPr="009F4B46" w:rsidRDefault="00C63CED" w:rsidP="009F4B46">
      <w:pPr>
        <w:pStyle w:val="ad"/>
        <w:numPr>
          <w:ilvl w:val="0"/>
          <w:numId w:val="12"/>
        </w:numPr>
        <w:shd w:val="clear" w:color="auto" w:fill="FFFFFF"/>
        <w:tabs>
          <w:tab w:val="left" w:pos="-284"/>
        </w:tabs>
        <w:ind w:left="0" w:firstLine="567"/>
        <w:jc w:val="both"/>
        <w:rPr>
          <w:rFonts w:ascii="Times New Roman" w:hAnsi="Times New Roman" w:cs="Times New Roman"/>
          <w:sz w:val="22"/>
          <w:szCs w:val="22"/>
        </w:rPr>
      </w:pPr>
      <w:r w:rsidRPr="009F4B46">
        <w:rPr>
          <w:rFonts w:ascii="Times New Roman" w:hAnsi="Times New Roman" w:cs="Times New Roman"/>
          <w:sz w:val="22"/>
          <w:szCs w:val="22"/>
        </w:rPr>
        <w:t xml:space="preserve">Устаткування підприємств харчування : практикум. Ч. 1. Механічне устаткування / Г. В. Дейниченко, Н. О. </w:t>
      </w:r>
      <w:proofErr w:type="spellStart"/>
      <w:r w:rsidRPr="009F4B46">
        <w:rPr>
          <w:rFonts w:ascii="Times New Roman" w:hAnsi="Times New Roman" w:cs="Times New Roman"/>
          <w:sz w:val="22"/>
          <w:szCs w:val="22"/>
        </w:rPr>
        <w:t>Афукова</w:t>
      </w:r>
      <w:proofErr w:type="spellEnd"/>
      <w:r w:rsidRPr="009F4B46">
        <w:rPr>
          <w:rFonts w:ascii="Times New Roman" w:hAnsi="Times New Roman" w:cs="Times New Roman"/>
          <w:sz w:val="22"/>
          <w:szCs w:val="22"/>
        </w:rPr>
        <w:t xml:space="preserve">, Г. М. </w:t>
      </w:r>
      <w:proofErr w:type="spellStart"/>
      <w:r w:rsidRPr="009F4B46">
        <w:rPr>
          <w:rFonts w:ascii="Times New Roman" w:hAnsi="Times New Roman" w:cs="Times New Roman"/>
          <w:sz w:val="22"/>
          <w:szCs w:val="22"/>
        </w:rPr>
        <w:t>Постнов</w:t>
      </w:r>
      <w:proofErr w:type="spellEnd"/>
      <w:r w:rsidRPr="009F4B46">
        <w:rPr>
          <w:rFonts w:ascii="Times New Roman" w:hAnsi="Times New Roman" w:cs="Times New Roman"/>
          <w:sz w:val="22"/>
          <w:szCs w:val="22"/>
        </w:rPr>
        <w:t xml:space="preserve"> [та ін.].  К. : ІНКОС, 2016.  308 с. </w:t>
      </w:r>
    </w:p>
    <w:p w:rsidR="00C63CED" w:rsidRPr="009F4B46" w:rsidRDefault="00C63CED" w:rsidP="009F4B46">
      <w:pPr>
        <w:pStyle w:val="ad"/>
        <w:numPr>
          <w:ilvl w:val="0"/>
          <w:numId w:val="12"/>
        </w:numPr>
        <w:shd w:val="clear" w:color="auto" w:fill="FFFFFF"/>
        <w:tabs>
          <w:tab w:val="left" w:pos="-284"/>
        </w:tabs>
        <w:ind w:left="0" w:firstLine="567"/>
        <w:jc w:val="both"/>
        <w:rPr>
          <w:rFonts w:ascii="Times New Roman" w:hAnsi="Times New Roman" w:cs="Times New Roman"/>
          <w:sz w:val="22"/>
          <w:szCs w:val="22"/>
        </w:rPr>
      </w:pPr>
      <w:r w:rsidRPr="009F4B46">
        <w:rPr>
          <w:rFonts w:ascii="Times New Roman" w:hAnsi="Times New Roman" w:cs="Times New Roman"/>
          <w:sz w:val="22"/>
          <w:szCs w:val="22"/>
        </w:rPr>
        <w:t xml:space="preserve">Устаткування підприємств харчування : практикум. Ч. 2. Теплове устаткування / Г. В. Дейниченко, Н. О. </w:t>
      </w:r>
      <w:proofErr w:type="spellStart"/>
      <w:r w:rsidRPr="009F4B46">
        <w:rPr>
          <w:rFonts w:ascii="Times New Roman" w:hAnsi="Times New Roman" w:cs="Times New Roman"/>
          <w:sz w:val="22"/>
          <w:szCs w:val="22"/>
        </w:rPr>
        <w:t>Афукова</w:t>
      </w:r>
      <w:proofErr w:type="spellEnd"/>
      <w:r w:rsidRPr="009F4B46">
        <w:rPr>
          <w:rFonts w:ascii="Times New Roman" w:hAnsi="Times New Roman" w:cs="Times New Roman"/>
          <w:sz w:val="22"/>
          <w:szCs w:val="22"/>
        </w:rPr>
        <w:t xml:space="preserve">, Г. М. </w:t>
      </w:r>
      <w:proofErr w:type="spellStart"/>
      <w:r w:rsidRPr="009F4B46">
        <w:rPr>
          <w:rFonts w:ascii="Times New Roman" w:hAnsi="Times New Roman" w:cs="Times New Roman"/>
          <w:sz w:val="22"/>
          <w:szCs w:val="22"/>
        </w:rPr>
        <w:t>Постнов</w:t>
      </w:r>
      <w:proofErr w:type="spellEnd"/>
      <w:r w:rsidRPr="009F4B46">
        <w:rPr>
          <w:rFonts w:ascii="Times New Roman" w:hAnsi="Times New Roman" w:cs="Times New Roman"/>
          <w:sz w:val="22"/>
          <w:szCs w:val="22"/>
        </w:rPr>
        <w:t xml:space="preserve"> [та ін.]. К. : ІНКОС, 2016.  384 с. </w:t>
      </w:r>
    </w:p>
    <w:p w:rsidR="00C63CED" w:rsidRPr="009F4B46" w:rsidRDefault="00C63CED" w:rsidP="009F4B46">
      <w:pPr>
        <w:pStyle w:val="ad"/>
        <w:numPr>
          <w:ilvl w:val="0"/>
          <w:numId w:val="12"/>
        </w:numPr>
        <w:shd w:val="clear" w:color="auto" w:fill="FFFFFF"/>
        <w:tabs>
          <w:tab w:val="left" w:pos="-284"/>
        </w:tabs>
        <w:ind w:left="0" w:firstLine="567"/>
        <w:jc w:val="both"/>
        <w:rPr>
          <w:rFonts w:ascii="Times New Roman" w:hAnsi="Times New Roman" w:cs="Times New Roman"/>
          <w:sz w:val="22"/>
          <w:szCs w:val="22"/>
        </w:rPr>
      </w:pPr>
      <w:r w:rsidRPr="009F4B46">
        <w:rPr>
          <w:rFonts w:ascii="Times New Roman" w:hAnsi="Times New Roman" w:cs="Times New Roman"/>
          <w:sz w:val="22"/>
          <w:szCs w:val="22"/>
        </w:rPr>
        <w:t xml:space="preserve"> Устаткування підприємств харчування. Курсове проектування : </w:t>
      </w:r>
      <w:proofErr w:type="spellStart"/>
      <w:r w:rsidRPr="009F4B46">
        <w:rPr>
          <w:rFonts w:ascii="Times New Roman" w:hAnsi="Times New Roman" w:cs="Times New Roman"/>
          <w:sz w:val="22"/>
          <w:szCs w:val="22"/>
        </w:rPr>
        <w:t>навч</w:t>
      </w:r>
      <w:proofErr w:type="spellEnd"/>
      <w:r w:rsidRPr="009F4B46">
        <w:rPr>
          <w:rFonts w:ascii="Times New Roman" w:hAnsi="Times New Roman" w:cs="Times New Roman"/>
          <w:sz w:val="22"/>
          <w:szCs w:val="22"/>
        </w:rPr>
        <w:t xml:space="preserve">. посібник / О. І. </w:t>
      </w:r>
      <w:proofErr w:type="spellStart"/>
      <w:r w:rsidRPr="009F4B46">
        <w:rPr>
          <w:rFonts w:ascii="Times New Roman" w:hAnsi="Times New Roman" w:cs="Times New Roman"/>
          <w:sz w:val="22"/>
          <w:szCs w:val="22"/>
        </w:rPr>
        <w:t>Черевко</w:t>
      </w:r>
      <w:proofErr w:type="spellEnd"/>
      <w:r w:rsidRPr="009F4B46">
        <w:rPr>
          <w:rFonts w:ascii="Times New Roman" w:hAnsi="Times New Roman" w:cs="Times New Roman"/>
          <w:sz w:val="22"/>
          <w:szCs w:val="22"/>
        </w:rPr>
        <w:t xml:space="preserve">, Г. В. Дейниченко, Н. О. </w:t>
      </w:r>
      <w:proofErr w:type="spellStart"/>
      <w:r w:rsidRPr="009F4B46">
        <w:rPr>
          <w:rFonts w:ascii="Times New Roman" w:hAnsi="Times New Roman" w:cs="Times New Roman"/>
          <w:sz w:val="22"/>
          <w:szCs w:val="22"/>
        </w:rPr>
        <w:t>Афукова</w:t>
      </w:r>
      <w:proofErr w:type="spellEnd"/>
      <w:r w:rsidRPr="009F4B46">
        <w:rPr>
          <w:rFonts w:ascii="Times New Roman" w:hAnsi="Times New Roman" w:cs="Times New Roman"/>
          <w:sz w:val="22"/>
          <w:szCs w:val="22"/>
        </w:rPr>
        <w:t xml:space="preserve"> [та ін.] ; за ред. О. І. 20 </w:t>
      </w:r>
      <w:proofErr w:type="spellStart"/>
      <w:r w:rsidRPr="009F4B46">
        <w:rPr>
          <w:rFonts w:ascii="Times New Roman" w:hAnsi="Times New Roman" w:cs="Times New Roman"/>
          <w:sz w:val="22"/>
          <w:szCs w:val="22"/>
        </w:rPr>
        <w:t>Черевка</w:t>
      </w:r>
      <w:proofErr w:type="spellEnd"/>
      <w:r w:rsidRPr="009F4B46">
        <w:rPr>
          <w:rFonts w:ascii="Times New Roman" w:hAnsi="Times New Roman" w:cs="Times New Roman"/>
          <w:sz w:val="22"/>
          <w:szCs w:val="22"/>
        </w:rPr>
        <w:t xml:space="preserve">, Г. В. </w:t>
      </w:r>
      <w:proofErr w:type="spellStart"/>
      <w:r w:rsidRPr="009F4B46">
        <w:rPr>
          <w:rFonts w:ascii="Times New Roman" w:hAnsi="Times New Roman" w:cs="Times New Roman"/>
          <w:sz w:val="22"/>
          <w:szCs w:val="22"/>
        </w:rPr>
        <w:t>Дейниченка</w:t>
      </w:r>
      <w:proofErr w:type="spellEnd"/>
      <w:r w:rsidRPr="009F4B46">
        <w:rPr>
          <w:rFonts w:ascii="Times New Roman" w:hAnsi="Times New Roman" w:cs="Times New Roman"/>
          <w:sz w:val="22"/>
          <w:szCs w:val="22"/>
        </w:rPr>
        <w:t>.  2-ге вид., перероб. і доп. - Харків : Факт, 2011. - 256 с.</w:t>
      </w:r>
    </w:p>
    <w:p w:rsidR="00C63CED" w:rsidRDefault="00C63CED" w:rsidP="009F4B46">
      <w:pPr>
        <w:pStyle w:val="ad"/>
        <w:numPr>
          <w:ilvl w:val="0"/>
          <w:numId w:val="12"/>
        </w:numPr>
        <w:shd w:val="clear" w:color="auto" w:fill="FFFFFF"/>
        <w:tabs>
          <w:tab w:val="left" w:pos="-284"/>
        </w:tabs>
        <w:ind w:left="0" w:firstLine="567"/>
        <w:jc w:val="both"/>
        <w:rPr>
          <w:rFonts w:ascii="Times New Roman" w:hAnsi="Times New Roman" w:cs="Times New Roman"/>
          <w:sz w:val="22"/>
          <w:szCs w:val="22"/>
        </w:rPr>
      </w:pPr>
      <w:bookmarkStart w:id="0" w:name="_GoBack"/>
      <w:bookmarkEnd w:id="0"/>
      <w:r w:rsidRPr="009F4B46">
        <w:rPr>
          <w:rFonts w:ascii="Times New Roman" w:hAnsi="Times New Roman" w:cs="Times New Roman"/>
          <w:sz w:val="22"/>
          <w:szCs w:val="22"/>
        </w:rPr>
        <w:t xml:space="preserve">Шинкаренко О.П., Сидорчук Т.П., </w:t>
      </w:r>
      <w:proofErr w:type="spellStart"/>
      <w:r w:rsidRPr="009F4B46">
        <w:rPr>
          <w:rFonts w:ascii="Times New Roman" w:hAnsi="Times New Roman" w:cs="Times New Roman"/>
          <w:sz w:val="22"/>
          <w:szCs w:val="22"/>
        </w:rPr>
        <w:t>Дідик</w:t>
      </w:r>
      <w:proofErr w:type="spellEnd"/>
      <w:r w:rsidRPr="009F4B46">
        <w:rPr>
          <w:rFonts w:ascii="Times New Roman" w:hAnsi="Times New Roman" w:cs="Times New Roman"/>
          <w:sz w:val="22"/>
          <w:szCs w:val="22"/>
        </w:rPr>
        <w:t xml:space="preserve"> Л.М. Технічне оснащення підприємств громадського харчування. Частина1 Механічне устаткування: </w:t>
      </w:r>
      <w:proofErr w:type="spellStart"/>
      <w:r w:rsidRPr="009F4B46">
        <w:rPr>
          <w:rFonts w:ascii="Times New Roman" w:hAnsi="Times New Roman" w:cs="Times New Roman"/>
          <w:sz w:val="22"/>
          <w:szCs w:val="22"/>
        </w:rPr>
        <w:t>Оріяна</w:t>
      </w:r>
      <w:proofErr w:type="spellEnd"/>
      <w:r w:rsidRPr="009F4B46">
        <w:rPr>
          <w:rFonts w:ascii="Times New Roman" w:hAnsi="Times New Roman" w:cs="Times New Roman"/>
          <w:sz w:val="22"/>
          <w:szCs w:val="22"/>
        </w:rPr>
        <w:t xml:space="preserve">-Нова. Львів 2015. 336с. </w:t>
      </w:r>
    </w:p>
    <w:p w:rsidR="006430C2" w:rsidRPr="003B65F4" w:rsidRDefault="000B0DB0" w:rsidP="008D22C7">
      <w:pPr>
        <w:pStyle w:val="12"/>
        <w:tabs>
          <w:tab w:val="left" w:pos="1985"/>
          <w:tab w:val="left" w:pos="2127"/>
          <w:tab w:val="left" w:pos="2268"/>
          <w:tab w:val="left" w:pos="2410"/>
        </w:tabs>
        <w:spacing w:after="0" w:line="240" w:lineRule="auto"/>
        <w:ind w:left="1287"/>
        <w:jc w:val="center"/>
        <w:rPr>
          <w:rFonts w:ascii="Times New Roman" w:hAnsi="Times New Roman"/>
          <w:b/>
          <w:caps/>
          <w:sz w:val="24"/>
          <w:szCs w:val="24"/>
          <w:lang w:val="uk-UA"/>
        </w:rPr>
      </w:pPr>
      <w:r w:rsidRPr="003B65F4">
        <w:rPr>
          <w:rFonts w:ascii="Times New Roman" w:hAnsi="Times New Roman"/>
          <w:b/>
          <w:caps/>
          <w:sz w:val="24"/>
          <w:szCs w:val="24"/>
        </w:rPr>
        <w:t>1</w:t>
      </w:r>
      <w:r w:rsidR="008D22C7" w:rsidRPr="003B65F4">
        <w:rPr>
          <w:rFonts w:ascii="Times New Roman" w:hAnsi="Times New Roman"/>
          <w:b/>
          <w:caps/>
          <w:sz w:val="24"/>
          <w:szCs w:val="24"/>
          <w:lang w:val="uk-UA"/>
        </w:rPr>
        <w:t>0.</w:t>
      </w:r>
      <w:r w:rsidR="008D22C7" w:rsidRPr="003B65F4">
        <w:rPr>
          <w:rFonts w:ascii="Times New Roman" w:hAnsi="Times New Roman"/>
          <w:b/>
          <w:caps/>
          <w:sz w:val="24"/>
          <w:szCs w:val="24"/>
          <w:lang w:val="en-US"/>
        </w:rPr>
        <w:t> </w:t>
      </w:r>
      <w:r w:rsidR="006430C2" w:rsidRPr="003B65F4">
        <w:rPr>
          <w:rFonts w:ascii="Times New Roman" w:hAnsi="Times New Roman"/>
          <w:b/>
          <w:caps/>
          <w:sz w:val="24"/>
          <w:szCs w:val="24"/>
          <w:lang w:val="uk-UA"/>
        </w:rPr>
        <w:t>Інформаційні ресурси в Інтернеті</w:t>
      </w:r>
    </w:p>
    <w:p w:rsidR="0045799D" w:rsidRPr="00024FCB" w:rsidRDefault="0045799D" w:rsidP="000B0DB0">
      <w:pPr>
        <w:pStyle w:val="12"/>
        <w:tabs>
          <w:tab w:val="left" w:pos="567"/>
          <w:tab w:val="left" w:pos="709"/>
          <w:tab w:val="left" w:pos="851"/>
          <w:tab w:val="left" w:pos="993"/>
          <w:tab w:val="left" w:pos="1985"/>
          <w:tab w:val="left" w:pos="2127"/>
          <w:tab w:val="left" w:pos="2268"/>
          <w:tab w:val="left" w:pos="2410"/>
        </w:tabs>
        <w:spacing w:after="0" w:line="240" w:lineRule="auto"/>
        <w:jc w:val="both"/>
        <w:rPr>
          <w:rFonts w:ascii="Times New Roman" w:hAnsi="Times New Roman"/>
          <w:lang w:val="en-US"/>
        </w:rPr>
      </w:pPr>
      <w:r w:rsidRPr="0045799D">
        <w:rPr>
          <w:rFonts w:ascii="Times New Roman" w:hAnsi="Times New Roman"/>
        </w:rPr>
        <w:t xml:space="preserve">1. </w:t>
      </w:r>
      <w:proofErr w:type="spellStart"/>
      <w:r w:rsidRPr="0045799D">
        <w:rPr>
          <w:rFonts w:ascii="Times New Roman" w:hAnsi="Times New Roman"/>
        </w:rPr>
        <w:t>HoReCa</w:t>
      </w:r>
      <w:proofErr w:type="spellEnd"/>
      <w:r w:rsidRPr="0045799D">
        <w:rPr>
          <w:rFonts w:ascii="Times New Roman" w:hAnsi="Times New Roman"/>
        </w:rPr>
        <w:t xml:space="preserve"> </w:t>
      </w:r>
      <w:proofErr w:type="spellStart"/>
      <w:r w:rsidRPr="0045799D">
        <w:rPr>
          <w:rFonts w:ascii="Times New Roman" w:hAnsi="Times New Roman"/>
        </w:rPr>
        <w:t>сервіс</w:t>
      </w:r>
      <w:proofErr w:type="spellEnd"/>
      <w:r w:rsidRPr="0045799D">
        <w:rPr>
          <w:rFonts w:ascii="Times New Roman" w:hAnsi="Times New Roman"/>
        </w:rPr>
        <w:t xml:space="preserve"> </w:t>
      </w:r>
      <w:proofErr w:type="spellStart"/>
      <w:r w:rsidRPr="0045799D">
        <w:rPr>
          <w:rFonts w:ascii="Times New Roman" w:hAnsi="Times New Roman"/>
        </w:rPr>
        <w:t>Львів</w:t>
      </w:r>
      <w:proofErr w:type="spellEnd"/>
      <w:r w:rsidRPr="0045799D">
        <w:rPr>
          <w:rFonts w:ascii="Times New Roman" w:hAnsi="Times New Roman"/>
        </w:rPr>
        <w:t xml:space="preserve"> [</w:t>
      </w:r>
      <w:proofErr w:type="spellStart"/>
      <w:r w:rsidRPr="0045799D">
        <w:rPr>
          <w:rFonts w:ascii="Times New Roman" w:hAnsi="Times New Roman"/>
        </w:rPr>
        <w:t>Електронний</w:t>
      </w:r>
      <w:proofErr w:type="spellEnd"/>
      <w:r w:rsidRPr="0045799D">
        <w:rPr>
          <w:rFonts w:ascii="Times New Roman" w:hAnsi="Times New Roman"/>
        </w:rPr>
        <w:t xml:space="preserve"> ресурс]. </w:t>
      </w:r>
      <w:r w:rsidRPr="00024FCB">
        <w:rPr>
          <w:rFonts w:ascii="Times New Roman" w:hAnsi="Times New Roman"/>
          <w:lang w:val="en-US"/>
        </w:rPr>
        <w:t xml:space="preserve">URL: http://tehnika-ua.com. </w:t>
      </w:r>
    </w:p>
    <w:p w:rsidR="000B0DB0" w:rsidRDefault="0045799D" w:rsidP="000B0DB0">
      <w:pPr>
        <w:pStyle w:val="12"/>
        <w:tabs>
          <w:tab w:val="left" w:pos="567"/>
          <w:tab w:val="left" w:pos="709"/>
          <w:tab w:val="left" w:pos="851"/>
          <w:tab w:val="left" w:pos="993"/>
          <w:tab w:val="left" w:pos="1985"/>
          <w:tab w:val="left" w:pos="2127"/>
          <w:tab w:val="left" w:pos="2268"/>
          <w:tab w:val="left" w:pos="2410"/>
        </w:tabs>
        <w:spacing w:after="0" w:line="240" w:lineRule="auto"/>
        <w:jc w:val="both"/>
        <w:rPr>
          <w:rFonts w:ascii="Times New Roman" w:hAnsi="Times New Roman"/>
        </w:rPr>
      </w:pPr>
      <w:r w:rsidRPr="0045799D">
        <w:rPr>
          <w:rFonts w:ascii="Times New Roman" w:hAnsi="Times New Roman"/>
        </w:rPr>
        <w:t xml:space="preserve">2. </w:t>
      </w:r>
      <w:proofErr w:type="spellStart"/>
      <w:r w:rsidRPr="0045799D">
        <w:rPr>
          <w:rFonts w:ascii="Times New Roman" w:hAnsi="Times New Roman"/>
        </w:rPr>
        <w:t>Професійне</w:t>
      </w:r>
      <w:proofErr w:type="spellEnd"/>
      <w:r w:rsidRPr="0045799D">
        <w:rPr>
          <w:rFonts w:ascii="Times New Roman" w:hAnsi="Times New Roman"/>
        </w:rPr>
        <w:t xml:space="preserve"> </w:t>
      </w:r>
      <w:proofErr w:type="spellStart"/>
      <w:r w:rsidRPr="0045799D">
        <w:rPr>
          <w:rFonts w:ascii="Times New Roman" w:hAnsi="Times New Roman"/>
        </w:rPr>
        <w:t>обладнання</w:t>
      </w:r>
      <w:proofErr w:type="spellEnd"/>
      <w:r w:rsidRPr="0045799D">
        <w:rPr>
          <w:rFonts w:ascii="Times New Roman" w:hAnsi="Times New Roman"/>
        </w:rPr>
        <w:t xml:space="preserve"> для </w:t>
      </w:r>
      <w:proofErr w:type="spellStart"/>
      <w:r w:rsidRPr="0045799D">
        <w:rPr>
          <w:rFonts w:ascii="Times New Roman" w:hAnsi="Times New Roman"/>
        </w:rPr>
        <w:t>ресторанів</w:t>
      </w:r>
      <w:proofErr w:type="spellEnd"/>
      <w:r w:rsidRPr="0045799D">
        <w:rPr>
          <w:rFonts w:ascii="Times New Roman" w:hAnsi="Times New Roman"/>
        </w:rPr>
        <w:t xml:space="preserve">, кафе, </w:t>
      </w:r>
      <w:proofErr w:type="spellStart"/>
      <w:r w:rsidRPr="0045799D">
        <w:rPr>
          <w:rFonts w:ascii="Times New Roman" w:hAnsi="Times New Roman"/>
        </w:rPr>
        <w:t>барів</w:t>
      </w:r>
      <w:proofErr w:type="spellEnd"/>
      <w:r w:rsidRPr="0045799D">
        <w:rPr>
          <w:rFonts w:ascii="Times New Roman" w:hAnsi="Times New Roman"/>
        </w:rPr>
        <w:t xml:space="preserve"> – </w:t>
      </w:r>
      <w:proofErr w:type="spellStart"/>
      <w:r w:rsidRPr="0045799D">
        <w:rPr>
          <w:rFonts w:ascii="Times New Roman" w:hAnsi="Times New Roman"/>
        </w:rPr>
        <w:t>InoxTrade</w:t>
      </w:r>
      <w:proofErr w:type="spellEnd"/>
      <w:r w:rsidRPr="0045799D">
        <w:rPr>
          <w:rFonts w:ascii="Times New Roman" w:hAnsi="Times New Roman"/>
        </w:rPr>
        <w:t xml:space="preserve"> [</w:t>
      </w:r>
      <w:proofErr w:type="spellStart"/>
      <w:r w:rsidRPr="0045799D">
        <w:rPr>
          <w:rFonts w:ascii="Times New Roman" w:hAnsi="Times New Roman"/>
        </w:rPr>
        <w:t>Електронний</w:t>
      </w:r>
      <w:proofErr w:type="spellEnd"/>
      <w:r w:rsidRPr="0045799D">
        <w:rPr>
          <w:rFonts w:ascii="Times New Roman" w:hAnsi="Times New Roman"/>
        </w:rPr>
        <w:t xml:space="preserve"> ресурс]. </w:t>
      </w:r>
      <w:proofErr w:type="spellStart"/>
      <w:r w:rsidRPr="0045799D">
        <w:rPr>
          <w:rFonts w:ascii="Times New Roman" w:hAnsi="Times New Roman"/>
        </w:rPr>
        <w:t>URL.https</w:t>
      </w:r>
      <w:proofErr w:type="spellEnd"/>
      <w:r w:rsidRPr="0045799D">
        <w:rPr>
          <w:rFonts w:ascii="Times New Roman" w:hAnsi="Times New Roman"/>
        </w:rPr>
        <w:t>://inox-trade.com.ua.</w:t>
      </w:r>
    </w:p>
    <w:p w:rsidR="003B65F4" w:rsidRPr="003B65F4" w:rsidRDefault="003B65F4" w:rsidP="000B0DB0">
      <w:pPr>
        <w:pStyle w:val="12"/>
        <w:tabs>
          <w:tab w:val="left" w:pos="567"/>
          <w:tab w:val="left" w:pos="709"/>
          <w:tab w:val="left" w:pos="851"/>
          <w:tab w:val="left" w:pos="993"/>
          <w:tab w:val="left" w:pos="1985"/>
          <w:tab w:val="left" w:pos="2127"/>
          <w:tab w:val="left" w:pos="2268"/>
          <w:tab w:val="left" w:pos="2410"/>
        </w:tabs>
        <w:spacing w:after="0" w:line="240" w:lineRule="auto"/>
        <w:jc w:val="both"/>
        <w:rPr>
          <w:rFonts w:ascii="Times New Roman" w:hAnsi="Times New Roman"/>
        </w:rPr>
      </w:pPr>
      <w:r w:rsidRPr="003B65F4">
        <w:rPr>
          <w:rFonts w:ascii="Times New Roman" w:hAnsi="Times New Roman"/>
        </w:rPr>
        <w:t xml:space="preserve">3. </w:t>
      </w:r>
      <w:proofErr w:type="spellStart"/>
      <w:r w:rsidRPr="003B65F4">
        <w:rPr>
          <w:rFonts w:ascii="Times New Roman" w:hAnsi="Times New Roman"/>
        </w:rPr>
        <w:t>Торгове</w:t>
      </w:r>
      <w:proofErr w:type="spellEnd"/>
      <w:r w:rsidRPr="003B65F4">
        <w:rPr>
          <w:rFonts w:ascii="Times New Roman" w:hAnsi="Times New Roman"/>
        </w:rPr>
        <w:t xml:space="preserve"> </w:t>
      </w:r>
      <w:proofErr w:type="spellStart"/>
      <w:r w:rsidRPr="003B65F4">
        <w:rPr>
          <w:rFonts w:ascii="Times New Roman" w:hAnsi="Times New Roman"/>
        </w:rPr>
        <w:t>холодильне</w:t>
      </w:r>
      <w:proofErr w:type="spellEnd"/>
      <w:r w:rsidRPr="003B65F4">
        <w:rPr>
          <w:rFonts w:ascii="Times New Roman" w:hAnsi="Times New Roman"/>
        </w:rPr>
        <w:t xml:space="preserve"> та </w:t>
      </w:r>
      <w:proofErr w:type="spellStart"/>
      <w:r w:rsidRPr="003B65F4">
        <w:rPr>
          <w:rFonts w:ascii="Times New Roman" w:hAnsi="Times New Roman"/>
        </w:rPr>
        <w:t>морозильне</w:t>
      </w:r>
      <w:proofErr w:type="spellEnd"/>
      <w:r w:rsidRPr="003B65F4">
        <w:rPr>
          <w:rFonts w:ascii="Times New Roman" w:hAnsi="Times New Roman"/>
        </w:rPr>
        <w:t xml:space="preserve"> </w:t>
      </w:r>
      <w:proofErr w:type="spellStart"/>
      <w:r w:rsidRPr="003B65F4">
        <w:rPr>
          <w:rFonts w:ascii="Times New Roman" w:hAnsi="Times New Roman"/>
        </w:rPr>
        <w:t>обладнання</w:t>
      </w:r>
      <w:proofErr w:type="spellEnd"/>
      <w:r w:rsidRPr="003B65F4">
        <w:rPr>
          <w:rFonts w:ascii="Times New Roman" w:hAnsi="Times New Roman"/>
        </w:rPr>
        <w:t xml:space="preserve"> для </w:t>
      </w:r>
      <w:proofErr w:type="spellStart"/>
      <w:r w:rsidRPr="003B65F4">
        <w:rPr>
          <w:rFonts w:ascii="Times New Roman" w:hAnsi="Times New Roman"/>
        </w:rPr>
        <w:t>ресторанів</w:t>
      </w:r>
      <w:proofErr w:type="spellEnd"/>
      <w:r w:rsidRPr="003B65F4">
        <w:rPr>
          <w:rFonts w:ascii="Times New Roman" w:hAnsi="Times New Roman"/>
        </w:rPr>
        <w:t xml:space="preserve">, </w:t>
      </w:r>
      <w:proofErr w:type="spellStart"/>
      <w:r w:rsidRPr="003B65F4">
        <w:rPr>
          <w:rFonts w:ascii="Times New Roman" w:hAnsi="Times New Roman"/>
        </w:rPr>
        <w:t>кафебарів</w:t>
      </w:r>
      <w:proofErr w:type="spellEnd"/>
      <w:r w:rsidRPr="003B65F4">
        <w:rPr>
          <w:rFonts w:ascii="Times New Roman" w:hAnsi="Times New Roman"/>
        </w:rPr>
        <w:t xml:space="preserve">, </w:t>
      </w:r>
      <w:proofErr w:type="spellStart"/>
      <w:r w:rsidRPr="003B65F4">
        <w:rPr>
          <w:rFonts w:ascii="Times New Roman" w:hAnsi="Times New Roman"/>
        </w:rPr>
        <w:t>магазинів</w:t>
      </w:r>
      <w:proofErr w:type="spellEnd"/>
      <w:r w:rsidRPr="003B65F4">
        <w:rPr>
          <w:rFonts w:ascii="Times New Roman" w:hAnsi="Times New Roman"/>
        </w:rPr>
        <w:t xml:space="preserve"> </w:t>
      </w:r>
      <w:r w:rsidRPr="0045799D">
        <w:rPr>
          <w:rFonts w:ascii="Times New Roman" w:hAnsi="Times New Roman"/>
        </w:rPr>
        <w:t>URL</w:t>
      </w:r>
      <w:r w:rsidRPr="003B65F4">
        <w:rPr>
          <w:rFonts w:ascii="Times New Roman" w:hAnsi="Times New Roman"/>
        </w:rPr>
        <w:t>: http: //</w:t>
      </w:r>
      <w:proofErr w:type="gramStart"/>
      <w:r w:rsidRPr="003B65F4">
        <w:rPr>
          <w:rFonts w:ascii="Times New Roman" w:hAnsi="Times New Roman"/>
        </w:rPr>
        <w:t>www.kamp .</w:t>
      </w:r>
      <w:proofErr w:type="gramEnd"/>
      <w:r w:rsidRPr="003B65F4">
        <w:rPr>
          <w:rFonts w:ascii="Times New Roman" w:hAnsi="Times New Roman"/>
        </w:rPr>
        <w:t xml:space="preserve">kiev.ua </w:t>
      </w:r>
    </w:p>
    <w:p w:rsidR="003B65F4" w:rsidRPr="003B65F4" w:rsidRDefault="003B65F4" w:rsidP="000B0DB0">
      <w:pPr>
        <w:pStyle w:val="12"/>
        <w:tabs>
          <w:tab w:val="left" w:pos="567"/>
          <w:tab w:val="left" w:pos="709"/>
          <w:tab w:val="left" w:pos="851"/>
          <w:tab w:val="left" w:pos="993"/>
          <w:tab w:val="left" w:pos="1985"/>
          <w:tab w:val="left" w:pos="2127"/>
          <w:tab w:val="left" w:pos="2268"/>
          <w:tab w:val="left" w:pos="2410"/>
        </w:tabs>
        <w:spacing w:after="0" w:line="240" w:lineRule="auto"/>
        <w:jc w:val="both"/>
        <w:rPr>
          <w:rFonts w:ascii="Times New Roman" w:hAnsi="Times New Roman"/>
        </w:rPr>
      </w:pPr>
      <w:r w:rsidRPr="003B65F4">
        <w:rPr>
          <w:rFonts w:ascii="Times New Roman" w:hAnsi="Times New Roman"/>
        </w:rPr>
        <w:t xml:space="preserve">4. </w:t>
      </w:r>
      <w:proofErr w:type="spellStart"/>
      <w:r w:rsidRPr="003B65F4">
        <w:rPr>
          <w:rFonts w:ascii="Times New Roman" w:hAnsi="Times New Roman"/>
        </w:rPr>
        <w:t>Виробник</w:t>
      </w:r>
      <w:proofErr w:type="spellEnd"/>
      <w:r w:rsidRPr="003B65F4">
        <w:rPr>
          <w:rFonts w:ascii="Times New Roman" w:hAnsi="Times New Roman"/>
        </w:rPr>
        <w:t xml:space="preserve"> </w:t>
      </w:r>
      <w:proofErr w:type="spellStart"/>
      <w:r w:rsidRPr="003B65F4">
        <w:rPr>
          <w:rFonts w:ascii="Times New Roman" w:hAnsi="Times New Roman"/>
        </w:rPr>
        <w:t>професійного</w:t>
      </w:r>
      <w:proofErr w:type="spellEnd"/>
      <w:r w:rsidRPr="003B65F4">
        <w:rPr>
          <w:rFonts w:ascii="Times New Roman" w:hAnsi="Times New Roman"/>
        </w:rPr>
        <w:t xml:space="preserve"> </w:t>
      </w:r>
      <w:proofErr w:type="spellStart"/>
      <w:r w:rsidRPr="003B65F4">
        <w:rPr>
          <w:rFonts w:ascii="Times New Roman" w:hAnsi="Times New Roman"/>
        </w:rPr>
        <w:t>еспресо-обладнання</w:t>
      </w:r>
      <w:proofErr w:type="spellEnd"/>
      <w:r w:rsidRPr="003B65F4">
        <w:rPr>
          <w:rFonts w:ascii="Times New Roman" w:hAnsi="Times New Roman"/>
        </w:rPr>
        <w:t xml:space="preserve"> «ETN</w:t>
      </w:r>
      <w:r>
        <w:rPr>
          <w:rFonts w:ascii="Times New Roman" w:hAnsi="Times New Roman"/>
        </w:rPr>
        <w:t xml:space="preserve">A» </w:t>
      </w:r>
      <w:r w:rsidRPr="0045799D">
        <w:rPr>
          <w:rFonts w:ascii="Times New Roman" w:hAnsi="Times New Roman"/>
        </w:rPr>
        <w:t>URL</w:t>
      </w:r>
      <w:r w:rsidRPr="003B65F4">
        <w:rPr>
          <w:rFonts w:ascii="Times New Roman" w:hAnsi="Times New Roman"/>
        </w:rPr>
        <w:t xml:space="preserve">: http://www.ionia.com.ua </w:t>
      </w:r>
    </w:p>
    <w:p w:rsidR="003B65F4" w:rsidRPr="003B65F4" w:rsidRDefault="003B65F4" w:rsidP="000B0DB0">
      <w:pPr>
        <w:pStyle w:val="12"/>
        <w:tabs>
          <w:tab w:val="left" w:pos="567"/>
          <w:tab w:val="left" w:pos="709"/>
          <w:tab w:val="left" w:pos="851"/>
          <w:tab w:val="left" w:pos="993"/>
          <w:tab w:val="left" w:pos="1985"/>
          <w:tab w:val="left" w:pos="2127"/>
          <w:tab w:val="left" w:pos="2268"/>
          <w:tab w:val="left" w:pos="2410"/>
        </w:tabs>
        <w:spacing w:after="0" w:line="240" w:lineRule="auto"/>
        <w:jc w:val="both"/>
        <w:rPr>
          <w:rFonts w:ascii="Times New Roman" w:hAnsi="Times New Roman"/>
        </w:rPr>
      </w:pPr>
      <w:r w:rsidRPr="003B65F4">
        <w:rPr>
          <w:rFonts w:ascii="Times New Roman" w:hAnsi="Times New Roman"/>
        </w:rPr>
        <w:t xml:space="preserve">5. </w:t>
      </w:r>
      <w:proofErr w:type="spellStart"/>
      <w:r w:rsidRPr="003B65F4">
        <w:rPr>
          <w:rFonts w:ascii="Times New Roman" w:hAnsi="Times New Roman"/>
        </w:rPr>
        <w:t>Виробник</w:t>
      </w:r>
      <w:proofErr w:type="spellEnd"/>
      <w:r w:rsidRPr="003B65F4">
        <w:rPr>
          <w:rFonts w:ascii="Times New Roman" w:hAnsi="Times New Roman"/>
        </w:rPr>
        <w:t xml:space="preserve"> </w:t>
      </w:r>
      <w:proofErr w:type="spellStart"/>
      <w:r w:rsidRPr="003B65F4">
        <w:rPr>
          <w:rFonts w:ascii="Times New Roman" w:hAnsi="Times New Roman"/>
        </w:rPr>
        <w:t>обладнання</w:t>
      </w:r>
      <w:proofErr w:type="spellEnd"/>
      <w:r w:rsidRPr="003B65F4">
        <w:rPr>
          <w:rFonts w:ascii="Times New Roman" w:hAnsi="Times New Roman"/>
        </w:rPr>
        <w:t xml:space="preserve"> для </w:t>
      </w:r>
      <w:proofErr w:type="spellStart"/>
      <w:r w:rsidRPr="003B65F4">
        <w:rPr>
          <w:rFonts w:ascii="Times New Roman" w:hAnsi="Times New Roman"/>
        </w:rPr>
        <w:t>кемпінгу</w:t>
      </w:r>
      <w:proofErr w:type="spellEnd"/>
      <w:r w:rsidRPr="003B65F4">
        <w:rPr>
          <w:rFonts w:ascii="Times New Roman" w:hAnsi="Times New Roman"/>
        </w:rPr>
        <w:t xml:space="preserve">, </w:t>
      </w:r>
      <w:proofErr w:type="spellStart"/>
      <w:r w:rsidRPr="003B65F4">
        <w:rPr>
          <w:rFonts w:ascii="Times New Roman" w:hAnsi="Times New Roman"/>
        </w:rPr>
        <w:t>закладів</w:t>
      </w:r>
      <w:proofErr w:type="spellEnd"/>
      <w:r w:rsidRPr="003B65F4">
        <w:rPr>
          <w:rFonts w:ascii="Times New Roman" w:hAnsi="Times New Roman"/>
        </w:rPr>
        <w:t xml:space="preserve"> </w:t>
      </w:r>
      <w:proofErr w:type="spellStart"/>
      <w:r w:rsidRPr="003B65F4">
        <w:rPr>
          <w:rFonts w:ascii="Times New Roman" w:hAnsi="Times New Roman"/>
        </w:rPr>
        <w:t>харчування</w:t>
      </w:r>
      <w:proofErr w:type="spellEnd"/>
      <w:r w:rsidRPr="003B65F4">
        <w:rPr>
          <w:rFonts w:ascii="Times New Roman" w:hAnsi="Times New Roman"/>
        </w:rPr>
        <w:t xml:space="preserve">, систем </w:t>
      </w:r>
      <w:proofErr w:type="spellStart"/>
      <w:r w:rsidRPr="003B65F4">
        <w:rPr>
          <w:rFonts w:ascii="Times New Roman" w:hAnsi="Times New Roman"/>
        </w:rPr>
        <w:t>підігріву</w:t>
      </w:r>
      <w:proofErr w:type="spellEnd"/>
      <w:r w:rsidRPr="003B65F4">
        <w:rPr>
          <w:rFonts w:ascii="Times New Roman" w:hAnsi="Times New Roman"/>
        </w:rPr>
        <w:t xml:space="preserve">, </w:t>
      </w:r>
      <w:proofErr w:type="spellStart"/>
      <w:r w:rsidRPr="003B65F4">
        <w:rPr>
          <w:rFonts w:ascii="Times New Roman" w:hAnsi="Times New Roman"/>
        </w:rPr>
        <w:t>побутової</w:t>
      </w:r>
      <w:proofErr w:type="spellEnd"/>
      <w:r w:rsidRPr="003B65F4">
        <w:rPr>
          <w:rFonts w:ascii="Times New Roman" w:hAnsi="Times New Roman"/>
        </w:rPr>
        <w:t xml:space="preserve"> </w:t>
      </w:r>
      <w:proofErr w:type="spellStart"/>
      <w:r w:rsidRPr="003B65F4">
        <w:rPr>
          <w:rFonts w:ascii="Times New Roman" w:hAnsi="Times New Roman"/>
        </w:rPr>
        <w:t>техніки</w:t>
      </w:r>
      <w:proofErr w:type="spellEnd"/>
      <w:r w:rsidRPr="003B65F4">
        <w:rPr>
          <w:rFonts w:ascii="Times New Roman" w:hAnsi="Times New Roman"/>
        </w:rPr>
        <w:t xml:space="preserve"> </w:t>
      </w:r>
      <w:r w:rsidRPr="0045799D">
        <w:rPr>
          <w:rFonts w:ascii="Times New Roman" w:hAnsi="Times New Roman"/>
        </w:rPr>
        <w:t>URL</w:t>
      </w:r>
      <w:r w:rsidRPr="003B65F4">
        <w:rPr>
          <w:rFonts w:ascii="Times New Roman" w:hAnsi="Times New Roman"/>
        </w:rPr>
        <w:t>: http: //www.meltemgas .</w:t>
      </w:r>
      <w:proofErr w:type="spellStart"/>
      <w:r w:rsidRPr="003B65F4">
        <w:rPr>
          <w:rFonts w:ascii="Times New Roman" w:hAnsi="Times New Roman"/>
        </w:rPr>
        <w:t>com</w:t>
      </w:r>
      <w:proofErr w:type="spellEnd"/>
      <w:r w:rsidRPr="003B65F4">
        <w:rPr>
          <w:rFonts w:ascii="Times New Roman" w:hAnsi="Times New Roman"/>
        </w:rPr>
        <w:t xml:space="preserve"> </w:t>
      </w:r>
    </w:p>
    <w:p w:rsidR="003B65F4" w:rsidRPr="003B65F4" w:rsidRDefault="003B65F4" w:rsidP="000B0DB0">
      <w:pPr>
        <w:pStyle w:val="12"/>
        <w:tabs>
          <w:tab w:val="left" w:pos="567"/>
          <w:tab w:val="left" w:pos="709"/>
          <w:tab w:val="left" w:pos="851"/>
          <w:tab w:val="left" w:pos="993"/>
          <w:tab w:val="left" w:pos="1985"/>
          <w:tab w:val="left" w:pos="2127"/>
          <w:tab w:val="left" w:pos="2268"/>
          <w:tab w:val="left" w:pos="2410"/>
        </w:tabs>
        <w:spacing w:after="0" w:line="240" w:lineRule="auto"/>
        <w:jc w:val="both"/>
        <w:rPr>
          <w:rFonts w:ascii="Times New Roman" w:hAnsi="Times New Roman"/>
        </w:rPr>
      </w:pPr>
      <w:r w:rsidRPr="003B65F4">
        <w:rPr>
          <w:rFonts w:ascii="Times New Roman" w:hAnsi="Times New Roman"/>
        </w:rPr>
        <w:t xml:space="preserve">6. </w:t>
      </w:r>
      <w:proofErr w:type="spellStart"/>
      <w:r w:rsidRPr="003B65F4">
        <w:rPr>
          <w:rFonts w:ascii="Times New Roman" w:hAnsi="Times New Roman"/>
        </w:rPr>
        <w:t>Виробництво</w:t>
      </w:r>
      <w:proofErr w:type="spellEnd"/>
      <w:r w:rsidRPr="003B65F4">
        <w:rPr>
          <w:rFonts w:ascii="Times New Roman" w:hAnsi="Times New Roman"/>
        </w:rPr>
        <w:t xml:space="preserve"> холодильного </w:t>
      </w:r>
      <w:proofErr w:type="spellStart"/>
      <w:r w:rsidRPr="003B65F4">
        <w:rPr>
          <w:rFonts w:ascii="Times New Roman" w:hAnsi="Times New Roman"/>
        </w:rPr>
        <w:t>обладнання</w:t>
      </w:r>
      <w:proofErr w:type="spellEnd"/>
      <w:r w:rsidRPr="003B65F4">
        <w:rPr>
          <w:rFonts w:ascii="Times New Roman" w:hAnsi="Times New Roman"/>
        </w:rPr>
        <w:t xml:space="preserve">, </w:t>
      </w:r>
      <w:proofErr w:type="spellStart"/>
      <w:r w:rsidRPr="003B65F4">
        <w:rPr>
          <w:rFonts w:ascii="Times New Roman" w:hAnsi="Times New Roman"/>
        </w:rPr>
        <w:t>комплексне</w:t>
      </w:r>
      <w:proofErr w:type="spellEnd"/>
      <w:r w:rsidRPr="003B65F4">
        <w:rPr>
          <w:rFonts w:ascii="Times New Roman" w:hAnsi="Times New Roman"/>
        </w:rPr>
        <w:t xml:space="preserve"> </w:t>
      </w:r>
      <w:proofErr w:type="spellStart"/>
      <w:r w:rsidRPr="003B65F4">
        <w:rPr>
          <w:rFonts w:ascii="Times New Roman" w:hAnsi="Times New Roman"/>
        </w:rPr>
        <w:t>обладнання</w:t>
      </w:r>
      <w:proofErr w:type="spellEnd"/>
      <w:r w:rsidRPr="003B65F4">
        <w:rPr>
          <w:rFonts w:ascii="Times New Roman" w:hAnsi="Times New Roman"/>
        </w:rPr>
        <w:t xml:space="preserve"> </w:t>
      </w:r>
      <w:proofErr w:type="spellStart"/>
      <w:r w:rsidRPr="003B65F4">
        <w:rPr>
          <w:rFonts w:ascii="Times New Roman" w:hAnsi="Times New Roman"/>
        </w:rPr>
        <w:t>кулінарного</w:t>
      </w:r>
      <w:proofErr w:type="spellEnd"/>
      <w:r w:rsidRPr="003B65F4">
        <w:rPr>
          <w:rFonts w:ascii="Times New Roman" w:hAnsi="Times New Roman"/>
        </w:rPr>
        <w:t xml:space="preserve"> </w:t>
      </w:r>
      <w:proofErr w:type="spellStart"/>
      <w:r w:rsidRPr="003B65F4">
        <w:rPr>
          <w:rFonts w:ascii="Times New Roman" w:hAnsi="Times New Roman"/>
        </w:rPr>
        <w:t>виробництва</w:t>
      </w:r>
      <w:proofErr w:type="spellEnd"/>
      <w:r w:rsidRPr="003B65F4">
        <w:rPr>
          <w:rFonts w:ascii="Times New Roman" w:hAnsi="Times New Roman"/>
        </w:rPr>
        <w:t xml:space="preserve">, </w:t>
      </w:r>
      <w:proofErr w:type="spellStart"/>
      <w:r w:rsidRPr="003B65F4">
        <w:rPr>
          <w:rFonts w:ascii="Times New Roman" w:hAnsi="Times New Roman"/>
        </w:rPr>
        <w:t>холодильні</w:t>
      </w:r>
      <w:proofErr w:type="spellEnd"/>
      <w:r w:rsidRPr="003B65F4">
        <w:rPr>
          <w:rFonts w:ascii="Times New Roman" w:hAnsi="Times New Roman"/>
        </w:rPr>
        <w:t xml:space="preserve"> </w:t>
      </w:r>
      <w:proofErr w:type="spellStart"/>
      <w:r w:rsidRPr="003B65F4">
        <w:rPr>
          <w:rFonts w:ascii="Times New Roman" w:hAnsi="Times New Roman"/>
        </w:rPr>
        <w:t>камери</w:t>
      </w:r>
      <w:proofErr w:type="spellEnd"/>
      <w:r w:rsidRPr="003B65F4">
        <w:rPr>
          <w:rFonts w:ascii="Times New Roman" w:hAnsi="Times New Roman"/>
        </w:rPr>
        <w:t xml:space="preserve">, </w:t>
      </w:r>
      <w:proofErr w:type="spellStart"/>
      <w:r w:rsidRPr="003B65F4">
        <w:rPr>
          <w:rFonts w:ascii="Times New Roman" w:hAnsi="Times New Roman"/>
        </w:rPr>
        <w:t>обладнання</w:t>
      </w:r>
      <w:proofErr w:type="spellEnd"/>
      <w:r w:rsidRPr="003B65F4">
        <w:rPr>
          <w:rFonts w:ascii="Times New Roman" w:hAnsi="Times New Roman"/>
        </w:rPr>
        <w:t xml:space="preserve"> </w:t>
      </w:r>
      <w:proofErr w:type="spellStart"/>
      <w:r w:rsidRPr="003B65F4">
        <w:rPr>
          <w:rFonts w:ascii="Times New Roman" w:hAnsi="Times New Roman"/>
        </w:rPr>
        <w:t>закладів</w:t>
      </w:r>
      <w:proofErr w:type="spellEnd"/>
      <w:r w:rsidRPr="003B65F4">
        <w:rPr>
          <w:rFonts w:ascii="Times New Roman" w:hAnsi="Times New Roman"/>
        </w:rPr>
        <w:t xml:space="preserve"> </w:t>
      </w:r>
      <w:proofErr w:type="spellStart"/>
      <w:r w:rsidRPr="003B65F4">
        <w:rPr>
          <w:rFonts w:ascii="Times New Roman" w:hAnsi="Times New Roman"/>
        </w:rPr>
        <w:t>харчування</w:t>
      </w:r>
      <w:proofErr w:type="spellEnd"/>
      <w:r w:rsidRPr="003B65F4">
        <w:rPr>
          <w:rFonts w:ascii="Times New Roman" w:hAnsi="Times New Roman"/>
        </w:rPr>
        <w:t xml:space="preserve">, </w:t>
      </w:r>
      <w:proofErr w:type="spellStart"/>
      <w:r w:rsidRPr="003B65F4">
        <w:rPr>
          <w:rFonts w:ascii="Times New Roman" w:hAnsi="Times New Roman"/>
        </w:rPr>
        <w:t>комп’ютерний</w:t>
      </w:r>
      <w:proofErr w:type="spellEnd"/>
      <w:r w:rsidRPr="003B65F4">
        <w:rPr>
          <w:rFonts w:ascii="Times New Roman" w:hAnsi="Times New Roman"/>
        </w:rPr>
        <w:t xml:space="preserve"> </w:t>
      </w:r>
      <w:proofErr w:type="spellStart"/>
      <w:r w:rsidRPr="003B65F4">
        <w:rPr>
          <w:rFonts w:ascii="Times New Roman" w:hAnsi="Times New Roman"/>
        </w:rPr>
        <w:t>моніторинг</w:t>
      </w:r>
      <w:proofErr w:type="spellEnd"/>
      <w:r w:rsidRPr="003B65F4">
        <w:rPr>
          <w:rFonts w:ascii="Times New Roman" w:hAnsi="Times New Roman"/>
        </w:rPr>
        <w:t xml:space="preserve"> </w:t>
      </w:r>
      <w:proofErr w:type="spellStart"/>
      <w:r w:rsidRPr="003B65F4">
        <w:rPr>
          <w:rFonts w:ascii="Times New Roman" w:hAnsi="Times New Roman"/>
        </w:rPr>
        <w:t>роботи</w:t>
      </w:r>
      <w:proofErr w:type="spellEnd"/>
      <w:r w:rsidRPr="003B65F4">
        <w:rPr>
          <w:rFonts w:ascii="Times New Roman" w:hAnsi="Times New Roman"/>
        </w:rPr>
        <w:t xml:space="preserve"> </w:t>
      </w:r>
      <w:proofErr w:type="spellStart"/>
      <w:r w:rsidRPr="003B65F4">
        <w:rPr>
          <w:rFonts w:ascii="Times New Roman" w:hAnsi="Times New Roman"/>
        </w:rPr>
        <w:t>обладнання</w:t>
      </w:r>
      <w:proofErr w:type="spellEnd"/>
      <w:r w:rsidRPr="003B65F4">
        <w:rPr>
          <w:rFonts w:ascii="Times New Roman" w:hAnsi="Times New Roman"/>
        </w:rPr>
        <w:t xml:space="preserve"> </w:t>
      </w:r>
      <w:r w:rsidRPr="0045799D">
        <w:rPr>
          <w:rFonts w:ascii="Times New Roman" w:hAnsi="Times New Roman"/>
        </w:rPr>
        <w:t>URL</w:t>
      </w:r>
      <w:r w:rsidRPr="003B65F4">
        <w:rPr>
          <w:rFonts w:ascii="Times New Roman" w:hAnsi="Times New Roman"/>
        </w:rPr>
        <w:t xml:space="preserve">: http://www.aisberg.od.ua </w:t>
      </w:r>
    </w:p>
    <w:p w:rsidR="003B65F4" w:rsidRPr="003B65F4" w:rsidRDefault="003B65F4" w:rsidP="000B0DB0">
      <w:pPr>
        <w:pStyle w:val="12"/>
        <w:tabs>
          <w:tab w:val="left" w:pos="567"/>
          <w:tab w:val="left" w:pos="709"/>
          <w:tab w:val="left" w:pos="851"/>
          <w:tab w:val="left" w:pos="993"/>
          <w:tab w:val="left" w:pos="1985"/>
          <w:tab w:val="left" w:pos="2127"/>
          <w:tab w:val="left" w:pos="2268"/>
          <w:tab w:val="left" w:pos="2410"/>
        </w:tabs>
        <w:spacing w:after="0" w:line="240" w:lineRule="auto"/>
        <w:jc w:val="both"/>
        <w:rPr>
          <w:rFonts w:ascii="Times New Roman" w:hAnsi="Times New Roman"/>
        </w:rPr>
      </w:pPr>
      <w:r w:rsidRPr="003B65F4">
        <w:rPr>
          <w:rFonts w:ascii="Times New Roman" w:hAnsi="Times New Roman"/>
        </w:rPr>
        <w:t xml:space="preserve">7. </w:t>
      </w:r>
      <w:proofErr w:type="spellStart"/>
      <w:r w:rsidRPr="003B65F4">
        <w:rPr>
          <w:rFonts w:ascii="Times New Roman" w:hAnsi="Times New Roman"/>
        </w:rPr>
        <w:t>Проектування</w:t>
      </w:r>
      <w:proofErr w:type="spellEnd"/>
      <w:r w:rsidRPr="003B65F4">
        <w:rPr>
          <w:rFonts w:ascii="Times New Roman" w:hAnsi="Times New Roman"/>
        </w:rPr>
        <w:t xml:space="preserve"> та </w:t>
      </w:r>
      <w:proofErr w:type="spellStart"/>
      <w:r w:rsidRPr="003B65F4">
        <w:rPr>
          <w:rFonts w:ascii="Times New Roman" w:hAnsi="Times New Roman"/>
        </w:rPr>
        <w:t>комплексне</w:t>
      </w:r>
      <w:proofErr w:type="spellEnd"/>
      <w:r w:rsidRPr="003B65F4">
        <w:rPr>
          <w:rFonts w:ascii="Times New Roman" w:hAnsi="Times New Roman"/>
        </w:rPr>
        <w:t xml:space="preserve"> </w:t>
      </w:r>
      <w:proofErr w:type="spellStart"/>
      <w:r w:rsidRPr="003B65F4">
        <w:rPr>
          <w:rFonts w:ascii="Times New Roman" w:hAnsi="Times New Roman"/>
        </w:rPr>
        <w:t>технічне</w:t>
      </w:r>
      <w:proofErr w:type="spellEnd"/>
      <w:r w:rsidRPr="003B65F4">
        <w:rPr>
          <w:rFonts w:ascii="Times New Roman" w:hAnsi="Times New Roman"/>
        </w:rPr>
        <w:t xml:space="preserve"> </w:t>
      </w:r>
      <w:proofErr w:type="spellStart"/>
      <w:r w:rsidRPr="003B65F4">
        <w:rPr>
          <w:rFonts w:ascii="Times New Roman" w:hAnsi="Times New Roman"/>
        </w:rPr>
        <w:t>оснащення</w:t>
      </w:r>
      <w:proofErr w:type="spellEnd"/>
      <w:r w:rsidRPr="003B65F4">
        <w:rPr>
          <w:rFonts w:ascii="Times New Roman" w:hAnsi="Times New Roman"/>
        </w:rPr>
        <w:t xml:space="preserve"> </w:t>
      </w:r>
      <w:proofErr w:type="spellStart"/>
      <w:r w:rsidRPr="003B65F4">
        <w:rPr>
          <w:rFonts w:ascii="Times New Roman" w:hAnsi="Times New Roman"/>
        </w:rPr>
        <w:t>підприємств</w:t>
      </w:r>
      <w:proofErr w:type="spellEnd"/>
      <w:r w:rsidRPr="003B65F4">
        <w:rPr>
          <w:rFonts w:ascii="Times New Roman" w:hAnsi="Times New Roman"/>
        </w:rPr>
        <w:t xml:space="preserve"> </w:t>
      </w:r>
      <w:proofErr w:type="spellStart"/>
      <w:r w:rsidRPr="003B65F4">
        <w:rPr>
          <w:rFonts w:ascii="Times New Roman" w:hAnsi="Times New Roman"/>
        </w:rPr>
        <w:t>торгівлі</w:t>
      </w:r>
      <w:proofErr w:type="spellEnd"/>
      <w:r w:rsidRPr="003B65F4">
        <w:rPr>
          <w:rFonts w:ascii="Times New Roman" w:hAnsi="Times New Roman"/>
        </w:rPr>
        <w:t xml:space="preserve">, </w:t>
      </w:r>
      <w:proofErr w:type="spellStart"/>
      <w:r w:rsidRPr="003B65F4">
        <w:rPr>
          <w:rFonts w:ascii="Times New Roman" w:hAnsi="Times New Roman"/>
        </w:rPr>
        <w:t>закладів</w:t>
      </w:r>
      <w:proofErr w:type="spellEnd"/>
      <w:r w:rsidRPr="003B65F4">
        <w:rPr>
          <w:rFonts w:ascii="Times New Roman" w:hAnsi="Times New Roman"/>
        </w:rPr>
        <w:t xml:space="preserve"> ресторанного </w:t>
      </w:r>
      <w:proofErr w:type="spellStart"/>
      <w:r w:rsidRPr="003B65F4">
        <w:rPr>
          <w:rFonts w:ascii="Times New Roman" w:hAnsi="Times New Roman"/>
        </w:rPr>
        <w:t>господарства</w:t>
      </w:r>
      <w:proofErr w:type="spellEnd"/>
      <w:r w:rsidRPr="003B65F4">
        <w:rPr>
          <w:rFonts w:ascii="Times New Roman" w:hAnsi="Times New Roman"/>
        </w:rPr>
        <w:t xml:space="preserve"> </w:t>
      </w:r>
      <w:r w:rsidRPr="0045799D">
        <w:rPr>
          <w:rFonts w:ascii="Times New Roman" w:hAnsi="Times New Roman"/>
        </w:rPr>
        <w:t>URL</w:t>
      </w:r>
      <w:r w:rsidRPr="003B65F4">
        <w:rPr>
          <w:rFonts w:ascii="Times New Roman" w:hAnsi="Times New Roman"/>
        </w:rPr>
        <w:t xml:space="preserve"> http://www.bmaster.kiev.ua </w:t>
      </w:r>
    </w:p>
    <w:p w:rsidR="003B65F4" w:rsidRPr="0045799D" w:rsidRDefault="003B65F4" w:rsidP="000B0DB0">
      <w:pPr>
        <w:pStyle w:val="12"/>
        <w:tabs>
          <w:tab w:val="left" w:pos="567"/>
          <w:tab w:val="left" w:pos="709"/>
          <w:tab w:val="left" w:pos="851"/>
          <w:tab w:val="left" w:pos="993"/>
          <w:tab w:val="left" w:pos="1985"/>
          <w:tab w:val="left" w:pos="2127"/>
          <w:tab w:val="left" w:pos="2268"/>
          <w:tab w:val="left" w:pos="2410"/>
        </w:tabs>
        <w:spacing w:after="0" w:line="240" w:lineRule="auto"/>
        <w:jc w:val="both"/>
        <w:rPr>
          <w:rFonts w:ascii="Times New Roman" w:hAnsi="Times New Roman"/>
        </w:rPr>
      </w:pPr>
      <w:r w:rsidRPr="003B65F4">
        <w:rPr>
          <w:rFonts w:ascii="Times New Roman" w:hAnsi="Times New Roman"/>
        </w:rPr>
        <w:t xml:space="preserve">8. </w:t>
      </w:r>
      <w:proofErr w:type="spellStart"/>
      <w:r w:rsidRPr="003B65F4">
        <w:rPr>
          <w:rFonts w:ascii="Times New Roman" w:hAnsi="Times New Roman"/>
        </w:rPr>
        <w:t>Санітарно-гігєнічне</w:t>
      </w:r>
      <w:proofErr w:type="spellEnd"/>
      <w:r w:rsidRPr="003B65F4">
        <w:rPr>
          <w:rFonts w:ascii="Times New Roman" w:hAnsi="Times New Roman"/>
        </w:rPr>
        <w:t xml:space="preserve"> і </w:t>
      </w:r>
      <w:proofErr w:type="spellStart"/>
      <w:r w:rsidRPr="003B65F4">
        <w:rPr>
          <w:rFonts w:ascii="Times New Roman" w:hAnsi="Times New Roman"/>
        </w:rPr>
        <w:t>професійне</w:t>
      </w:r>
      <w:proofErr w:type="spellEnd"/>
      <w:r w:rsidRPr="003B65F4">
        <w:rPr>
          <w:rFonts w:ascii="Times New Roman" w:hAnsi="Times New Roman"/>
        </w:rPr>
        <w:t xml:space="preserve"> </w:t>
      </w:r>
      <w:proofErr w:type="spellStart"/>
      <w:r w:rsidRPr="003B65F4">
        <w:rPr>
          <w:rFonts w:ascii="Times New Roman" w:hAnsi="Times New Roman"/>
        </w:rPr>
        <w:t>прибиральне</w:t>
      </w:r>
      <w:proofErr w:type="spellEnd"/>
      <w:r w:rsidRPr="003B65F4">
        <w:rPr>
          <w:rFonts w:ascii="Times New Roman" w:hAnsi="Times New Roman"/>
        </w:rPr>
        <w:t xml:space="preserve"> </w:t>
      </w:r>
      <w:proofErr w:type="spellStart"/>
      <w:r w:rsidRPr="003B65F4">
        <w:rPr>
          <w:rFonts w:ascii="Times New Roman" w:hAnsi="Times New Roman"/>
        </w:rPr>
        <w:t>обладнання</w:t>
      </w:r>
      <w:proofErr w:type="spellEnd"/>
      <w:r w:rsidRPr="003B65F4">
        <w:rPr>
          <w:rFonts w:ascii="Times New Roman" w:hAnsi="Times New Roman"/>
        </w:rPr>
        <w:t xml:space="preserve"> для </w:t>
      </w:r>
      <w:proofErr w:type="spellStart"/>
      <w:r w:rsidRPr="003B65F4">
        <w:rPr>
          <w:rFonts w:ascii="Times New Roman" w:hAnsi="Times New Roman"/>
        </w:rPr>
        <w:t>аеропортів</w:t>
      </w:r>
      <w:proofErr w:type="spellEnd"/>
      <w:r w:rsidRPr="003B65F4">
        <w:rPr>
          <w:rFonts w:ascii="Times New Roman" w:hAnsi="Times New Roman"/>
        </w:rPr>
        <w:t xml:space="preserve">, </w:t>
      </w:r>
      <w:proofErr w:type="spellStart"/>
      <w:r w:rsidRPr="003B65F4">
        <w:rPr>
          <w:rFonts w:ascii="Times New Roman" w:hAnsi="Times New Roman"/>
        </w:rPr>
        <w:t>готелів</w:t>
      </w:r>
      <w:proofErr w:type="spellEnd"/>
      <w:r w:rsidRPr="003B65F4">
        <w:rPr>
          <w:rFonts w:ascii="Times New Roman" w:hAnsi="Times New Roman"/>
        </w:rPr>
        <w:t xml:space="preserve">, </w:t>
      </w:r>
      <w:proofErr w:type="spellStart"/>
      <w:r w:rsidRPr="003B65F4">
        <w:rPr>
          <w:rFonts w:ascii="Times New Roman" w:hAnsi="Times New Roman"/>
        </w:rPr>
        <w:t>барів</w:t>
      </w:r>
      <w:proofErr w:type="spellEnd"/>
      <w:r w:rsidRPr="003B65F4">
        <w:rPr>
          <w:rFonts w:ascii="Times New Roman" w:hAnsi="Times New Roman"/>
        </w:rPr>
        <w:t>,</w:t>
      </w:r>
      <w:r>
        <w:rPr>
          <w:rFonts w:ascii="Times New Roman" w:hAnsi="Times New Roman"/>
        </w:rPr>
        <w:t xml:space="preserve"> казино, </w:t>
      </w:r>
      <w:proofErr w:type="spellStart"/>
      <w:r>
        <w:rPr>
          <w:rFonts w:ascii="Times New Roman" w:hAnsi="Times New Roman"/>
        </w:rPr>
        <w:t>розважальних</w:t>
      </w:r>
      <w:proofErr w:type="spellEnd"/>
      <w:r>
        <w:rPr>
          <w:rFonts w:ascii="Times New Roman" w:hAnsi="Times New Roman"/>
        </w:rPr>
        <w:t xml:space="preserve"> </w:t>
      </w:r>
      <w:proofErr w:type="spellStart"/>
      <w:r>
        <w:rPr>
          <w:rFonts w:ascii="Times New Roman" w:hAnsi="Times New Roman"/>
        </w:rPr>
        <w:t>центрів</w:t>
      </w:r>
      <w:proofErr w:type="spellEnd"/>
      <w:r>
        <w:rPr>
          <w:rFonts w:ascii="Times New Roman" w:hAnsi="Times New Roman"/>
        </w:rPr>
        <w:t xml:space="preserve"> </w:t>
      </w:r>
      <w:r w:rsidRPr="0045799D">
        <w:rPr>
          <w:rFonts w:ascii="Times New Roman" w:hAnsi="Times New Roman"/>
        </w:rPr>
        <w:t>URL</w:t>
      </w:r>
      <w:r w:rsidRPr="003B65F4">
        <w:rPr>
          <w:rFonts w:ascii="Times New Roman" w:hAnsi="Times New Roman"/>
        </w:rPr>
        <w:t>: http://www.atma.ua</w:t>
      </w:r>
    </w:p>
    <w:sectPr w:rsidR="003B65F4" w:rsidRPr="0045799D" w:rsidSect="00405857">
      <w:type w:val="continuous"/>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2B7016B1"/>
    <w:multiLevelType w:val="hybridMultilevel"/>
    <w:tmpl w:val="5B3EC638"/>
    <w:lvl w:ilvl="0" w:tplc="89CE22A8">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D3A334B"/>
    <w:multiLevelType w:val="hybridMultilevel"/>
    <w:tmpl w:val="FF2E43FA"/>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15:restartNumberingAfterBreak="0">
    <w:nsid w:val="39E07723"/>
    <w:multiLevelType w:val="hybridMultilevel"/>
    <w:tmpl w:val="B20A9FCA"/>
    <w:lvl w:ilvl="0" w:tplc="013821E8">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DB04ACA"/>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15:restartNumberingAfterBreak="0">
    <w:nsid w:val="3FE86E30"/>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7" w15:restartNumberingAfterBreak="0">
    <w:nsid w:val="40512265"/>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 w15:restartNumberingAfterBreak="0">
    <w:nsid w:val="4DB26B61"/>
    <w:multiLevelType w:val="hybridMultilevel"/>
    <w:tmpl w:val="4F60A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5500EC"/>
    <w:multiLevelType w:val="hybridMultilevel"/>
    <w:tmpl w:val="3A1CD2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7273191"/>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15:restartNumberingAfterBreak="0">
    <w:nsid w:val="671B454B"/>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 w15:restartNumberingAfterBreak="0">
    <w:nsid w:val="67334AFB"/>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 w15:restartNumberingAfterBreak="0">
    <w:nsid w:val="682940AC"/>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4" w15:restartNumberingAfterBreak="0">
    <w:nsid w:val="687C33BC"/>
    <w:multiLevelType w:val="hybridMultilevel"/>
    <w:tmpl w:val="044AE840"/>
    <w:lvl w:ilvl="0" w:tplc="013821E8">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E601A13"/>
    <w:multiLevelType w:val="hybridMultilevel"/>
    <w:tmpl w:val="0750078A"/>
    <w:lvl w:ilvl="0" w:tplc="89CE22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2A91DC9"/>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15"/>
  </w:num>
  <w:num w:numId="2">
    <w:abstractNumId w:val="7"/>
  </w:num>
  <w:num w:numId="3">
    <w:abstractNumId w:val="16"/>
  </w:num>
  <w:num w:numId="4">
    <w:abstractNumId w:val="12"/>
  </w:num>
  <w:num w:numId="5">
    <w:abstractNumId w:val="5"/>
  </w:num>
  <w:num w:numId="6">
    <w:abstractNumId w:val="13"/>
  </w:num>
  <w:num w:numId="7">
    <w:abstractNumId w:val="10"/>
  </w:num>
  <w:num w:numId="8">
    <w:abstractNumId w:val="6"/>
  </w:num>
  <w:num w:numId="9">
    <w:abstractNumId w:val="11"/>
  </w:num>
  <w:num w:numId="10">
    <w:abstractNumId w:val="9"/>
  </w:num>
  <w:num w:numId="11">
    <w:abstractNumId w:val="8"/>
  </w:num>
  <w:num w:numId="12">
    <w:abstractNumId w:val="14"/>
  </w:num>
  <w:num w:numId="13">
    <w:abstractNumId w:val="4"/>
  </w:num>
  <w:num w:numId="14">
    <w:abstractNumId w:val="2"/>
  </w:num>
  <w:num w:numId="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64"/>
    <w:rsid w:val="000040D4"/>
    <w:rsid w:val="000228DC"/>
    <w:rsid w:val="0002475A"/>
    <w:rsid w:val="00024FCB"/>
    <w:rsid w:val="0002542D"/>
    <w:rsid w:val="000273D7"/>
    <w:rsid w:val="00030493"/>
    <w:rsid w:val="00033236"/>
    <w:rsid w:val="00036A76"/>
    <w:rsid w:val="00043759"/>
    <w:rsid w:val="00056C71"/>
    <w:rsid w:val="000613A4"/>
    <w:rsid w:val="00061522"/>
    <w:rsid w:val="00065D84"/>
    <w:rsid w:val="0007041B"/>
    <w:rsid w:val="000801F0"/>
    <w:rsid w:val="00080F65"/>
    <w:rsid w:val="00094A05"/>
    <w:rsid w:val="000A57B9"/>
    <w:rsid w:val="000B0DB0"/>
    <w:rsid w:val="000B19B1"/>
    <w:rsid w:val="000C3491"/>
    <w:rsid w:val="000D2580"/>
    <w:rsid w:val="001050AD"/>
    <w:rsid w:val="001235CF"/>
    <w:rsid w:val="00141312"/>
    <w:rsid w:val="00143991"/>
    <w:rsid w:val="0015051B"/>
    <w:rsid w:val="00154AB0"/>
    <w:rsid w:val="00173750"/>
    <w:rsid w:val="001750D2"/>
    <w:rsid w:val="001808F4"/>
    <w:rsid w:val="00185477"/>
    <w:rsid w:val="00194746"/>
    <w:rsid w:val="001A00EF"/>
    <w:rsid w:val="001A49BC"/>
    <w:rsid w:val="001A7272"/>
    <w:rsid w:val="001B47C4"/>
    <w:rsid w:val="001B7046"/>
    <w:rsid w:val="001C6EF5"/>
    <w:rsid w:val="001C7E17"/>
    <w:rsid w:val="001D01E4"/>
    <w:rsid w:val="001F26FB"/>
    <w:rsid w:val="00216A21"/>
    <w:rsid w:val="002318CB"/>
    <w:rsid w:val="002342BA"/>
    <w:rsid w:val="0026099C"/>
    <w:rsid w:val="00264084"/>
    <w:rsid w:val="00274561"/>
    <w:rsid w:val="0027564C"/>
    <w:rsid w:val="002962FA"/>
    <w:rsid w:val="002D25E1"/>
    <w:rsid w:val="002E1898"/>
    <w:rsid w:val="002E26C2"/>
    <w:rsid w:val="002F771E"/>
    <w:rsid w:val="00310769"/>
    <w:rsid w:val="00312469"/>
    <w:rsid w:val="003159C0"/>
    <w:rsid w:val="003216D2"/>
    <w:rsid w:val="00335126"/>
    <w:rsid w:val="00336B06"/>
    <w:rsid w:val="00343BCC"/>
    <w:rsid w:val="00356493"/>
    <w:rsid w:val="00361A96"/>
    <w:rsid w:val="003650D2"/>
    <w:rsid w:val="0038755F"/>
    <w:rsid w:val="00394ECE"/>
    <w:rsid w:val="003A3FBF"/>
    <w:rsid w:val="003A7905"/>
    <w:rsid w:val="003B256F"/>
    <w:rsid w:val="003B366C"/>
    <w:rsid w:val="003B65F4"/>
    <w:rsid w:val="003B764F"/>
    <w:rsid w:val="003B7833"/>
    <w:rsid w:val="003D2C7A"/>
    <w:rsid w:val="003D398A"/>
    <w:rsid w:val="003D6582"/>
    <w:rsid w:val="003E524F"/>
    <w:rsid w:val="003E551A"/>
    <w:rsid w:val="003E6000"/>
    <w:rsid w:val="003F5F43"/>
    <w:rsid w:val="00405857"/>
    <w:rsid w:val="00430338"/>
    <w:rsid w:val="00432793"/>
    <w:rsid w:val="004333CB"/>
    <w:rsid w:val="00443A93"/>
    <w:rsid w:val="00445714"/>
    <w:rsid w:val="0045799D"/>
    <w:rsid w:val="00466905"/>
    <w:rsid w:val="004733DC"/>
    <w:rsid w:val="004758D2"/>
    <w:rsid w:val="00477792"/>
    <w:rsid w:val="00477F82"/>
    <w:rsid w:val="00482857"/>
    <w:rsid w:val="004A0789"/>
    <w:rsid w:val="004A5DCE"/>
    <w:rsid w:val="004B03CE"/>
    <w:rsid w:val="004B4735"/>
    <w:rsid w:val="004B67D8"/>
    <w:rsid w:val="004E2AF5"/>
    <w:rsid w:val="004E5576"/>
    <w:rsid w:val="004E5640"/>
    <w:rsid w:val="004F1774"/>
    <w:rsid w:val="004F382F"/>
    <w:rsid w:val="0050242D"/>
    <w:rsid w:val="00505247"/>
    <w:rsid w:val="00511AF7"/>
    <w:rsid w:val="00527196"/>
    <w:rsid w:val="005302CE"/>
    <w:rsid w:val="00531215"/>
    <w:rsid w:val="00535430"/>
    <w:rsid w:val="00540443"/>
    <w:rsid w:val="005430C2"/>
    <w:rsid w:val="0055141A"/>
    <w:rsid w:val="00552E2D"/>
    <w:rsid w:val="005538BE"/>
    <w:rsid w:val="005776B8"/>
    <w:rsid w:val="00583F92"/>
    <w:rsid w:val="00594249"/>
    <w:rsid w:val="005967F7"/>
    <w:rsid w:val="005A0115"/>
    <w:rsid w:val="005A13F8"/>
    <w:rsid w:val="005B332B"/>
    <w:rsid w:val="005B6D8E"/>
    <w:rsid w:val="005C120F"/>
    <w:rsid w:val="005C15ED"/>
    <w:rsid w:val="005C3381"/>
    <w:rsid w:val="005C33D1"/>
    <w:rsid w:val="005E7664"/>
    <w:rsid w:val="005F2BBE"/>
    <w:rsid w:val="00603F62"/>
    <w:rsid w:val="00607312"/>
    <w:rsid w:val="00607626"/>
    <w:rsid w:val="006312D9"/>
    <w:rsid w:val="0063145B"/>
    <w:rsid w:val="00631E13"/>
    <w:rsid w:val="00631F75"/>
    <w:rsid w:val="00635FCA"/>
    <w:rsid w:val="00640289"/>
    <w:rsid w:val="00643045"/>
    <w:rsid w:val="006430C2"/>
    <w:rsid w:val="00644414"/>
    <w:rsid w:val="0065714D"/>
    <w:rsid w:val="00662E6E"/>
    <w:rsid w:val="0066554A"/>
    <w:rsid w:val="0066594F"/>
    <w:rsid w:val="00676A24"/>
    <w:rsid w:val="006771E8"/>
    <w:rsid w:val="00683809"/>
    <w:rsid w:val="00696EF8"/>
    <w:rsid w:val="0069749C"/>
    <w:rsid w:val="006B3963"/>
    <w:rsid w:val="006B580D"/>
    <w:rsid w:val="006D20FD"/>
    <w:rsid w:val="006D2B81"/>
    <w:rsid w:val="006E075E"/>
    <w:rsid w:val="006E3686"/>
    <w:rsid w:val="006F16A4"/>
    <w:rsid w:val="006F415C"/>
    <w:rsid w:val="0071029E"/>
    <w:rsid w:val="007150E1"/>
    <w:rsid w:val="00715FA2"/>
    <w:rsid w:val="0072176B"/>
    <w:rsid w:val="00747A2B"/>
    <w:rsid w:val="00762D82"/>
    <w:rsid w:val="007750E1"/>
    <w:rsid w:val="007814F0"/>
    <w:rsid w:val="00784D53"/>
    <w:rsid w:val="007859B9"/>
    <w:rsid w:val="00785FEA"/>
    <w:rsid w:val="007A3655"/>
    <w:rsid w:val="007B0791"/>
    <w:rsid w:val="007B7362"/>
    <w:rsid w:val="007C24B0"/>
    <w:rsid w:val="007D57D1"/>
    <w:rsid w:val="007E2366"/>
    <w:rsid w:val="007E2635"/>
    <w:rsid w:val="007F3C73"/>
    <w:rsid w:val="007F525C"/>
    <w:rsid w:val="008021C6"/>
    <w:rsid w:val="00811A18"/>
    <w:rsid w:val="0081643C"/>
    <w:rsid w:val="00824DF7"/>
    <w:rsid w:val="008253C0"/>
    <w:rsid w:val="00826509"/>
    <w:rsid w:val="00831271"/>
    <w:rsid w:val="00832989"/>
    <w:rsid w:val="0083587A"/>
    <w:rsid w:val="008557CD"/>
    <w:rsid w:val="0086646B"/>
    <w:rsid w:val="008716D6"/>
    <w:rsid w:val="008722DA"/>
    <w:rsid w:val="00886B02"/>
    <w:rsid w:val="00890B71"/>
    <w:rsid w:val="008938AC"/>
    <w:rsid w:val="008A136E"/>
    <w:rsid w:val="008A4B7E"/>
    <w:rsid w:val="008C3F8A"/>
    <w:rsid w:val="008C48E8"/>
    <w:rsid w:val="008C6DD0"/>
    <w:rsid w:val="008D14B1"/>
    <w:rsid w:val="008D22C7"/>
    <w:rsid w:val="00917392"/>
    <w:rsid w:val="00924828"/>
    <w:rsid w:val="009328C8"/>
    <w:rsid w:val="00937629"/>
    <w:rsid w:val="00950423"/>
    <w:rsid w:val="00956F95"/>
    <w:rsid w:val="0096716C"/>
    <w:rsid w:val="00975998"/>
    <w:rsid w:val="00980C90"/>
    <w:rsid w:val="00994230"/>
    <w:rsid w:val="009958DA"/>
    <w:rsid w:val="00997F37"/>
    <w:rsid w:val="009A196F"/>
    <w:rsid w:val="009A1A5B"/>
    <w:rsid w:val="009A4D02"/>
    <w:rsid w:val="009D11F5"/>
    <w:rsid w:val="009D1B6E"/>
    <w:rsid w:val="009F3C4B"/>
    <w:rsid w:val="009F454F"/>
    <w:rsid w:val="009F4B46"/>
    <w:rsid w:val="009F7E07"/>
    <w:rsid w:val="00A004FE"/>
    <w:rsid w:val="00A01C4C"/>
    <w:rsid w:val="00A13AC9"/>
    <w:rsid w:val="00A364DE"/>
    <w:rsid w:val="00A36CC5"/>
    <w:rsid w:val="00A404E9"/>
    <w:rsid w:val="00A55D6A"/>
    <w:rsid w:val="00A5699D"/>
    <w:rsid w:val="00A5744B"/>
    <w:rsid w:val="00A60239"/>
    <w:rsid w:val="00A65281"/>
    <w:rsid w:val="00A8357F"/>
    <w:rsid w:val="00A84E26"/>
    <w:rsid w:val="00A936AA"/>
    <w:rsid w:val="00A970DA"/>
    <w:rsid w:val="00AB6A44"/>
    <w:rsid w:val="00AC006E"/>
    <w:rsid w:val="00AC14C3"/>
    <w:rsid w:val="00AE25B8"/>
    <w:rsid w:val="00AF2F16"/>
    <w:rsid w:val="00AF7A80"/>
    <w:rsid w:val="00B01F8D"/>
    <w:rsid w:val="00B24382"/>
    <w:rsid w:val="00B26359"/>
    <w:rsid w:val="00B31709"/>
    <w:rsid w:val="00B47957"/>
    <w:rsid w:val="00B50440"/>
    <w:rsid w:val="00B5581C"/>
    <w:rsid w:val="00B569F2"/>
    <w:rsid w:val="00B65376"/>
    <w:rsid w:val="00B66D78"/>
    <w:rsid w:val="00B76733"/>
    <w:rsid w:val="00B82636"/>
    <w:rsid w:val="00B83755"/>
    <w:rsid w:val="00B852D0"/>
    <w:rsid w:val="00B878DC"/>
    <w:rsid w:val="00B87F70"/>
    <w:rsid w:val="00B92564"/>
    <w:rsid w:val="00B92623"/>
    <w:rsid w:val="00B92BCB"/>
    <w:rsid w:val="00B97A5E"/>
    <w:rsid w:val="00BB313A"/>
    <w:rsid w:val="00BC5A2D"/>
    <w:rsid w:val="00BD0A49"/>
    <w:rsid w:val="00BD153B"/>
    <w:rsid w:val="00BD5B96"/>
    <w:rsid w:val="00BD5FE2"/>
    <w:rsid w:val="00BE02F3"/>
    <w:rsid w:val="00BF1BB5"/>
    <w:rsid w:val="00C113E9"/>
    <w:rsid w:val="00C12C9D"/>
    <w:rsid w:val="00C163E3"/>
    <w:rsid w:val="00C166DC"/>
    <w:rsid w:val="00C173A5"/>
    <w:rsid w:val="00C34F4B"/>
    <w:rsid w:val="00C356AA"/>
    <w:rsid w:val="00C40BEB"/>
    <w:rsid w:val="00C40F01"/>
    <w:rsid w:val="00C4575A"/>
    <w:rsid w:val="00C53322"/>
    <w:rsid w:val="00C63CED"/>
    <w:rsid w:val="00C737B6"/>
    <w:rsid w:val="00C74C6C"/>
    <w:rsid w:val="00C7551A"/>
    <w:rsid w:val="00C75E73"/>
    <w:rsid w:val="00C831F0"/>
    <w:rsid w:val="00C83881"/>
    <w:rsid w:val="00CA3739"/>
    <w:rsid w:val="00CB00BD"/>
    <w:rsid w:val="00CF2904"/>
    <w:rsid w:val="00CF3BD3"/>
    <w:rsid w:val="00D05164"/>
    <w:rsid w:val="00D05B10"/>
    <w:rsid w:val="00D145AA"/>
    <w:rsid w:val="00D14E79"/>
    <w:rsid w:val="00D15DB3"/>
    <w:rsid w:val="00D254BE"/>
    <w:rsid w:val="00D25BAC"/>
    <w:rsid w:val="00D37368"/>
    <w:rsid w:val="00D51592"/>
    <w:rsid w:val="00D6608B"/>
    <w:rsid w:val="00D73B4C"/>
    <w:rsid w:val="00D80987"/>
    <w:rsid w:val="00D946EB"/>
    <w:rsid w:val="00DA5CC4"/>
    <w:rsid w:val="00DB7B89"/>
    <w:rsid w:val="00DC04E1"/>
    <w:rsid w:val="00DC1C56"/>
    <w:rsid w:val="00DC1EED"/>
    <w:rsid w:val="00DC6837"/>
    <w:rsid w:val="00DC7949"/>
    <w:rsid w:val="00DC79BC"/>
    <w:rsid w:val="00DD42DB"/>
    <w:rsid w:val="00DF168D"/>
    <w:rsid w:val="00E02981"/>
    <w:rsid w:val="00E02C8B"/>
    <w:rsid w:val="00E17AC8"/>
    <w:rsid w:val="00E2256D"/>
    <w:rsid w:val="00E316D1"/>
    <w:rsid w:val="00E31904"/>
    <w:rsid w:val="00E60499"/>
    <w:rsid w:val="00E62393"/>
    <w:rsid w:val="00E81BA4"/>
    <w:rsid w:val="00E86694"/>
    <w:rsid w:val="00E86E26"/>
    <w:rsid w:val="00EA6BE2"/>
    <w:rsid w:val="00EC127D"/>
    <w:rsid w:val="00EE0286"/>
    <w:rsid w:val="00EE567A"/>
    <w:rsid w:val="00EE7337"/>
    <w:rsid w:val="00EF3DB3"/>
    <w:rsid w:val="00F006E3"/>
    <w:rsid w:val="00F02962"/>
    <w:rsid w:val="00F05837"/>
    <w:rsid w:val="00F07376"/>
    <w:rsid w:val="00F12108"/>
    <w:rsid w:val="00F1679A"/>
    <w:rsid w:val="00F170E7"/>
    <w:rsid w:val="00F276E6"/>
    <w:rsid w:val="00F37DEB"/>
    <w:rsid w:val="00F51825"/>
    <w:rsid w:val="00F53A8B"/>
    <w:rsid w:val="00F63898"/>
    <w:rsid w:val="00F66BB8"/>
    <w:rsid w:val="00F71416"/>
    <w:rsid w:val="00F82EF4"/>
    <w:rsid w:val="00F926ED"/>
    <w:rsid w:val="00FA6917"/>
    <w:rsid w:val="00FA70FD"/>
    <w:rsid w:val="00FB1289"/>
    <w:rsid w:val="00FB6B37"/>
    <w:rsid w:val="00FB6DF7"/>
    <w:rsid w:val="00FB7A42"/>
    <w:rsid w:val="00FC76AF"/>
    <w:rsid w:val="00FD340A"/>
    <w:rsid w:val="00FE3BA5"/>
    <w:rsid w:val="00FF1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10759"/>
  <w15:docId w15:val="{7C206491-DDF2-4B41-9CEF-65D176CD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6ED"/>
    <w:rPr>
      <w:rFonts w:ascii="Calibri" w:hAnsi="Calibri" w:cs="Calibri"/>
      <w:lang w:val="uk-UA" w:eastAsia="en-US"/>
    </w:rPr>
  </w:style>
  <w:style w:type="paragraph" w:styleId="1">
    <w:name w:val="heading 1"/>
    <w:basedOn w:val="a"/>
    <w:link w:val="10"/>
    <w:uiPriority w:val="9"/>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paragraph" w:styleId="6">
    <w:name w:val="heading 6"/>
    <w:basedOn w:val="a"/>
    <w:next w:val="a"/>
    <w:link w:val="60"/>
    <w:semiHidden/>
    <w:unhideWhenUsed/>
    <w:qFormat/>
    <w:rsid w:val="0017375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uiPriority w:val="99"/>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uiPriority w:val="59"/>
    <w:rsid w:val="0000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2">
    <w:name w:val="Абзац списка1"/>
    <w:basedOn w:val="a"/>
    <w:uiPriority w:val="99"/>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3">
    <w:name w:val="Обычный1"/>
    <w:rsid w:val="00A364DE"/>
    <w:pPr>
      <w:widowControl w:val="0"/>
      <w:suppressAutoHyphens/>
      <w:spacing w:line="360" w:lineRule="auto"/>
      <w:ind w:firstLine="460"/>
      <w:jc w:val="both"/>
    </w:pPr>
    <w:rPr>
      <w:rFonts w:eastAsia="Arial"/>
      <w:sz w:val="24"/>
      <w:lang w:eastAsia="ar-SA"/>
    </w:rPr>
  </w:style>
  <w:style w:type="paragraph" w:customStyle="1" w:styleId="Default">
    <w:name w:val="Default"/>
    <w:rsid w:val="00DC1EED"/>
    <w:pPr>
      <w:autoSpaceDE w:val="0"/>
      <w:autoSpaceDN w:val="0"/>
      <w:adjustRightInd w:val="0"/>
    </w:pPr>
    <w:rPr>
      <w:color w:val="000000"/>
      <w:sz w:val="24"/>
      <w:szCs w:val="24"/>
    </w:rPr>
  </w:style>
  <w:style w:type="paragraph" w:styleId="ad">
    <w:name w:val="List Paragraph"/>
    <w:basedOn w:val="a"/>
    <w:uiPriority w:val="99"/>
    <w:qFormat/>
    <w:rsid w:val="00F37DEB"/>
    <w:pPr>
      <w:ind w:left="720"/>
      <w:contextualSpacing/>
    </w:pPr>
  </w:style>
  <w:style w:type="character" w:customStyle="1" w:styleId="60">
    <w:name w:val="Заголовок 6 Знак"/>
    <w:basedOn w:val="a0"/>
    <w:link w:val="6"/>
    <w:semiHidden/>
    <w:rsid w:val="00173750"/>
    <w:rPr>
      <w:rFonts w:asciiTheme="majorHAnsi" w:eastAsiaTheme="majorEastAsia" w:hAnsiTheme="majorHAnsi" w:cstheme="majorBidi"/>
      <w:color w:val="243F60" w:themeColor="accent1" w:themeShade="7F"/>
      <w:lang w:val="uk-UA" w:eastAsia="en-US"/>
    </w:rPr>
  </w:style>
  <w:style w:type="paragraph" w:customStyle="1" w:styleId="TableParagraph">
    <w:name w:val="Table Paragraph"/>
    <w:basedOn w:val="a"/>
    <w:uiPriority w:val="1"/>
    <w:qFormat/>
    <w:rsid w:val="009328C8"/>
    <w:pPr>
      <w:widowControl w:val="0"/>
      <w:autoSpaceDE w:val="0"/>
      <w:autoSpaceDN w:val="0"/>
    </w:pPr>
    <w:rPr>
      <w:rFonts w:ascii="Times New Roman" w:hAnsi="Times New Roman" w:cs="Times New Roman"/>
      <w:sz w:val="22"/>
      <w:szCs w:val="22"/>
    </w:rPr>
  </w:style>
  <w:style w:type="character" w:customStyle="1" w:styleId="10">
    <w:name w:val="Заголовок 1 Знак"/>
    <w:basedOn w:val="a0"/>
    <w:link w:val="1"/>
    <w:uiPriority w:val="9"/>
    <w:rsid w:val="00D6608B"/>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2754072">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174530">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5243516">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5121316">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4369">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8362928">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0941265">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2365231">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48872686">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0244037">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0387257">
      <w:bodyDiv w:val="1"/>
      <w:marLeft w:val="0"/>
      <w:marRight w:val="0"/>
      <w:marTop w:val="0"/>
      <w:marBottom w:val="0"/>
      <w:divBdr>
        <w:top w:val="none" w:sz="0" w:space="0" w:color="auto"/>
        <w:left w:val="none" w:sz="0" w:space="0" w:color="auto"/>
        <w:bottom w:val="none" w:sz="0" w:space="0" w:color="auto"/>
        <w:right w:val="none" w:sz="0" w:space="0" w:color="auto"/>
      </w:divBdr>
    </w:div>
    <w:div w:id="554003569">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07125988">
      <w:bodyDiv w:val="1"/>
      <w:marLeft w:val="0"/>
      <w:marRight w:val="0"/>
      <w:marTop w:val="0"/>
      <w:marBottom w:val="0"/>
      <w:divBdr>
        <w:top w:val="none" w:sz="0" w:space="0" w:color="auto"/>
        <w:left w:val="none" w:sz="0" w:space="0" w:color="auto"/>
        <w:bottom w:val="none" w:sz="0" w:space="0" w:color="auto"/>
        <w:right w:val="none" w:sz="0" w:space="0" w:color="auto"/>
      </w:divBdr>
    </w:div>
    <w:div w:id="607853826">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42006523">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3047071">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0176860">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31850666">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41316055">
      <w:bodyDiv w:val="1"/>
      <w:marLeft w:val="0"/>
      <w:marRight w:val="0"/>
      <w:marTop w:val="0"/>
      <w:marBottom w:val="0"/>
      <w:divBdr>
        <w:top w:val="none" w:sz="0" w:space="0" w:color="auto"/>
        <w:left w:val="none" w:sz="0" w:space="0" w:color="auto"/>
        <w:bottom w:val="none" w:sz="0" w:space="0" w:color="auto"/>
        <w:right w:val="none" w:sz="0" w:space="0" w:color="auto"/>
      </w:divBdr>
    </w:div>
    <w:div w:id="844054733">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6824839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3194640">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4006411">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155583">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4170384">
      <w:bodyDiv w:val="1"/>
      <w:marLeft w:val="0"/>
      <w:marRight w:val="0"/>
      <w:marTop w:val="0"/>
      <w:marBottom w:val="0"/>
      <w:divBdr>
        <w:top w:val="none" w:sz="0" w:space="0" w:color="auto"/>
        <w:left w:val="none" w:sz="0" w:space="0" w:color="auto"/>
        <w:bottom w:val="none" w:sz="0" w:space="0" w:color="auto"/>
        <w:right w:val="none" w:sz="0" w:space="0" w:color="auto"/>
      </w:divBdr>
    </w:div>
    <w:div w:id="1275478287">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57659118">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2265178">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38664453">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3401895">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07881685">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29316067">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252064">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147890">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27336225">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47804557">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76431132">
      <w:bodyDiv w:val="1"/>
      <w:marLeft w:val="0"/>
      <w:marRight w:val="0"/>
      <w:marTop w:val="0"/>
      <w:marBottom w:val="0"/>
      <w:divBdr>
        <w:top w:val="none" w:sz="0" w:space="0" w:color="auto"/>
        <w:left w:val="none" w:sz="0" w:space="0" w:color="auto"/>
        <w:bottom w:val="none" w:sz="0" w:space="0" w:color="auto"/>
        <w:right w:val="none" w:sz="0" w:space="0" w:color="auto"/>
      </w:divBdr>
    </w:div>
    <w:div w:id="1878932158">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5918330">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2079802">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2366541">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5422565">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12384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099668191">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atu.edu.ua/ophv/wpcontent/uploads/sites/13/podp-konspekt-lekcij-hrs.pdf" TargetMode="External"/><Relationship Id="rId3" Type="http://schemas.openxmlformats.org/officeDocument/2006/relationships/styles" Target="styles.xml"/><Relationship Id="rId7" Type="http://schemas.openxmlformats.org/officeDocument/2006/relationships/hyperlink" Target="https://a-g.ua/ua/novini/korotkijposibnik-z-viboru-posudu-dlja-novachkiv-u-sferihorec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donnuet.edu.ua/2504/1/2022_NP_Nikolaichuk_Hotelno-restoranniy%20bussniss.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URL:https://repository.ldufk.edu.ua/bitstream/34606048/26143/1/%D0%A3%D1%81%D1%82%D0%B0%D1%82%D0%BA%D1%83%D0%B2%D0%B0%D0%BD%D0%BD%D1%8F%20%D0%B7%D0%B0%D0%BA%D0%BB%D0%B0%D0%B4%D1%96%D0%B2%20%D1%80%D0%B5%D1%81%D1%82%D0%BE%D1%80%D0%B0%D0%BD%D0%BD%D0%BE%D0%B3%D0%BE%20%D0%B3%D0%BE%D1%81%D0%BF%D0%BE%D0%B4%D0%B0%D1%80%D1%81%D1%82%D0%B2%D0%B0.pdf" TargetMode="External"/><Relationship Id="rId4" Type="http://schemas.openxmlformats.org/officeDocument/2006/relationships/settings" Target="settings.xml"/><Relationship Id="rId9" Type="http://schemas.openxmlformats.org/officeDocument/2006/relationships/hyperlink" Target="https://joinposter.com/ua/post/spysokobladnannya-dlya-kafe-ta-restoran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3998-949F-474A-AE8F-D1D9A59A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3200</Words>
  <Characters>24673</Characters>
  <Application>Microsoft Office Word</Application>
  <DocSecurity>0</DocSecurity>
  <Lines>205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27818</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Yaroslav</dc:creator>
  <cp:lastModifiedBy>Acer_Laptop</cp:lastModifiedBy>
  <cp:revision>5</cp:revision>
  <cp:lastPrinted>2023-10-22T09:32:00Z</cp:lastPrinted>
  <dcterms:created xsi:type="dcterms:W3CDTF">2023-11-07T12:35:00Z</dcterms:created>
  <dcterms:modified xsi:type="dcterms:W3CDTF">2023-11-19T13:32:00Z</dcterms:modified>
</cp:coreProperties>
</file>