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CA4" w:rsidRPr="00587977" w:rsidRDefault="00DB1CA4" w:rsidP="004C7E16">
      <w:pPr>
        <w:ind w:left="2832" w:firstLine="708"/>
        <w:rPr>
          <w:rFonts w:ascii="Times New Roman" w:hAnsi="Times New Roman" w:cs="Times New Roman"/>
          <w:b/>
          <w:caps/>
          <w:sz w:val="24"/>
          <w:szCs w:val="24"/>
        </w:rPr>
      </w:pPr>
      <w:r w:rsidRPr="00587977">
        <w:rPr>
          <w:rFonts w:ascii="Times New Roman" w:hAnsi="Times New Roman" w:cs="Times New Roman"/>
          <w:b/>
          <w:caps/>
          <w:sz w:val="24"/>
          <w:szCs w:val="24"/>
        </w:rPr>
        <w:t xml:space="preserve">Мелітопольський державний педагогічний університет </w:t>
      </w:r>
    </w:p>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caps/>
          <w:sz w:val="24"/>
          <w:szCs w:val="24"/>
        </w:rPr>
        <w:t xml:space="preserve">імені Богдана Хмельницького </w:t>
      </w:r>
    </w:p>
    <w:p w:rsidR="00DB1CA4" w:rsidRPr="00587977" w:rsidRDefault="00DB1CA4" w:rsidP="004C7E16">
      <w:pPr>
        <w:jc w:val="center"/>
        <w:rPr>
          <w:rFonts w:ascii="Times New Roman" w:hAnsi="Times New Roman" w:cs="Times New Roman"/>
          <w:b/>
          <w:caps/>
          <w:sz w:val="24"/>
          <w:szCs w:val="24"/>
        </w:rPr>
      </w:pPr>
    </w:p>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caps/>
          <w:sz w:val="24"/>
          <w:szCs w:val="24"/>
        </w:rPr>
        <w:t>факультет ІНФОРМАТИКИ, МАТЕМАТИКИ ТА ЕКОНОМІКИ</w:t>
      </w:r>
    </w:p>
    <w:p w:rsidR="00DB1CA4" w:rsidRPr="00587977" w:rsidRDefault="00DB1CA4" w:rsidP="004C7E16">
      <w:pPr>
        <w:jc w:val="center"/>
        <w:rPr>
          <w:rFonts w:ascii="Times New Roman" w:hAnsi="Times New Roman" w:cs="Times New Roman"/>
          <w:b/>
          <w:caps/>
          <w:sz w:val="24"/>
          <w:szCs w:val="24"/>
          <w:highlight w:val="magenta"/>
        </w:rPr>
      </w:pPr>
    </w:p>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caps/>
          <w:sz w:val="24"/>
          <w:szCs w:val="24"/>
        </w:rPr>
        <w:t>Кафедра СОЦІОЛОГІЇ</w:t>
      </w:r>
      <w:r w:rsidR="00711F6D">
        <w:rPr>
          <w:rFonts w:ascii="Times New Roman" w:hAnsi="Times New Roman" w:cs="Times New Roman"/>
          <w:b/>
          <w:caps/>
          <w:sz w:val="24"/>
          <w:szCs w:val="24"/>
        </w:rPr>
        <w:t xml:space="preserve"> та філософії</w:t>
      </w:r>
    </w:p>
    <w:p w:rsidR="00DB1CA4" w:rsidRPr="00587977" w:rsidRDefault="00DB1CA4" w:rsidP="004C7E16">
      <w:pPr>
        <w:jc w:val="center"/>
        <w:rPr>
          <w:rFonts w:ascii="Times New Roman" w:hAnsi="Times New Roman" w:cs="Times New Roman"/>
          <w:b/>
          <w:caps/>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87977" w:rsidRPr="00587977" w:rsidTr="0064172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1CA4" w:rsidRPr="00587977" w:rsidRDefault="00DB1CA4" w:rsidP="004C7E16">
            <w:pPr>
              <w:rPr>
                <w:rFonts w:ascii="Times New Roman" w:hAnsi="Times New Roman" w:cs="Times New Roman"/>
                <w:b/>
                <w:sz w:val="24"/>
                <w:szCs w:val="24"/>
              </w:rPr>
            </w:pPr>
            <w:r w:rsidRPr="00587977">
              <w:rPr>
                <w:rFonts w:ascii="Times New Roman" w:hAnsi="Times New Roman" w:cs="Times New Roman"/>
                <w:b/>
                <w:sz w:val="24"/>
                <w:szCs w:val="24"/>
              </w:rPr>
              <w:t>Назва курсу</w:t>
            </w:r>
          </w:p>
          <w:p w:rsidR="00DB1CA4" w:rsidRPr="00587977" w:rsidRDefault="00DB1CA4" w:rsidP="004C7E16">
            <w:pPr>
              <w:rPr>
                <w:rFonts w:ascii="Times New Roman" w:hAnsi="Times New Roman" w:cs="Times New Roman"/>
                <w:sz w:val="24"/>
                <w:szCs w:val="24"/>
              </w:rPr>
            </w:pPr>
            <w:r w:rsidRPr="00587977">
              <w:rPr>
                <w:rFonts w:ascii="Times New Roman" w:hAnsi="Times New Roman" w:cs="Times New Roman"/>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1CA4" w:rsidRPr="00587977" w:rsidRDefault="009570D4" w:rsidP="004C7E16">
            <w:pPr>
              <w:tabs>
                <w:tab w:val="left" w:pos="9623"/>
              </w:tabs>
              <w:jc w:val="both"/>
              <w:rPr>
                <w:rFonts w:ascii="Times New Roman" w:hAnsi="Times New Roman" w:cs="Times New Roman"/>
                <w:sz w:val="24"/>
                <w:szCs w:val="24"/>
                <w:lang w:val="ru-RU"/>
              </w:rPr>
            </w:pPr>
            <w:r w:rsidRPr="00587977">
              <w:rPr>
                <w:rFonts w:ascii="Times New Roman" w:hAnsi="Times New Roman" w:cs="Times New Roman"/>
                <w:sz w:val="24"/>
                <w:szCs w:val="24"/>
              </w:rPr>
              <w:t>Соціокультурна політика міста</w:t>
            </w:r>
          </w:p>
        </w:tc>
      </w:tr>
      <w:tr w:rsidR="00587977" w:rsidRPr="00587977" w:rsidTr="0064172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1CA4" w:rsidRPr="00587977" w:rsidRDefault="00DB1CA4" w:rsidP="004C7E16">
            <w:pPr>
              <w:rPr>
                <w:rFonts w:ascii="Times New Roman" w:hAnsi="Times New Roman" w:cs="Times New Roman"/>
                <w:b/>
                <w:sz w:val="24"/>
                <w:szCs w:val="24"/>
              </w:rPr>
            </w:pPr>
            <w:r w:rsidRPr="00587977">
              <w:rPr>
                <w:rFonts w:ascii="Times New Roman" w:hAnsi="Times New Roman" w:cs="Times New Roman"/>
                <w:b/>
                <w:sz w:val="24"/>
                <w:szCs w:val="24"/>
              </w:rPr>
              <w:t xml:space="preserve">Ступінь освіти Бакалавр/магістр/доктор філософії </w:t>
            </w:r>
          </w:p>
          <w:p w:rsidR="00DB1CA4" w:rsidRPr="00587977" w:rsidRDefault="00DB1CA4" w:rsidP="004C7E16">
            <w:pPr>
              <w:rPr>
                <w:rFonts w:ascii="Times New Roman" w:hAnsi="Times New Roman" w:cs="Times New Roman"/>
                <w:b/>
                <w:sz w:val="24"/>
                <w:szCs w:val="24"/>
              </w:rPr>
            </w:pPr>
            <w:r w:rsidRPr="00587977">
              <w:rPr>
                <w:rFonts w:ascii="Times New Roman" w:hAnsi="Times New Roman" w:cs="Times New Roman"/>
                <w:b/>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1CA4" w:rsidRPr="00587977" w:rsidRDefault="00DB1CA4" w:rsidP="004C7E16">
            <w:pPr>
              <w:tabs>
                <w:tab w:val="left" w:pos="9623"/>
              </w:tabs>
              <w:jc w:val="both"/>
              <w:rPr>
                <w:rFonts w:ascii="Times New Roman" w:hAnsi="Times New Roman" w:cs="Times New Roman"/>
                <w:sz w:val="24"/>
                <w:szCs w:val="24"/>
              </w:rPr>
            </w:pPr>
            <w:r w:rsidRPr="00587977">
              <w:rPr>
                <w:rFonts w:ascii="Times New Roman" w:hAnsi="Times New Roman" w:cs="Times New Roman"/>
                <w:sz w:val="24"/>
                <w:szCs w:val="24"/>
              </w:rPr>
              <w:t>Магістр</w:t>
            </w:r>
          </w:p>
          <w:p w:rsidR="00DB1CA4" w:rsidRPr="00587977" w:rsidRDefault="00DB1CA4" w:rsidP="004C7E16">
            <w:pPr>
              <w:rPr>
                <w:rFonts w:ascii="Times New Roman" w:hAnsi="Times New Roman" w:cs="Times New Roman"/>
                <w:strike/>
                <w:sz w:val="24"/>
                <w:szCs w:val="24"/>
                <w:lang w:eastAsia="ru-RU"/>
              </w:rPr>
            </w:pPr>
          </w:p>
          <w:p w:rsidR="00DB1CA4" w:rsidRPr="00587977" w:rsidRDefault="009570D4" w:rsidP="004C7E16">
            <w:pPr>
              <w:tabs>
                <w:tab w:val="left" w:pos="9623"/>
              </w:tabs>
              <w:jc w:val="both"/>
              <w:rPr>
                <w:rFonts w:ascii="Times New Roman" w:hAnsi="Times New Roman" w:cs="Times New Roman"/>
                <w:sz w:val="24"/>
                <w:szCs w:val="24"/>
              </w:rPr>
            </w:pPr>
            <w:r w:rsidRPr="00587977">
              <w:rPr>
                <w:rFonts w:ascii="Times New Roman" w:hAnsi="Times New Roman" w:cs="Times New Roman"/>
                <w:sz w:val="24"/>
                <w:szCs w:val="24"/>
              </w:rPr>
              <w:t>Муніципальна політика міста</w:t>
            </w:r>
          </w:p>
        </w:tc>
      </w:tr>
      <w:tr w:rsidR="00587977" w:rsidRPr="00587977" w:rsidTr="0064172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1CA4" w:rsidRPr="00587977" w:rsidRDefault="00DB1CA4" w:rsidP="004C7E16">
            <w:pPr>
              <w:rPr>
                <w:rFonts w:ascii="Times New Roman" w:hAnsi="Times New Roman" w:cs="Times New Roman"/>
                <w:b/>
                <w:sz w:val="24"/>
                <w:szCs w:val="24"/>
              </w:rPr>
            </w:pPr>
            <w:r w:rsidRPr="00587977">
              <w:rPr>
                <w:rFonts w:ascii="Times New Roman" w:hAnsi="Times New Roman" w:cs="Times New Roman"/>
                <w:b/>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1CA4" w:rsidRPr="00587977" w:rsidRDefault="00DB1CA4" w:rsidP="004C7E16">
            <w:pPr>
              <w:tabs>
                <w:tab w:val="left" w:pos="9623"/>
              </w:tabs>
              <w:jc w:val="both"/>
              <w:rPr>
                <w:rFonts w:ascii="Times New Roman" w:hAnsi="Times New Roman" w:cs="Times New Roman"/>
                <w:sz w:val="24"/>
                <w:szCs w:val="24"/>
              </w:rPr>
            </w:pPr>
            <w:r w:rsidRPr="00587977">
              <w:rPr>
                <w:rFonts w:ascii="Times New Roman" w:hAnsi="Times New Roman" w:cs="Times New Roman"/>
                <w:sz w:val="24"/>
                <w:szCs w:val="24"/>
              </w:rPr>
              <w:t>202</w:t>
            </w:r>
            <w:r w:rsidR="00373144">
              <w:rPr>
                <w:rFonts w:ascii="Times New Roman" w:hAnsi="Times New Roman" w:cs="Times New Roman"/>
                <w:sz w:val="24"/>
                <w:szCs w:val="24"/>
              </w:rPr>
              <w:t>4</w:t>
            </w:r>
            <w:r w:rsidRPr="00587977">
              <w:rPr>
                <w:rFonts w:ascii="Times New Roman" w:hAnsi="Times New Roman" w:cs="Times New Roman"/>
                <w:sz w:val="24"/>
                <w:szCs w:val="24"/>
              </w:rPr>
              <w:t>-202</w:t>
            </w:r>
            <w:r w:rsidR="00373144">
              <w:rPr>
                <w:rFonts w:ascii="Times New Roman" w:hAnsi="Times New Roman" w:cs="Times New Roman"/>
                <w:sz w:val="24"/>
                <w:szCs w:val="24"/>
              </w:rPr>
              <w:t>5</w:t>
            </w:r>
            <w:r w:rsidRPr="00587977">
              <w:rPr>
                <w:rFonts w:ascii="Times New Roman" w:hAnsi="Times New Roman" w:cs="Times New Roman"/>
                <w:sz w:val="24"/>
                <w:szCs w:val="24"/>
              </w:rPr>
              <w:t>/</w:t>
            </w:r>
            <w:bookmarkStart w:id="0" w:name="_GoBack"/>
            <w:bookmarkEnd w:id="0"/>
            <w:r w:rsidRPr="00587977">
              <w:rPr>
                <w:rFonts w:ascii="Times New Roman" w:hAnsi="Times New Roman" w:cs="Times New Roman"/>
                <w:sz w:val="24"/>
                <w:szCs w:val="24"/>
              </w:rPr>
              <w:t xml:space="preserve"> семестр </w:t>
            </w:r>
            <w:r w:rsidR="00373144">
              <w:rPr>
                <w:rFonts w:ascii="Times New Roman" w:hAnsi="Times New Roman" w:cs="Times New Roman"/>
                <w:sz w:val="24"/>
                <w:szCs w:val="24"/>
              </w:rPr>
              <w:t>непарні</w:t>
            </w:r>
          </w:p>
          <w:p w:rsidR="00DB1CA4" w:rsidRPr="00587977" w:rsidRDefault="003960A5" w:rsidP="004C7E16">
            <w:pPr>
              <w:tabs>
                <w:tab w:val="left" w:pos="9623"/>
              </w:tabs>
              <w:jc w:val="both"/>
              <w:rPr>
                <w:rFonts w:ascii="Times New Roman" w:hAnsi="Times New Roman" w:cs="Times New Roman"/>
                <w:sz w:val="24"/>
                <w:szCs w:val="24"/>
              </w:rPr>
            </w:pPr>
            <w:r w:rsidRPr="00587977">
              <w:rPr>
                <w:rFonts w:ascii="Times New Roman" w:hAnsi="Times New Roman" w:cs="Times New Roman"/>
                <w:sz w:val="24"/>
                <w:szCs w:val="24"/>
              </w:rPr>
              <w:t>І</w:t>
            </w:r>
            <w:r w:rsidR="00DB1CA4" w:rsidRPr="00587977">
              <w:rPr>
                <w:rFonts w:ascii="Times New Roman" w:hAnsi="Times New Roman" w:cs="Times New Roman"/>
                <w:sz w:val="24"/>
                <w:szCs w:val="24"/>
              </w:rPr>
              <w:t xml:space="preserve"> курс магістратури</w:t>
            </w:r>
          </w:p>
        </w:tc>
      </w:tr>
      <w:tr w:rsidR="00587977" w:rsidRPr="00587977" w:rsidTr="00641720">
        <w:trPr>
          <w:trHeight w:val="181"/>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1CA4" w:rsidRPr="00587977" w:rsidRDefault="00DB1CA4" w:rsidP="004C7E16">
            <w:pPr>
              <w:rPr>
                <w:rFonts w:ascii="Times New Roman" w:hAnsi="Times New Roman" w:cs="Times New Roman"/>
                <w:sz w:val="24"/>
                <w:szCs w:val="24"/>
              </w:rPr>
            </w:pPr>
            <w:r w:rsidRPr="00587977">
              <w:rPr>
                <w:rFonts w:ascii="Times New Roman" w:hAnsi="Times New Roman" w:cs="Times New Roman"/>
                <w:b/>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1CA4" w:rsidRPr="00587977" w:rsidRDefault="003960A5" w:rsidP="004C7E16">
            <w:pPr>
              <w:jc w:val="both"/>
              <w:rPr>
                <w:rFonts w:ascii="Times New Roman" w:hAnsi="Times New Roman" w:cs="Times New Roman"/>
                <w:sz w:val="24"/>
                <w:szCs w:val="24"/>
              </w:rPr>
            </w:pPr>
            <w:proofErr w:type="spellStart"/>
            <w:r w:rsidRPr="00587977">
              <w:rPr>
                <w:rFonts w:ascii="Times New Roman" w:hAnsi="Times New Roman" w:cs="Times New Roman"/>
                <w:sz w:val="24"/>
                <w:szCs w:val="24"/>
              </w:rPr>
              <w:t>Глебова</w:t>
            </w:r>
            <w:proofErr w:type="spellEnd"/>
            <w:r w:rsidRPr="00587977">
              <w:rPr>
                <w:rFonts w:ascii="Times New Roman" w:hAnsi="Times New Roman" w:cs="Times New Roman"/>
                <w:sz w:val="24"/>
                <w:szCs w:val="24"/>
              </w:rPr>
              <w:t xml:space="preserve"> Н</w:t>
            </w:r>
            <w:r w:rsidR="00DB1CA4" w:rsidRPr="00587977">
              <w:rPr>
                <w:rFonts w:ascii="Times New Roman" w:hAnsi="Times New Roman" w:cs="Times New Roman"/>
                <w:sz w:val="24"/>
                <w:szCs w:val="24"/>
              </w:rPr>
              <w:t>.</w:t>
            </w:r>
            <w:r w:rsidRPr="00587977">
              <w:rPr>
                <w:rFonts w:ascii="Times New Roman" w:hAnsi="Times New Roman" w:cs="Times New Roman"/>
                <w:sz w:val="24"/>
                <w:szCs w:val="24"/>
              </w:rPr>
              <w:t>І.</w:t>
            </w:r>
            <w:r w:rsidR="001E6740">
              <w:rPr>
                <w:rFonts w:ascii="Times New Roman" w:hAnsi="Times New Roman" w:cs="Times New Roman"/>
                <w:sz w:val="24"/>
                <w:szCs w:val="24"/>
              </w:rPr>
              <w:t>, доктор соціологічних наук, професор</w:t>
            </w:r>
          </w:p>
        </w:tc>
      </w:tr>
      <w:tr w:rsidR="00587977" w:rsidRPr="00587977" w:rsidTr="00641720">
        <w:trPr>
          <w:trHeight w:val="245"/>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1CA4" w:rsidRPr="00587977" w:rsidRDefault="00DB1CA4" w:rsidP="004C7E16">
            <w:pPr>
              <w:rPr>
                <w:rFonts w:ascii="Times New Roman" w:hAnsi="Times New Roman" w:cs="Times New Roman"/>
                <w:sz w:val="24"/>
                <w:szCs w:val="24"/>
              </w:rPr>
            </w:pPr>
            <w:proofErr w:type="spellStart"/>
            <w:r w:rsidRPr="00587977">
              <w:rPr>
                <w:rFonts w:ascii="Times New Roman" w:hAnsi="Times New Roman" w:cs="Times New Roman"/>
                <w:b/>
                <w:sz w:val="24"/>
                <w:szCs w:val="24"/>
              </w:rPr>
              <w:t>Профайл</w:t>
            </w:r>
            <w:proofErr w:type="spellEnd"/>
            <w:r w:rsidRPr="00587977">
              <w:rPr>
                <w:rFonts w:ascii="Times New Roman" w:hAnsi="Times New Roman" w:cs="Times New Roman"/>
                <w:b/>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1CA4" w:rsidRPr="00587977" w:rsidRDefault="00373144" w:rsidP="004C7E16">
            <w:pPr>
              <w:jc w:val="both"/>
              <w:rPr>
                <w:rFonts w:ascii="Times New Roman" w:hAnsi="Times New Roman" w:cs="Times New Roman"/>
                <w:sz w:val="24"/>
                <w:szCs w:val="24"/>
              </w:rPr>
            </w:pPr>
            <w:hyperlink r:id="rId5" w:history="1">
              <w:r w:rsidR="003960A5" w:rsidRPr="00587977">
                <w:rPr>
                  <w:rStyle w:val="aa"/>
                  <w:rFonts w:ascii="Times New Roman" w:hAnsi="Times New Roman" w:cs="Times New Roman"/>
                  <w:color w:val="auto"/>
                  <w:sz w:val="24"/>
                  <w:szCs w:val="24"/>
                </w:rPr>
                <w:t>http://scholar.google.com.ua/citations?user=28vSPEoAAAAJ&amp;hl</w:t>
              </w:r>
            </w:hyperlink>
          </w:p>
          <w:p w:rsidR="003960A5" w:rsidRPr="00587977" w:rsidRDefault="003960A5" w:rsidP="004C7E16">
            <w:pPr>
              <w:jc w:val="both"/>
              <w:rPr>
                <w:rFonts w:ascii="Times New Roman" w:hAnsi="Times New Roman" w:cs="Times New Roman"/>
                <w:sz w:val="24"/>
                <w:szCs w:val="24"/>
              </w:rPr>
            </w:pPr>
          </w:p>
        </w:tc>
      </w:tr>
      <w:tr w:rsidR="00587977" w:rsidRPr="00587977" w:rsidTr="00641720">
        <w:trPr>
          <w:trHeight w:val="32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1CA4" w:rsidRPr="00587977" w:rsidRDefault="00DB1CA4" w:rsidP="004C7E16">
            <w:pPr>
              <w:rPr>
                <w:rFonts w:ascii="Times New Roman" w:hAnsi="Times New Roman" w:cs="Times New Roman"/>
                <w:sz w:val="24"/>
                <w:szCs w:val="24"/>
              </w:rPr>
            </w:pPr>
            <w:r w:rsidRPr="00587977">
              <w:rPr>
                <w:rFonts w:ascii="Times New Roman" w:hAnsi="Times New Roman" w:cs="Times New Roman"/>
                <w:b/>
                <w:sz w:val="24"/>
                <w:szCs w:val="24"/>
              </w:rPr>
              <w:t xml:space="preserve">Контактний </w:t>
            </w:r>
            <w:proofErr w:type="spellStart"/>
            <w:r w:rsidRPr="00587977">
              <w:rPr>
                <w:rFonts w:ascii="Times New Roman" w:hAnsi="Times New Roman" w:cs="Times New Roman"/>
                <w:b/>
                <w:sz w:val="24"/>
                <w:szCs w:val="24"/>
              </w:rPr>
              <w:t>тел</w:t>
            </w:r>
            <w:proofErr w:type="spellEnd"/>
            <w:r w:rsidRPr="00587977">
              <w:rPr>
                <w:rFonts w:ascii="Times New Roman" w:hAnsi="Times New Roman" w:cs="Times New Roman"/>
                <w:b/>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1CA4" w:rsidRPr="00587977" w:rsidRDefault="00DB1CA4" w:rsidP="004C7E16">
            <w:pPr>
              <w:jc w:val="both"/>
              <w:rPr>
                <w:rFonts w:ascii="Times New Roman" w:hAnsi="Times New Roman" w:cs="Times New Roman"/>
                <w:sz w:val="24"/>
                <w:szCs w:val="24"/>
              </w:rPr>
            </w:pPr>
            <w:r w:rsidRPr="00587977">
              <w:rPr>
                <w:rFonts w:ascii="Times New Roman" w:hAnsi="Times New Roman" w:cs="Times New Roman"/>
                <w:sz w:val="24"/>
                <w:szCs w:val="24"/>
                <w:lang w:eastAsia="ru-RU"/>
              </w:rPr>
              <w:t>+380</w:t>
            </w:r>
            <w:r w:rsidR="003960A5" w:rsidRPr="00587977">
              <w:rPr>
                <w:rFonts w:ascii="Times New Roman" w:hAnsi="Times New Roman" w:cs="Times New Roman"/>
                <w:sz w:val="24"/>
                <w:szCs w:val="24"/>
                <w:lang w:eastAsia="ru-RU"/>
              </w:rPr>
              <w:t>962296685</w:t>
            </w:r>
          </w:p>
        </w:tc>
      </w:tr>
      <w:tr w:rsidR="00587977" w:rsidRPr="00587977" w:rsidTr="00641720">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1CA4" w:rsidRPr="00587977" w:rsidRDefault="00DB1CA4" w:rsidP="004C7E16">
            <w:pPr>
              <w:rPr>
                <w:rFonts w:ascii="Times New Roman" w:hAnsi="Times New Roman" w:cs="Times New Roman"/>
                <w:sz w:val="24"/>
                <w:szCs w:val="24"/>
              </w:rPr>
            </w:pPr>
            <w:r w:rsidRPr="00587977">
              <w:rPr>
                <w:rFonts w:ascii="Times New Roman" w:hAnsi="Times New Roman" w:cs="Times New Roman"/>
                <w:b/>
                <w:sz w:val="24"/>
                <w:szCs w:val="24"/>
              </w:rPr>
              <w:t>E-</w:t>
            </w:r>
            <w:proofErr w:type="spellStart"/>
            <w:r w:rsidRPr="00587977">
              <w:rPr>
                <w:rFonts w:ascii="Times New Roman" w:hAnsi="Times New Roman" w:cs="Times New Roman"/>
                <w:b/>
                <w:sz w:val="24"/>
                <w:szCs w:val="24"/>
              </w:rPr>
              <w:t>mail</w:t>
            </w:r>
            <w:proofErr w:type="spellEnd"/>
            <w:r w:rsidRPr="00587977">
              <w:rPr>
                <w:rFonts w:ascii="Times New Roman" w:hAnsi="Times New Roman" w:cs="Times New Roman"/>
                <w:b/>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960A5" w:rsidRPr="00587977" w:rsidRDefault="003960A5" w:rsidP="004C7E16">
            <w:pPr>
              <w:jc w:val="both"/>
              <w:rPr>
                <w:rFonts w:ascii="Times New Roman" w:eastAsia="Arial" w:hAnsi="Times New Roman" w:cs="Times New Roman"/>
                <w:sz w:val="24"/>
                <w:szCs w:val="24"/>
                <w:u w:val="single"/>
                <w:lang w:val="en-US" w:eastAsia="ru-RU"/>
              </w:rPr>
            </w:pPr>
            <w:proofErr w:type="gramStart"/>
            <w:r w:rsidRPr="00587977">
              <w:rPr>
                <w:rFonts w:ascii="Times New Roman" w:hAnsi="Times New Roman" w:cs="Times New Roman"/>
                <w:sz w:val="24"/>
                <w:szCs w:val="24"/>
                <w:lang w:val="en-US"/>
              </w:rPr>
              <w:t>nat.glebova</w:t>
            </w:r>
            <w:proofErr w:type="gramEnd"/>
            <w:r w:rsidRPr="00587977">
              <w:rPr>
                <w:rFonts w:ascii="Times New Roman" w:hAnsi="Times New Roman" w:cs="Times New Roman"/>
                <w:sz w:val="24"/>
                <w:szCs w:val="24"/>
                <w:lang w:val="en-US"/>
              </w:rPr>
              <w:t>2005</w:t>
            </w:r>
            <w:hyperlink r:id="rId6" w:history="1">
              <w:r w:rsidR="00DB1CA4" w:rsidRPr="00587977">
                <w:rPr>
                  <w:rFonts w:ascii="Times New Roman" w:eastAsia="Arial" w:hAnsi="Times New Roman" w:cs="Times New Roman"/>
                  <w:sz w:val="24"/>
                  <w:szCs w:val="24"/>
                  <w:u w:val="single"/>
                  <w:lang w:eastAsia="ru-RU"/>
                </w:rPr>
                <w:t>@</w:t>
              </w:r>
            </w:hyperlink>
            <w:r w:rsidRPr="00587977">
              <w:rPr>
                <w:rFonts w:ascii="Times New Roman" w:eastAsia="Arial" w:hAnsi="Times New Roman" w:cs="Times New Roman"/>
                <w:sz w:val="24"/>
                <w:szCs w:val="24"/>
                <w:u w:val="single"/>
                <w:lang w:val="en-US" w:eastAsia="ru-RU"/>
              </w:rPr>
              <w:t>gmail.com</w:t>
            </w:r>
          </w:p>
        </w:tc>
      </w:tr>
      <w:tr w:rsidR="00587977" w:rsidRPr="00587977" w:rsidTr="0064172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1CA4" w:rsidRPr="00587977" w:rsidRDefault="00DB1CA4" w:rsidP="004C7E16">
            <w:pPr>
              <w:rPr>
                <w:rFonts w:ascii="Times New Roman" w:hAnsi="Times New Roman" w:cs="Times New Roman"/>
                <w:sz w:val="24"/>
                <w:szCs w:val="24"/>
              </w:rPr>
            </w:pPr>
            <w:r w:rsidRPr="00587977">
              <w:rPr>
                <w:rFonts w:ascii="Times New Roman" w:hAnsi="Times New Roman" w:cs="Times New Roman"/>
                <w:b/>
                <w:sz w:val="24"/>
                <w:szCs w:val="24"/>
              </w:rPr>
              <w:t>Сторінка курсу в ЦОДТ МДПУ ім. </w:t>
            </w:r>
            <w:proofErr w:type="spellStart"/>
            <w:r w:rsidRPr="00587977">
              <w:rPr>
                <w:rFonts w:ascii="Times New Roman" w:hAnsi="Times New Roman" w:cs="Times New Roman"/>
                <w:b/>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960A5" w:rsidRPr="00587977" w:rsidRDefault="00373144" w:rsidP="004C7E16">
            <w:pPr>
              <w:jc w:val="both"/>
              <w:rPr>
                <w:rFonts w:ascii="Times New Roman" w:hAnsi="Times New Roman" w:cs="Times New Roman"/>
                <w:sz w:val="24"/>
                <w:szCs w:val="24"/>
              </w:rPr>
            </w:pPr>
            <w:hyperlink r:id="rId7" w:history="1">
              <w:r w:rsidR="003960A5" w:rsidRPr="00587977">
                <w:rPr>
                  <w:rStyle w:val="aa"/>
                  <w:rFonts w:ascii="Times New Roman" w:hAnsi="Times New Roman" w:cs="Times New Roman"/>
                  <w:color w:val="auto"/>
                  <w:sz w:val="24"/>
                  <w:szCs w:val="24"/>
                </w:rPr>
                <w:t>http://www.dfn.mdpu.org.ua/course/view.php?id=2652</w:t>
              </w:r>
            </w:hyperlink>
          </w:p>
          <w:p w:rsidR="003960A5" w:rsidRPr="00587977" w:rsidRDefault="003960A5" w:rsidP="004C7E16">
            <w:pPr>
              <w:ind w:left="290"/>
              <w:jc w:val="both"/>
              <w:rPr>
                <w:rFonts w:ascii="Times New Roman" w:hAnsi="Times New Roman" w:cs="Times New Roman"/>
                <w:sz w:val="24"/>
                <w:szCs w:val="24"/>
              </w:rPr>
            </w:pPr>
          </w:p>
        </w:tc>
      </w:tr>
      <w:tr w:rsidR="00587977" w:rsidRPr="00587977" w:rsidTr="0064172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B1CA4" w:rsidRPr="00587977" w:rsidRDefault="00DB1CA4" w:rsidP="004C7E16">
            <w:pPr>
              <w:rPr>
                <w:rFonts w:ascii="Times New Roman" w:hAnsi="Times New Roman" w:cs="Times New Roman"/>
                <w:sz w:val="24"/>
                <w:szCs w:val="24"/>
              </w:rPr>
            </w:pPr>
            <w:r w:rsidRPr="00587977">
              <w:rPr>
                <w:rFonts w:ascii="Times New Roman" w:hAnsi="Times New Roman" w:cs="Times New Roman"/>
                <w:b/>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B1CA4" w:rsidRPr="00587977" w:rsidRDefault="00DB1CA4" w:rsidP="004C7E16">
            <w:pPr>
              <w:pStyle w:val="1"/>
              <w:widowControl w:val="0"/>
              <w:spacing w:line="240" w:lineRule="auto"/>
              <w:ind w:left="290"/>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Очні консультації: щосереди, згідно графіку роботи кафедри соціології</w:t>
            </w:r>
          </w:p>
          <w:p w:rsidR="00DB1CA4" w:rsidRPr="00587977" w:rsidRDefault="00DB1CA4" w:rsidP="004C7E16">
            <w:pPr>
              <w:pStyle w:val="1"/>
              <w:widowControl w:val="0"/>
              <w:spacing w:line="240" w:lineRule="auto"/>
              <w:ind w:left="290"/>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 xml:space="preserve">Онлайн-консультації: </w:t>
            </w:r>
            <w:r w:rsidRPr="00587977">
              <w:rPr>
                <w:rFonts w:ascii="Times New Roman" w:hAnsi="Times New Roman" w:cs="Times New Roman"/>
                <w:sz w:val="24"/>
                <w:szCs w:val="24"/>
              </w:rPr>
              <w:t>через систему ЦОДТ МДПУ </w:t>
            </w:r>
            <w:proofErr w:type="spellStart"/>
            <w:r w:rsidRPr="00587977">
              <w:rPr>
                <w:rFonts w:ascii="Times New Roman" w:hAnsi="Times New Roman" w:cs="Times New Roman"/>
                <w:sz w:val="24"/>
                <w:szCs w:val="24"/>
              </w:rPr>
              <w:t>ім</w:t>
            </w:r>
            <w:proofErr w:type="spellEnd"/>
            <w:r w:rsidRPr="00587977">
              <w:rPr>
                <w:rFonts w:ascii="Times New Roman" w:hAnsi="Times New Roman" w:cs="Times New Roman"/>
                <w:sz w:val="24"/>
                <w:szCs w:val="24"/>
              </w:rPr>
              <w:t>. </w:t>
            </w:r>
            <w:proofErr w:type="spellStart"/>
            <w:r w:rsidRPr="00587977">
              <w:rPr>
                <w:rFonts w:ascii="Times New Roman" w:hAnsi="Times New Roman" w:cs="Times New Roman"/>
                <w:sz w:val="24"/>
                <w:szCs w:val="24"/>
              </w:rPr>
              <w:t>Б.Хмельницького</w:t>
            </w:r>
            <w:proofErr w:type="spellEnd"/>
            <w:r w:rsidRPr="00587977">
              <w:rPr>
                <w:rFonts w:ascii="Times New Roman" w:hAnsi="Times New Roman" w:cs="Times New Roman"/>
                <w:sz w:val="24"/>
                <w:szCs w:val="24"/>
              </w:rPr>
              <w:t>.</w:t>
            </w:r>
          </w:p>
        </w:tc>
      </w:tr>
    </w:tbl>
    <w:p w:rsidR="00DB1CA4" w:rsidRPr="00587977" w:rsidRDefault="00DB1CA4" w:rsidP="004C7E16">
      <w:pPr>
        <w:ind w:left="360"/>
        <w:contextualSpacing/>
        <w:jc w:val="center"/>
        <w:rPr>
          <w:rFonts w:ascii="Times New Roman" w:hAnsi="Times New Roman" w:cs="Times New Roman"/>
          <w:b/>
          <w:caps/>
          <w:sz w:val="24"/>
          <w:szCs w:val="24"/>
        </w:rPr>
      </w:pPr>
    </w:p>
    <w:p w:rsidR="00DB1CA4" w:rsidRPr="00587977" w:rsidRDefault="00DB1CA4" w:rsidP="004C7E16">
      <w:pPr>
        <w:ind w:left="360"/>
        <w:contextualSpacing/>
        <w:jc w:val="center"/>
        <w:rPr>
          <w:rFonts w:ascii="Times New Roman" w:hAnsi="Times New Roman" w:cs="Times New Roman"/>
          <w:b/>
          <w:caps/>
          <w:sz w:val="24"/>
          <w:szCs w:val="24"/>
        </w:rPr>
      </w:pPr>
    </w:p>
    <w:p w:rsidR="00DB1CA4" w:rsidRPr="00587977" w:rsidRDefault="00DB1CA4" w:rsidP="004C7E16">
      <w:pPr>
        <w:ind w:left="360"/>
        <w:contextualSpacing/>
        <w:jc w:val="center"/>
        <w:rPr>
          <w:rFonts w:ascii="Times New Roman" w:hAnsi="Times New Roman" w:cs="Times New Roman"/>
          <w:b/>
          <w:caps/>
          <w:sz w:val="24"/>
          <w:szCs w:val="24"/>
        </w:rPr>
      </w:pPr>
    </w:p>
    <w:p w:rsidR="00DB1CA4" w:rsidRPr="00587977" w:rsidRDefault="00DB1CA4" w:rsidP="004C7E16">
      <w:pPr>
        <w:ind w:left="360"/>
        <w:contextualSpacing/>
        <w:jc w:val="center"/>
        <w:rPr>
          <w:rFonts w:ascii="Times New Roman" w:hAnsi="Times New Roman" w:cs="Times New Roman"/>
          <w:b/>
          <w:caps/>
          <w:sz w:val="24"/>
          <w:szCs w:val="24"/>
        </w:rPr>
      </w:pPr>
    </w:p>
    <w:p w:rsidR="00DB1CA4" w:rsidRPr="00587977" w:rsidRDefault="00DB1CA4" w:rsidP="004C7E16">
      <w:pPr>
        <w:tabs>
          <w:tab w:val="left" w:pos="0"/>
        </w:tabs>
        <w:ind w:firstLine="567"/>
        <w:contextualSpacing/>
        <w:jc w:val="both"/>
        <w:rPr>
          <w:rFonts w:ascii="Times New Roman" w:hAnsi="Times New Roman" w:cs="Times New Roman"/>
          <w:b/>
          <w:caps/>
          <w:sz w:val="24"/>
          <w:szCs w:val="24"/>
        </w:rPr>
      </w:pPr>
      <w:r w:rsidRPr="00587977">
        <w:rPr>
          <w:rFonts w:ascii="Times New Roman" w:hAnsi="Times New Roman" w:cs="Times New Roman"/>
          <w:b/>
          <w:caps/>
          <w:sz w:val="24"/>
          <w:szCs w:val="24"/>
        </w:rPr>
        <w:lastRenderedPageBreak/>
        <w:t>1. Анотація</w:t>
      </w:r>
    </w:p>
    <w:p w:rsidR="00A01E3A" w:rsidRPr="00587977" w:rsidRDefault="00DB1CA4" w:rsidP="004C7E16">
      <w:pPr>
        <w:tabs>
          <w:tab w:val="left" w:pos="0"/>
        </w:tabs>
        <w:ind w:firstLine="567"/>
        <w:jc w:val="both"/>
        <w:rPr>
          <w:rFonts w:ascii="Times New Roman" w:hAnsi="Times New Roman" w:cs="Times New Roman"/>
          <w:sz w:val="24"/>
          <w:szCs w:val="24"/>
        </w:rPr>
      </w:pPr>
      <w:r w:rsidRPr="00587977">
        <w:rPr>
          <w:rFonts w:ascii="Times New Roman" w:hAnsi="Times New Roman" w:cs="Times New Roman"/>
          <w:sz w:val="24"/>
          <w:szCs w:val="24"/>
        </w:rPr>
        <w:t>Навчальний курс «Соці</w:t>
      </w:r>
      <w:r w:rsidR="00A01E3A" w:rsidRPr="00587977">
        <w:rPr>
          <w:rFonts w:ascii="Times New Roman" w:hAnsi="Times New Roman" w:cs="Times New Roman"/>
          <w:sz w:val="24"/>
          <w:szCs w:val="24"/>
        </w:rPr>
        <w:t>окультурна політика міста</w:t>
      </w:r>
      <w:r w:rsidRPr="00587977">
        <w:rPr>
          <w:rFonts w:ascii="Times New Roman" w:hAnsi="Times New Roman" w:cs="Times New Roman"/>
          <w:sz w:val="24"/>
          <w:szCs w:val="24"/>
        </w:rPr>
        <w:t xml:space="preserve">» є невід’ємним складником системи підготовки соціологів за </w:t>
      </w:r>
      <w:r w:rsidR="00A01E3A" w:rsidRPr="00587977">
        <w:rPr>
          <w:rFonts w:ascii="Times New Roman" w:hAnsi="Times New Roman" w:cs="Times New Roman"/>
          <w:sz w:val="24"/>
          <w:szCs w:val="24"/>
        </w:rPr>
        <w:t>другим (</w:t>
      </w:r>
      <w:r w:rsidRPr="00587977">
        <w:rPr>
          <w:rFonts w:ascii="Times New Roman" w:hAnsi="Times New Roman" w:cs="Times New Roman"/>
          <w:sz w:val="24"/>
          <w:szCs w:val="24"/>
        </w:rPr>
        <w:t>магіст</w:t>
      </w:r>
      <w:r w:rsidR="00A01E3A" w:rsidRPr="00587977">
        <w:rPr>
          <w:rFonts w:ascii="Times New Roman" w:hAnsi="Times New Roman" w:cs="Times New Roman"/>
          <w:sz w:val="24"/>
          <w:szCs w:val="24"/>
        </w:rPr>
        <w:t xml:space="preserve">ерським)  рівнем </w:t>
      </w:r>
      <w:r w:rsidRPr="00587977">
        <w:rPr>
          <w:rFonts w:ascii="Times New Roman" w:hAnsi="Times New Roman" w:cs="Times New Roman"/>
          <w:sz w:val="24"/>
          <w:szCs w:val="24"/>
        </w:rPr>
        <w:t>і також, необхідною складовою вивчення у сучасній системі гуманітарних та</w:t>
      </w:r>
      <w:r w:rsidRPr="00587977">
        <w:rPr>
          <w:rFonts w:ascii="Times New Roman" w:hAnsi="Times New Roman" w:cs="Times New Roman"/>
          <w:sz w:val="24"/>
          <w:szCs w:val="24"/>
          <w:shd w:val="clear" w:color="auto" w:fill="FFFFFF"/>
          <w:lang w:eastAsia="uk-UA" w:bidi="uk-UA"/>
        </w:rPr>
        <w:t xml:space="preserve"> </w:t>
      </w:r>
      <w:r w:rsidRPr="00587977">
        <w:rPr>
          <w:rFonts w:ascii="Times New Roman" w:hAnsi="Times New Roman" w:cs="Times New Roman"/>
          <w:sz w:val="24"/>
          <w:szCs w:val="24"/>
        </w:rPr>
        <w:t>соціальних наук, зокрема, соціології муніципальної політик</w:t>
      </w:r>
      <w:r w:rsidR="00A01E3A" w:rsidRPr="00587977">
        <w:rPr>
          <w:rFonts w:ascii="Times New Roman" w:hAnsi="Times New Roman" w:cs="Times New Roman"/>
          <w:sz w:val="24"/>
          <w:szCs w:val="24"/>
        </w:rPr>
        <w:t>и. Культурна політика є сукупністю науково обґрунтованих поглядів і заходів щодо всебічної соціокультурної модернізації суспільства і структурних реформ всієї системи культуро відтворюючих інститутів.</w:t>
      </w:r>
    </w:p>
    <w:p w:rsidR="00BC5372" w:rsidRPr="00587977" w:rsidRDefault="00A01E3A" w:rsidP="004C7E16">
      <w:pPr>
        <w:tabs>
          <w:tab w:val="left" w:pos="0"/>
        </w:tabs>
        <w:ind w:left="41" w:right="11" w:firstLine="567"/>
        <w:jc w:val="both"/>
        <w:rPr>
          <w:rFonts w:ascii="Times New Roman" w:hAnsi="Times New Roman" w:cs="Times New Roman"/>
          <w:sz w:val="24"/>
          <w:szCs w:val="24"/>
        </w:rPr>
      </w:pPr>
      <w:r w:rsidRPr="00587977">
        <w:rPr>
          <w:rFonts w:ascii="Times New Roman" w:hAnsi="Times New Roman" w:cs="Times New Roman"/>
          <w:sz w:val="24"/>
          <w:szCs w:val="24"/>
        </w:rPr>
        <w:t xml:space="preserve">Пріоритетною метою культурної політики в Україні, на нашу думку, є всебічний розвиток системи соціально культурних ціннісних орієнтацій людини і суспільства, побудова нової аксіології буття, що творчо співвідносить історичний соціальний досвід і національну культурну спадщину, в якому він виражений, із завданнями соціокультурної модернізації України. Особливе місце займають питання культурної політики міста. Саме цю сферу вважаємо ключовою у вирішенні завдань змістовних реформ </w:t>
      </w:r>
      <w:r w:rsidR="00BC5372" w:rsidRPr="00587977">
        <w:rPr>
          <w:rFonts w:ascii="Times New Roman" w:hAnsi="Times New Roman" w:cs="Times New Roman"/>
          <w:sz w:val="24"/>
          <w:szCs w:val="24"/>
        </w:rPr>
        <w:t>соціокультурної політики міста</w:t>
      </w:r>
      <w:r w:rsidRPr="00587977">
        <w:rPr>
          <w:rFonts w:ascii="Times New Roman" w:hAnsi="Times New Roman" w:cs="Times New Roman"/>
          <w:sz w:val="24"/>
          <w:szCs w:val="24"/>
        </w:rPr>
        <w:t xml:space="preserve">, що створює і впроваджує у масову свідомість нові культурні смисли. </w:t>
      </w:r>
      <w:r w:rsidR="00BC5372" w:rsidRPr="00587977">
        <w:rPr>
          <w:rFonts w:ascii="Times New Roman" w:hAnsi="Times New Roman" w:cs="Times New Roman"/>
          <w:sz w:val="24"/>
          <w:szCs w:val="24"/>
        </w:rPr>
        <w:t xml:space="preserve">Предметом навчальної дисципліни є вивчення історії, теоретичних основ, сфер реалізації, суб’єктів, ресурсної бази і сучасних технологій соціокультурної політики міста.  </w:t>
      </w:r>
    </w:p>
    <w:p w:rsidR="00A01E3A" w:rsidRPr="00587977" w:rsidRDefault="00A01E3A" w:rsidP="004C7E16">
      <w:pPr>
        <w:tabs>
          <w:tab w:val="left" w:pos="0"/>
        </w:tabs>
        <w:ind w:firstLine="567"/>
        <w:jc w:val="both"/>
        <w:rPr>
          <w:rFonts w:ascii="Times New Roman" w:hAnsi="Times New Roman" w:cs="Times New Roman"/>
          <w:sz w:val="24"/>
          <w:szCs w:val="24"/>
        </w:rPr>
      </w:pPr>
    </w:p>
    <w:p w:rsidR="00DB1CA4" w:rsidRPr="00587977" w:rsidRDefault="00DB1CA4" w:rsidP="004C7E16">
      <w:pPr>
        <w:tabs>
          <w:tab w:val="left" w:pos="0"/>
        </w:tabs>
        <w:ind w:firstLine="567"/>
        <w:contextualSpacing/>
        <w:jc w:val="both"/>
        <w:rPr>
          <w:rFonts w:ascii="Times New Roman" w:hAnsi="Times New Roman" w:cs="Times New Roman"/>
          <w:b/>
          <w:caps/>
          <w:sz w:val="24"/>
          <w:szCs w:val="24"/>
        </w:rPr>
      </w:pPr>
      <w:r w:rsidRPr="00587977">
        <w:rPr>
          <w:rFonts w:ascii="Times New Roman" w:hAnsi="Times New Roman" w:cs="Times New Roman"/>
          <w:b/>
          <w:caps/>
          <w:sz w:val="24"/>
          <w:szCs w:val="24"/>
        </w:rPr>
        <w:t>2. Мета та ЗАВДАННЯ ОСВІТНЬОГО КОМПОНЕНТА</w:t>
      </w:r>
    </w:p>
    <w:p w:rsidR="00A01E3A" w:rsidRPr="00587977" w:rsidRDefault="007936DB" w:rsidP="004C7E16">
      <w:pPr>
        <w:pStyle w:val="a7"/>
        <w:tabs>
          <w:tab w:val="left" w:pos="0"/>
        </w:tabs>
        <w:spacing w:after="0"/>
        <w:ind w:left="0" w:firstLine="567"/>
        <w:jc w:val="both"/>
        <w:rPr>
          <w:rFonts w:ascii="Times New Roman" w:hAnsi="Times New Roman" w:cs="Times New Roman"/>
          <w:sz w:val="24"/>
          <w:szCs w:val="24"/>
        </w:rPr>
      </w:pPr>
      <w:r w:rsidRPr="00587977">
        <w:rPr>
          <w:rFonts w:ascii="Times New Roman" w:hAnsi="Times New Roman" w:cs="Times New Roman"/>
          <w:b/>
          <w:sz w:val="24"/>
          <w:szCs w:val="24"/>
          <w:lang w:eastAsia="uk-UA"/>
        </w:rPr>
        <w:t>Метою</w:t>
      </w:r>
      <w:r w:rsidRPr="00587977">
        <w:rPr>
          <w:rFonts w:ascii="Times New Roman" w:hAnsi="Times New Roman" w:cs="Times New Roman"/>
          <w:sz w:val="24"/>
          <w:szCs w:val="24"/>
          <w:lang w:eastAsia="uk-UA"/>
        </w:rPr>
        <w:t xml:space="preserve"> викладання навчальної дисципліни </w:t>
      </w:r>
      <w:r w:rsidR="00A01E3A" w:rsidRPr="00587977">
        <w:rPr>
          <w:rFonts w:ascii="Times New Roman" w:hAnsi="Times New Roman" w:cs="Times New Roman"/>
          <w:sz w:val="24"/>
          <w:szCs w:val="24"/>
        </w:rPr>
        <w:t xml:space="preserve">«Соціокультурна політика міста» є </w:t>
      </w:r>
      <w:r w:rsidR="00A01E3A" w:rsidRPr="00587977">
        <w:rPr>
          <w:rFonts w:ascii="Times New Roman" w:hAnsi="Times New Roman" w:cs="Times New Roman"/>
          <w:bCs/>
          <w:sz w:val="24"/>
          <w:szCs w:val="24"/>
        </w:rPr>
        <w:t xml:space="preserve">забезпечення </w:t>
      </w:r>
      <w:r w:rsidR="00A01E3A" w:rsidRPr="00587977">
        <w:rPr>
          <w:rFonts w:ascii="Times New Roman" w:hAnsi="Times New Roman" w:cs="Times New Roman"/>
          <w:sz w:val="24"/>
          <w:szCs w:val="24"/>
        </w:rPr>
        <w:t>стійкої системи знань здобувачів про специфіку державного управління у сфері культури міста та функціонування культурних інститутів як основних суб’єктів соціокультурної діяльності.</w:t>
      </w:r>
    </w:p>
    <w:p w:rsidR="00BC5372" w:rsidRPr="00587977" w:rsidRDefault="007936DB" w:rsidP="004C7E16">
      <w:pPr>
        <w:tabs>
          <w:tab w:val="left" w:pos="0"/>
        </w:tabs>
        <w:ind w:firstLine="567"/>
        <w:jc w:val="both"/>
        <w:rPr>
          <w:rFonts w:ascii="Times New Roman" w:hAnsi="Times New Roman" w:cs="Times New Roman"/>
          <w:sz w:val="24"/>
          <w:szCs w:val="24"/>
        </w:rPr>
      </w:pPr>
      <w:r w:rsidRPr="00587977">
        <w:rPr>
          <w:rFonts w:ascii="Times New Roman" w:hAnsi="Times New Roman" w:cs="Times New Roman"/>
          <w:sz w:val="24"/>
          <w:szCs w:val="24"/>
          <w:lang w:eastAsia="uk-UA"/>
        </w:rPr>
        <w:t>Основними завданнями</w:t>
      </w:r>
      <w:r w:rsidRPr="00587977">
        <w:rPr>
          <w:rFonts w:ascii="Times New Roman" w:hAnsi="Times New Roman" w:cs="Times New Roman"/>
          <w:b/>
          <w:sz w:val="24"/>
          <w:szCs w:val="24"/>
          <w:lang w:eastAsia="uk-UA"/>
        </w:rPr>
        <w:t xml:space="preserve"> </w:t>
      </w:r>
      <w:r w:rsidRPr="00587977">
        <w:rPr>
          <w:rFonts w:ascii="Times New Roman" w:hAnsi="Times New Roman" w:cs="Times New Roman"/>
          <w:sz w:val="24"/>
          <w:szCs w:val="24"/>
          <w:lang w:eastAsia="uk-UA"/>
        </w:rPr>
        <w:t xml:space="preserve">вивчення дисципліни </w:t>
      </w:r>
      <w:r w:rsidRPr="00587977">
        <w:rPr>
          <w:rFonts w:ascii="Times New Roman" w:hAnsi="Times New Roman" w:cs="Times New Roman"/>
          <w:sz w:val="24"/>
          <w:szCs w:val="24"/>
          <w:lang w:eastAsia="ru-RU"/>
        </w:rPr>
        <w:t>«</w:t>
      </w:r>
      <w:r w:rsidR="00BC5372" w:rsidRPr="00587977">
        <w:rPr>
          <w:rFonts w:ascii="Times New Roman" w:hAnsi="Times New Roman" w:cs="Times New Roman"/>
          <w:sz w:val="24"/>
          <w:szCs w:val="24"/>
        </w:rPr>
        <w:t>«Соціокультурна політика міста»</w:t>
      </w:r>
      <w:r w:rsidRPr="00587977">
        <w:rPr>
          <w:rFonts w:ascii="Times New Roman" w:hAnsi="Times New Roman" w:cs="Times New Roman"/>
          <w:sz w:val="24"/>
          <w:szCs w:val="24"/>
          <w:lang w:eastAsia="ru-RU"/>
        </w:rPr>
        <w:t>» є</w:t>
      </w:r>
      <w:r w:rsidR="00BC5372" w:rsidRPr="00587977">
        <w:rPr>
          <w:rFonts w:ascii="Times New Roman" w:hAnsi="Times New Roman" w:cs="Times New Roman"/>
          <w:sz w:val="24"/>
          <w:szCs w:val="24"/>
        </w:rPr>
        <w:t xml:space="preserve"> ознайомлення із теорією дослідження соціокультурних інститутів та особливостями їх становлення і функціонування, а також із практикою реалізації соціокультурної політики міста з урахуванням як соціокультурної політики України, так і досвіду соціокультурної політики зарубіжних країн; формування у здобувачів навичок аналізу поточної ситуації у сфері соціокультурної політики міста; освоєння стану, тенденції та перспективи розвитку сфери соціокультурної політики міста; виявляти основні проблеми функціонування </w:t>
      </w:r>
      <w:r w:rsidR="007E780D" w:rsidRPr="00587977">
        <w:rPr>
          <w:rFonts w:ascii="Times New Roman" w:hAnsi="Times New Roman" w:cs="Times New Roman"/>
          <w:sz w:val="24"/>
          <w:szCs w:val="24"/>
        </w:rPr>
        <w:t>соціо</w:t>
      </w:r>
      <w:r w:rsidR="00BC5372" w:rsidRPr="00587977">
        <w:rPr>
          <w:rFonts w:ascii="Times New Roman" w:hAnsi="Times New Roman" w:cs="Times New Roman"/>
          <w:sz w:val="24"/>
          <w:szCs w:val="24"/>
        </w:rPr>
        <w:t xml:space="preserve">культурних інститутів та їхнього управління в </w:t>
      </w:r>
      <w:r w:rsidR="007E780D" w:rsidRPr="00587977">
        <w:rPr>
          <w:rFonts w:ascii="Times New Roman" w:hAnsi="Times New Roman" w:cs="Times New Roman"/>
          <w:sz w:val="24"/>
          <w:szCs w:val="24"/>
        </w:rPr>
        <w:t>міст</w:t>
      </w:r>
      <w:r w:rsidR="00BC5372" w:rsidRPr="00587977">
        <w:rPr>
          <w:rFonts w:ascii="Times New Roman" w:hAnsi="Times New Roman" w:cs="Times New Roman"/>
          <w:sz w:val="24"/>
          <w:szCs w:val="24"/>
        </w:rPr>
        <w:t>і</w:t>
      </w:r>
      <w:r w:rsidR="007E780D" w:rsidRPr="00587977">
        <w:rPr>
          <w:rFonts w:ascii="Times New Roman" w:hAnsi="Times New Roman" w:cs="Times New Roman"/>
          <w:sz w:val="24"/>
          <w:szCs w:val="24"/>
        </w:rPr>
        <w:t>.</w:t>
      </w:r>
    </w:p>
    <w:p w:rsidR="00BC5372" w:rsidRPr="00587977" w:rsidRDefault="00BC5372" w:rsidP="004C7E16">
      <w:pPr>
        <w:jc w:val="both"/>
        <w:rPr>
          <w:rFonts w:ascii="Times New Roman" w:hAnsi="Times New Roman" w:cs="Times New Roman"/>
          <w:sz w:val="24"/>
          <w:szCs w:val="24"/>
        </w:rPr>
      </w:pPr>
    </w:p>
    <w:p w:rsidR="00DB1CA4" w:rsidRPr="00587977" w:rsidRDefault="00DB1CA4" w:rsidP="004C7E16">
      <w:pPr>
        <w:shd w:val="clear" w:color="auto" w:fill="FFFFFF"/>
        <w:ind w:left="360"/>
        <w:rPr>
          <w:rFonts w:ascii="Times New Roman" w:hAnsi="Times New Roman" w:cs="Times New Roman"/>
          <w:b/>
          <w:caps/>
          <w:sz w:val="24"/>
          <w:szCs w:val="24"/>
        </w:rPr>
      </w:pPr>
      <w:r w:rsidRPr="00587977">
        <w:rPr>
          <w:rFonts w:ascii="Times New Roman" w:hAnsi="Times New Roman" w:cs="Times New Roman"/>
          <w:b/>
          <w:caps/>
          <w:sz w:val="24"/>
          <w:szCs w:val="24"/>
        </w:rPr>
        <w:t>3. ПЕРЕЛІК КОМПЕТЕНТНОСТЕЙ, ЯКІ НАБУВАЮТЬСЯ ПІД ЧАС ОПАНУВАННЯ ОСВІТНІМ КОМПОНЕНТОМ</w:t>
      </w:r>
    </w:p>
    <w:p w:rsidR="00DB1CA4" w:rsidRPr="00587977" w:rsidRDefault="00DB1CA4" w:rsidP="004C7E16">
      <w:pPr>
        <w:widowControl w:val="0"/>
        <w:ind w:firstLine="567"/>
        <w:jc w:val="both"/>
        <w:rPr>
          <w:rFonts w:ascii="Times New Roman" w:hAnsi="Times New Roman" w:cs="Times New Roman"/>
          <w:iCs/>
          <w:sz w:val="24"/>
          <w:szCs w:val="24"/>
          <w:shd w:val="clear" w:color="auto" w:fill="FFFFFF"/>
          <w:lang w:eastAsia="uk-UA" w:bidi="uk-UA"/>
        </w:rPr>
      </w:pPr>
      <w:r w:rsidRPr="00587977">
        <w:rPr>
          <w:rFonts w:ascii="Times New Roman" w:hAnsi="Times New Roman" w:cs="Times New Roman"/>
          <w:sz w:val="24"/>
          <w:szCs w:val="24"/>
          <w:lang w:eastAsia="ar-SA"/>
        </w:rPr>
        <w:t xml:space="preserve">Метою викладання навчальної дисципліни є оволодіння наступними </w:t>
      </w:r>
      <w:proofErr w:type="spellStart"/>
      <w:r w:rsidRPr="00587977">
        <w:rPr>
          <w:rFonts w:ascii="Times New Roman" w:hAnsi="Times New Roman" w:cs="Times New Roman"/>
          <w:sz w:val="24"/>
          <w:szCs w:val="24"/>
          <w:lang w:eastAsia="ar-SA"/>
        </w:rPr>
        <w:t>компетентностями</w:t>
      </w:r>
      <w:proofErr w:type="spellEnd"/>
      <w:r w:rsidRPr="00587977">
        <w:rPr>
          <w:rFonts w:ascii="Times New Roman" w:hAnsi="Times New Roman" w:cs="Times New Roman"/>
          <w:sz w:val="24"/>
          <w:szCs w:val="24"/>
          <w:lang w:eastAsia="ar-SA"/>
        </w:rPr>
        <w:t xml:space="preserve">:  </w:t>
      </w:r>
    </w:p>
    <w:p w:rsidR="007936DB" w:rsidRPr="00587977" w:rsidRDefault="00DB1CA4" w:rsidP="004C7E16">
      <w:pPr>
        <w:widowControl w:val="0"/>
        <w:ind w:firstLine="567"/>
        <w:jc w:val="both"/>
        <w:rPr>
          <w:rFonts w:ascii="Times New Roman" w:hAnsi="Times New Roman" w:cs="Times New Roman"/>
          <w:iCs/>
          <w:strike/>
          <w:sz w:val="24"/>
          <w:szCs w:val="24"/>
          <w:shd w:val="clear" w:color="auto" w:fill="FFFFFF"/>
          <w:lang w:eastAsia="uk-UA" w:bidi="uk-UA"/>
        </w:rPr>
      </w:pPr>
      <w:r w:rsidRPr="00587977">
        <w:rPr>
          <w:rFonts w:ascii="Times New Roman" w:hAnsi="Times New Roman" w:cs="Times New Roman"/>
          <w:b/>
          <w:bCs/>
          <w:iCs/>
          <w:sz w:val="24"/>
          <w:szCs w:val="24"/>
          <w:lang w:eastAsia="uk-UA"/>
        </w:rPr>
        <w:t>Загальні компетентності</w:t>
      </w:r>
      <w:r w:rsidR="007E780D" w:rsidRPr="00587977">
        <w:rPr>
          <w:rFonts w:ascii="Times New Roman" w:hAnsi="Times New Roman" w:cs="Times New Roman"/>
          <w:b/>
          <w:bCs/>
          <w:iCs/>
          <w:sz w:val="24"/>
          <w:szCs w:val="24"/>
          <w:lang w:eastAsia="uk-UA"/>
        </w:rPr>
        <w:t>:</w:t>
      </w:r>
    </w:p>
    <w:p w:rsidR="007936DB" w:rsidRPr="00587977" w:rsidRDefault="007936DB" w:rsidP="004C7E16">
      <w:pPr>
        <w:ind w:left="-709" w:firstLine="709"/>
        <w:jc w:val="both"/>
        <w:rPr>
          <w:rFonts w:ascii="Times New Roman" w:hAnsi="Times New Roman" w:cs="Times New Roman"/>
          <w:b/>
          <w:sz w:val="24"/>
          <w:szCs w:val="24"/>
          <w:lang w:eastAsia="ru-RU"/>
        </w:rPr>
      </w:pPr>
    </w:p>
    <w:p w:rsidR="00DB1CA4" w:rsidRPr="00587977" w:rsidRDefault="00DB1CA4" w:rsidP="004C7E16">
      <w:pPr>
        <w:shd w:val="clear" w:color="auto" w:fill="FFFFFF"/>
        <w:ind w:left="360"/>
        <w:rPr>
          <w:rFonts w:ascii="Times New Roman" w:hAnsi="Times New Roman" w:cs="Times New Roman"/>
          <w:b/>
          <w:caps/>
          <w:sz w:val="24"/>
          <w:szCs w:val="24"/>
        </w:rPr>
      </w:pPr>
      <w:r w:rsidRPr="00587977">
        <w:rPr>
          <w:rFonts w:ascii="Times New Roman" w:hAnsi="Times New Roman" w:cs="Times New Roman"/>
          <w:b/>
          <w:caps/>
          <w:sz w:val="24"/>
          <w:szCs w:val="24"/>
        </w:rPr>
        <w:t>4. Результати навчання</w:t>
      </w:r>
    </w:p>
    <w:p w:rsidR="00EC23E1" w:rsidRPr="00EC23E1" w:rsidRDefault="00EC23E1" w:rsidP="00EC23E1">
      <w:pPr>
        <w:shd w:val="clear" w:color="auto" w:fill="FFFFFF"/>
        <w:tabs>
          <w:tab w:val="left" w:pos="495"/>
          <w:tab w:val="left" w:pos="920"/>
        </w:tabs>
        <w:jc w:val="both"/>
        <w:textAlignment w:val="baseline"/>
        <w:rPr>
          <w:rFonts w:asciiTheme="majorBidi" w:hAnsiTheme="majorBidi" w:cstheme="majorBidi"/>
          <w:sz w:val="24"/>
          <w:szCs w:val="24"/>
        </w:rPr>
      </w:pPr>
      <w:r w:rsidRPr="00EC23E1">
        <w:rPr>
          <w:rFonts w:asciiTheme="majorBidi" w:hAnsiTheme="majorBidi" w:cstheme="majorBidi"/>
          <w:sz w:val="24"/>
          <w:szCs w:val="24"/>
        </w:rPr>
        <w:t>ЗК03.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EC23E1" w:rsidRPr="00EC23E1" w:rsidRDefault="00EC23E1" w:rsidP="00EC23E1">
      <w:pPr>
        <w:pStyle w:val="10"/>
        <w:shd w:val="clear" w:color="auto" w:fill="FFFFFF"/>
        <w:ind w:left="0"/>
        <w:jc w:val="both"/>
        <w:textAlignment w:val="baseline"/>
        <w:rPr>
          <w:rFonts w:asciiTheme="majorBidi" w:hAnsiTheme="majorBidi" w:cstheme="majorBidi"/>
          <w:sz w:val="24"/>
          <w:szCs w:val="24"/>
        </w:rPr>
      </w:pPr>
      <w:r w:rsidRPr="00EC23E1">
        <w:rPr>
          <w:rFonts w:asciiTheme="majorBidi" w:hAnsiTheme="majorBidi" w:cstheme="majorBidi"/>
          <w:sz w:val="24"/>
          <w:szCs w:val="24"/>
        </w:rPr>
        <w:t>ЗК05. </w:t>
      </w:r>
      <w:proofErr w:type="spellStart"/>
      <w:r w:rsidRPr="00EC23E1">
        <w:rPr>
          <w:rFonts w:asciiTheme="majorBidi" w:hAnsiTheme="majorBidi" w:cstheme="majorBidi"/>
          <w:sz w:val="24"/>
          <w:szCs w:val="24"/>
        </w:rPr>
        <w:t>Здатність</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оцінювати</w:t>
      </w:r>
      <w:proofErr w:type="spellEnd"/>
      <w:r w:rsidRPr="00EC23E1">
        <w:rPr>
          <w:rFonts w:asciiTheme="majorBidi" w:hAnsiTheme="majorBidi" w:cstheme="majorBidi"/>
          <w:sz w:val="24"/>
          <w:szCs w:val="24"/>
        </w:rPr>
        <w:t xml:space="preserve"> та </w:t>
      </w:r>
      <w:proofErr w:type="spellStart"/>
      <w:r w:rsidRPr="00EC23E1">
        <w:rPr>
          <w:rFonts w:asciiTheme="majorBidi" w:hAnsiTheme="majorBidi" w:cstheme="majorBidi"/>
          <w:sz w:val="24"/>
          <w:szCs w:val="24"/>
        </w:rPr>
        <w:t>забезпечувати</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якість</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виконуваних</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робіт</w:t>
      </w:r>
      <w:proofErr w:type="spellEnd"/>
    </w:p>
    <w:p w:rsidR="00EC23E1" w:rsidRDefault="00EC23E1" w:rsidP="00EC23E1">
      <w:pPr>
        <w:pStyle w:val="10"/>
        <w:shd w:val="clear" w:color="auto" w:fill="FFFFFF"/>
        <w:ind w:left="0"/>
        <w:jc w:val="both"/>
        <w:textAlignment w:val="baseline"/>
        <w:rPr>
          <w:rFonts w:asciiTheme="majorBidi" w:hAnsiTheme="majorBidi" w:cstheme="majorBidi"/>
          <w:sz w:val="24"/>
          <w:szCs w:val="24"/>
        </w:rPr>
      </w:pPr>
      <w:r w:rsidRPr="00EC23E1">
        <w:rPr>
          <w:rFonts w:asciiTheme="majorBidi" w:hAnsiTheme="majorBidi" w:cstheme="majorBidi"/>
          <w:sz w:val="24"/>
          <w:szCs w:val="24"/>
        </w:rPr>
        <w:t>ЗК06. </w:t>
      </w:r>
      <w:proofErr w:type="spellStart"/>
      <w:r w:rsidRPr="00EC23E1">
        <w:rPr>
          <w:rFonts w:asciiTheme="majorBidi" w:hAnsiTheme="majorBidi" w:cstheme="majorBidi"/>
          <w:sz w:val="24"/>
          <w:szCs w:val="24"/>
        </w:rPr>
        <w:t>Здатність</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приймати</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обґрунтовані</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рішення</w:t>
      </w:r>
      <w:proofErr w:type="spellEnd"/>
      <w:r w:rsidRPr="00EC23E1">
        <w:rPr>
          <w:rFonts w:asciiTheme="majorBidi" w:hAnsiTheme="majorBidi" w:cstheme="majorBidi"/>
          <w:sz w:val="24"/>
          <w:szCs w:val="24"/>
        </w:rPr>
        <w:t xml:space="preserve">. </w:t>
      </w:r>
    </w:p>
    <w:p w:rsidR="00EC23E1" w:rsidRPr="00EC23E1" w:rsidRDefault="00EC23E1" w:rsidP="00EC23E1">
      <w:pPr>
        <w:pStyle w:val="10"/>
        <w:shd w:val="clear" w:color="auto" w:fill="FFFFFF"/>
        <w:ind w:left="0"/>
        <w:jc w:val="both"/>
        <w:textAlignment w:val="baseline"/>
        <w:rPr>
          <w:rFonts w:asciiTheme="majorBidi" w:hAnsiTheme="majorBidi" w:cstheme="majorBidi"/>
          <w:sz w:val="24"/>
          <w:szCs w:val="24"/>
          <w:lang w:val="uk-UA"/>
        </w:rPr>
      </w:pPr>
      <w:r w:rsidRPr="00EC23E1">
        <w:rPr>
          <w:rFonts w:asciiTheme="majorBidi" w:hAnsiTheme="majorBidi" w:cstheme="majorBidi"/>
          <w:sz w:val="24"/>
          <w:szCs w:val="24"/>
        </w:rPr>
        <w:t xml:space="preserve">СК 09. </w:t>
      </w:r>
      <w:proofErr w:type="spellStart"/>
      <w:r w:rsidRPr="00EC23E1">
        <w:rPr>
          <w:rFonts w:asciiTheme="majorBidi" w:hAnsiTheme="majorBidi" w:cstheme="majorBidi"/>
          <w:sz w:val="24"/>
          <w:szCs w:val="24"/>
        </w:rPr>
        <w:t>Здатність</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використовувати</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методи</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соціального</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прогнозування</w:t>
      </w:r>
      <w:proofErr w:type="spellEnd"/>
      <w:r w:rsidRPr="00EC23E1">
        <w:rPr>
          <w:rFonts w:asciiTheme="majorBidi" w:hAnsiTheme="majorBidi" w:cstheme="majorBidi"/>
          <w:sz w:val="24"/>
          <w:szCs w:val="24"/>
        </w:rPr>
        <w:t xml:space="preserve">, в тому </w:t>
      </w:r>
      <w:proofErr w:type="spellStart"/>
      <w:proofErr w:type="gramStart"/>
      <w:r w:rsidRPr="00EC23E1">
        <w:rPr>
          <w:rFonts w:asciiTheme="majorBidi" w:hAnsiTheme="majorBidi" w:cstheme="majorBidi"/>
          <w:sz w:val="24"/>
          <w:szCs w:val="24"/>
        </w:rPr>
        <w:t>числі</w:t>
      </w:r>
      <w:proofErr w:type="spellEnd"/>
      <w:r w:rsidRPr="00EC23E1">
        <w:rPr>
          <w:rFonts w:asciiTheme="majorBidi" w:hAnsiTheme="majorBidi" w:cstheme="majorBidi"/>
          <w:sz w:val="24"/>
          <w:szCs w:val="24"/>
        </w:rPr>
        <w:t xml:space="preserve">  для</w:t>
      </w:r>
      <w:proofErr w:type="gram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розвитку</w:t>
      </w:r>
      <w:proofErr w:type="spellEnd"/>
      <w:r w:rsidRPr="00EC23E1">
        <w:rPr>
          <w:rFonts w:asciiTheme="majorBidi" w:hAnsiTheme="majorBidi" w:cstheme="majorBidi"/>
          <w:sz w:val="24"/>
          <w:szCs w:val="24"/>
        </w:rPr>
        <w:t xml:space="preserve"> </w:t>
      </w:r>
      <w:proofErr w:type="spellStart"/>
      <w:r w:rsidRPr="00EC23E1">
        <w:rPr>
          <w:rFonts w:asciiTheme="majorBidi" w:hAnsiTheme="majorBidi" w:cstheme="majorBidi"/>
          <w:sz w:val="24"/>
          <w:szCs w:val="24"/>
        </w:rPr>
        <w:t>міських</w:t>
      </w:r>
      <w:proofErr w:type="spellEnd"/>
      <w:r w:rsidRPr="00EC23E1">
        <w:rPr>
          <w:rFonts w:asciiTheme="majorBidi" w:hAnsiTheme="majorBidi" w:cstheme="majorBidi"/>
          <w:sz w:val="24"/>
          <w:szCs w:val="24"/>
        </w:rPr>
        <w:t xml:space="preserve"> громад.</w:t>
      </w:r>
    </w:p>
    <w:p w:rsidR="00EC23E1" w:rsidRPr="00EC23E1" w:rsidRDefault="00EC23E1" w:rsidP="00EC23E1">
      <w:pPr>
        <w:jc w:val="both"/>
        <w:rPr>
          <w:rFonts w:asciiTheme="majorBidi" w:hAnsiTheme="majorBidi" w:cstheme="majorBidi"/>
          <w:sz w:val="24"/>
          <w:szCs w:val="24"/>
        </w:rPr>
      </w:pPr>
      <w:r w:rsidRPr="00EC23E1">
        <w:rPr>
          <w:rFonts w:asciiTheme="majorBidi" w:hAnsiTheme="majorBidi" w:cstheme="majorBidi"/>
          <w:sz w:val="24"/>
          <w:szCs w:val="24"/>
        </w:rPr>
        <w:t>СК10. Здатність здійснювати соціологічний супровід розробки ефективної муніципальної  політики.</w:t>
      </w:r>
    </w:p>
    <w:p w:rsidR="00EC23E1" w:rsidRPr="00EC23E1" w:rsidRDefault="00EC23E1" w:rsidP="00EC23E1">
      <w:pPr>
        <w:shd w:val="clear" w:color="auto" w:fill="FFFFFF"/>
        <w:jc w:val="both"/>
        <w:rPr>
          <w:rFonts w:asciiTheme="majorBidi" w:hAnsiTheme="majorBidi" w:cstheme="majorBidi"/>
          <w:b/>
          <w:sz w:val="24"/>
          <w:szCs w:val="24"/>
        </w:rPr>
      </w:pPr>
      <w:r w:rsidRPr="00EC23E1">
        <w:rPr>
          <w:rFonts w:asciiTheme="majorBidi" w:hAnsiTheme="majorBidi" w:cstheme="majorBidi"/>
          <w:sz w:val="24"/>
          <w:szCs w:val="24"/>
        </w:rPr>
        <w:t>СК11</w:t>
      </w:r>
      <w:r w:rsidRPr="00EC23E1">
        <w:rPr>
          <w:rFonts w:asciiTheme="majorBidi" w:hAnsiTheme="majorBidi" w:cstheme="majorBidi"/>
          <w:b/>
          <w:sz w:val="24"/>
          <w:szCs w:val="24"/>
        </w:rPr>
        <w:t>.</w:t>
      </w:r>
      <w:r w:rsidRPr="00EC23E1">
        <w:rPr>
          <w:rFonts w:asciiTheme="majorBidi" w:hAnsiTheme="majorBidi" w:cstheme="majorBidi"/>
          <w:sz w:val="24"/>
          <w:szCs w:val="24"/>
        </w:rPr>
        <w:t xml:space="preserve"> Здатність приймати управлінські рішення необхідні для ефективної роботи у муніципальних, громадських та політичних інститутах, у консалтингових та інших структурах.</w:t>
      </w:r>
    </w:p>
    <w:p w:rsidR="00DB1CA4" w:rsidRPr="00587977" w:rsidRDefault="00DB1CA4" w:rsidP="004C7E16">
      <w:pPr>
        <w:shd w:val="clear" w:color="auto" w:fill="FFFFFF"/>
        <w:jc w:val="both"/>
        <w:rPr>
          <w:rFonts w:ascii="Times New Roman" w:hAnsi="Times New Roman" w:cs="Times New Roman"/>
          <w:b/>
          <w:sz w:val="24"/>
          <w:szCs w:val="24"/>
        </w:rPr>
      </w:pPr>
      <w:r w:rsidRPr="00587977">
        <w:rPr>
          <w:rFonts w:ascii="Times New Roman" w:hAnsi="Times New Roman" w:cs="Times New Roman"/>
          <w:b/>
          <w:sz w:val="24"/>
          <w:szCs w:val="24"/>
        </w:rPr>
        <w:lastRenderedPageBreak/>
        <w:t>Програмні результати навчання (ПРН):</w:t>
      </w:r>
      <w:r w:rsidR="00CB4507" w:rsidRPr="00587977">
        <w:rPr>
          <w:rFonts w:ascii="Times New Roman" w:hAnsi="Times New Roman" w:cs="Times New Roman"/>
          <w:b/>
          <w:sz w:val="24"/>
          <w:szCs w:val="24"/>
        </w:rPr>
        <w:t xml:space="preserve"> </w:t>
      </w:r>
    </w:p>
    <w:p w:rsidR="00EC23E1" w:rsidRPr="00EC23E1" w:rsidRDefault="00EC23E1" w:rsidP="00EC23E1">
      <w:pPr>
        <w:jc w:val="both"/>
        <w:rPr>
          <w:rFonts w:asciiTheme="majorBidi" w:hAnsiTheme="majorBidi" w:cstheme="majorBidi"/>
          <w:sz w:val="24"/>
          <w:szCs w:val="24"/>
        </w:rPr>
      </w:pPr>
      <w:r w:rsidRPr="00EC23E1">
        <w:rPr>
          <w:rFonts w:asciiTheme="majorBidi" w:hAnsiTheme="majorBidi" w:cstheme="majorBidi"/>
          <w:sz w:val="24"/>
          <w:szCs w:val="24"/>
        </w:rPr>
        <w:t>ПР10. Здійснювати соціальне прогнозування, в тому числі  розвитку міських громад.</w:t>
      </w:r>
    </w:p>
    <w:p w:rsidR="00EC23E1" w:rsidRPr="00EC23E1" w:rsidRDefault="00EC23E1" w:rsidP="00EC23E1">
      <w:pPr>
        <w:jc w:val="both"/>
        <w:rPr>
          <w:rFonts w:asciiTheme="majorBidi" w:hAnsiTheme="majorBidi" w:cstheme="majorBidi"/>
          <w:sz w:val="24"/>
          <w:szCs w:val="24"/>
        </w:rPr>
      </w:pPr>
      <w:r w:rsidRPr="00EC23E1">
        <w:rPr>
          <w:rFonts w:asciiTheme="majorBidi" w:hAnsiTheme="majorBidi" w:cstheme="majorBidi"/>
          <w:sz w:val="24"/>
          <w:szCs w:val="24"/>
        </w:rPr>
        <w:t>ПР11. Здійснювати соціологічний супровід розробки ефективної муніципальної політики.</w:t>
      </w:r>
    </w:p>
    <w:p w:rsidR="00DB1CA4" w:rsidRPr="00EC23E1" w:rsidRDefault="00EC23E1" w:rsidP="00EC23E1">
      <w:pPr>
        <w:ind w:left="360" w:hanging="360"/>
        <w:jc w:val="both"/>
        <w:rPr>
          <w:rFonts w:asciiTheme="majorBidi" w:hAnsiTheme="majorBidi" w:cstheme="majorBidi"/>
          <w:sz w:val="24"/>
          <w:szCs w:val="24"/>
        </w:rPr>
      </w:pPr>
      <w:r w:rsidRPr="00EC23E1">
        <w:rPr>
          <w:rFonts w:asciiTheme="majorBidi" w:hAnsiTheme="majorBidi" w:cstheme="majorBidi"/>
          <w:sz w:val="24"/>
          <w:szCs w:val="24"/>
        </w:rPr>
        <w:t>ПР12. Приймати управлінські рішення необхідні для ефективної роботи у муніципальних, громадських та політичних інститутах, у консалтингових та інших структурах.</w:t>
      </w:r>
    </w:p>
    <w:p w:rsidR="007E780D" w:rsidRPr="00587977" w:rsidRDefault="007E780D" w:rsidP="004C7E16">
      <w:pPr>
        <w:ind w:left="360" w:hanging="360"/>
        <w:jc w:val="both"/>
        <w:rPr>
          <w:rFonts w:ascii="Times New Roman" w:hAnsi="Times New Roman" w:cs="Times New Roman"/>
          <w:sz w:val="24"/>
          <w:szCs w:val="24"/>
        </w:rPr>
      </w:pPr>
    </w:p>
    <w:p w:rsidR="00DB1CA4" w:rsidRPr="00587977" w:rsidRDefault="00DB1CA4" w:rsidP="004C7E16">
      <w:pPr>
        <w:ind w:left="360" w:hanging="360"/>
        <w:jc w:val="center"/>
        <w:rPr>
          <w:rFonts w:ascii="Times New Roman" w:hAnsi="Times New Roman" w:cs="Times New Roman"/>
          <w:b/>
          <w:caps/>
          <w:sz w:val="24"/>
          <w:szCs w:val="24"/>
        </w:rPr>
      </w:pPr>
      <w:r w:rsidRPr="00587977">
        <w:rPr>
          <w:rFonts w:ascii="Times New Roman" w:hAnsi="Times New Roman" w:cs="Times New Roman"/>
          <w:b/>
          <w:caps/>
          <w:sz w:val="24"/>
          <w:szCs w:val="24"/>
        </w:rPr>
        <w:t>5. Обсяг курсу</w:t>
      </w:r>
    </w:p>
    <w:p w:rsidR="00DB1CA4" w:rsidRPr="00587977" w:rsidRDefault="00DB1CA4" w:rsidP="004C7E16">
      <w:pPr>
        <w:ind w:left="360" w:hanging="360"/>
        <w:jc w:val="center"/>
        <w:rPr>
          <w:rFonts w:ascii="Times New Roman" w:hAnsi="Times New Roman" w:cs="Times New Roman"/>
          <w:caps/>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87977" w:rsidRPr="00587977" w:rsidTr="0064172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CA4" w:rsidRPr="00587977" w:rsidRDefault="00DB1CA4" w:rsidP="004C7E16">
            <w:pPr>
              <w:rPr>
                <w:rFonts w:ascii="Times New Roman" w:hAnsi="Times New Roman" w:cs="Times New Roman"/>
                <w:sz w:val="24"/>
                <w:szCs w:val="24"/>
              </w:rPr>
            </w:pPr>
            <w:r w:rsidRPr="00587977">
              <w:rPr>
                <w:rFonts w:ascii="Times New Roman" w:hAnsi="Times New Roman" w:cs="Times New Roman"/>
                <w:b/>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B1CA4" w:rsidRPr="00587977" w:rsidRDefault="00EC23E1" w:rsidP="004C7E16">
            <w:pPr>
              <w:jc w:val="center"/>
              <w:rPr>
                <w:rFonts w:ascii="Times New Roman" w:hAnsi="Times New Roman" w:cs="Times New Roman"/>
                <w:b/>
                <w:sz w:val="24"/>
                <w:szCs w:val="24"/>
              </w:rPr>
            </w:pPr>
            <w:r w:rsidRPr="00587977">
              <w:rPr>
                <w:rFonts w:ascii="Times New Roman" w:hAnsi="Times New Roman" w:cs="Times New Roman"/>
                <w:b/>
                <w:sz w:val="24"/>
                <w:szCs w:val="24"/>
              </w:rPr>
              <w:t>Л</w:t>
            </w:r>
            <w:r w:rsidR="00DB1CA4" w:rsidRPr="00587977">
              <w:rPr>
                <w:rFonts w:ascii="Times New Roman" w:hAnsi="Times New Roman" w:cs="Times New Roman"/>
                <w:b/>
                <w:sz w:val="24"/>
                <w:szCs w:val="24"/>
              </w:rPr>
              <w:t>екції</w:t>
            </w:r>
          </w:p>
        </w:tc>
        <w:tc>
          <w:tcPr>
            <w:tcW w:w="3510" w:type="dxa"/>
            <w:tcBorders>
              <w:top w:val="single" w:sz="8" w:space="0" w:color="000000"/>
              <w:left w:val="single" w:sz="4" w:space="0" w:color="000000"/>
              <w:bottom w:val="single" w:sz="8" w:space="0" w:color="000000"/>
              <w:right w:val="single" w:sz="4" w:space="0" w:color="000000"/>
            </w:tcBorders>
          </w:tcPr>
          <w:p w:rsidR="00DB1CA4" w:rsidRPr="00587977" w:rsidRDefault="00DB1CA4" w:rsidP="004C7E16">
            <w:pPr>
              <w:jc w:val="center"/>
              <w:rPr>
                <w:rFonts w:ascii="Times New Roman" w:hAnsi="Times New Roman" w:cs="Times New Roman"/>
                <w:b/>
                <w:sz w:val="24"/>
                <w:szCs w:val="24"/>
              </w:rPr>
            </w:pPr>
            <w:r w:rsidRPr="00587977">
              <w:rPr>
                <w:rFonts w:ascii="Times New Roman" w:hAnsi="Times New Roman" w:cs="Times New Roman"/>
                <w:b/>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rsidR="00DB1CA4" w:rsidRPr="00587977" w:rsidRDefault="00DB1CA4" w:rsidP="004C7E16">
            <w:pPr>
              <w:jc w:val="center"/>
              <w:rPr>
                <w:rFonts w:ascii="Times New Roman" w:hAnsi="Times New Roman" w:cs="Times New Roman"/>
                <w:b/>
                <w:sz w:val="24"/>
                <w:szCs w:val="24"/>
              </w:rPr>
            </w:pPr>
            <w:r w:rsidRPr="00587977">
              <w:rPr>
                <w:rFonts w:ascii="Times New Roman" w:hAnsi="Times New Roman" w:cs="Times New Roman"/>
                <w:b/>
                <w:sz w:val="24"/>
                <w:szCs w:val="24"/>
              </w:rPr>
              <w:t xml:space="preserve">самостійна робота </w:t>
            </w:r>
          </w:p>
        </w:tc>
      </w:tr>
      <w:tr w:rsidR="00587977" w:rsidRPr="00587977" w:rsidTr="0064172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1CA4" w:rsidRPr="00587977" w:rsidRDefault="00DB1CA4" w:rsidP="004C7E16">
            <w:pPr>
              <w:rPr>
                <w:rFonts w:ascii="Times New Roman" w:hAnsi="Times New Roman" w:cs="Times New Roman"/>
                <w:b/>
                <w:sz w:val="24"/>
                <w:szCs w:val="24"/>
              </w:rPr>
            </w:pPr>
            <w:r w:rsidRPr="00587977">
              <w:rPr>
                <w:rFonts w:ascii="Times New Roman" w:hAnsi="Times New Roman" w:cs="Times New Roman"/>
                <w:b/>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rsidR="00DB1CA4" w:rsidRPr="00587977" w:rsidRDefault="00AA45A7" w:rsidP="004C7E16">
            <w:pPr>
              <w:jc w:val="center"/>
              <w:rPr>
                <w:rFonts w:ascii="Times New Roman" w:hAnsi="Times New Roman" w:cs="Times New Roman"/>
                <w:sz w:val="24"/>
                <w:szCs w:val="24"/>
              </w:rPr>
            </w:pPr>
            <w:r>
              <w:rPr>
                <w:rFonts w:ascii="Times New Roman" w:hAnsi="Times New Roman" w:cs="Times New Roman"/>
                <w:sz w:val="24"/>
                <w:szCs w:val="24"/>
              </w:rPr>
              <w:t>4</w:t>
            </w:r>
            <w:r w:rsidR="00587977" w:rsidRPr="00587977">
              <w:rPr>
                <w:rFonts w:ascii="Times New Roman" w:hAnsi="Times New Roman" w:cs="Times New Roman"/>
                <w:sz w:val="24"/>
                <w:szCs w:val="24"/>
              </w:rPr>
              <w:t>0</w:t>
            </w:r>
          </w:p>
        </w:tc>
        <w:tc>
          <w:tcPr>
            <w:tcW w:w="3510" w:type="dxa"/>
            <w:tcBorders>
              <w:top w:val="single" w:sz="8" w:space="0" w:color="000000"/>
              <w:left w:val="single" w:sz="4" w:space="0" w:color="000000"/>
              <w:bottom w:val="single" w:sz="8" w:space="0" w:color="000000"/>
              <w:right w:val="single" w:sz="4" w:space="0" w:color="000000"/>
            </w:tcBorders>
          </w:tcPr>
          <w:p w:rsidR="00DB1CA4" w:rsidRPr="00587977" w:rsidRDefault="00AA45A7" w:rsidP="004C7E16">
            <w:pPr>
              <w:jc w:val="center"/>
              <w:rPr>
                <w:rFonts w:ascii="Times New Roman" w:hAnsi="Times New Roman" w:cs="Times New Roman"/>
                <w:sz w:val="24"/>
                <w:szCs w:val="24"/>
              </w:rPr>
            </w:pPr>
            <w:r>
              <w:rPr>
                <w:rFonts w:ascii="Times New Roman" w:hAnsi="Times New Roman" w:cs="Times New Roman"/>
                <w:sz w:val="24"/>
                <w:szCs w:val="24"/>
              </w:rPr>
              <w:t>2</w:t>
            </w:r>
            <w:r w:rsidR="00CB4507" w:rsidRPr="00587977">
              <w:rPr>
                <w:rFonts w:ascii="Times New Roman" w:hAnsi="Times New Roman" w:cs="Times New Roman"/>
                <w:sz w:val="24"/>
                <w:szCs w:val="24"/>
              </w:rPr>
              <w:t>0</w:t>
            </w:r>
          </w:p>
        </w:tc>
        <w:tc>
          <w:tcPr>
            <w:tcW w:w="3510" w:type="dxa"/>
            <w:tcBorders>
              <w:top w:val="single" w:sz="8" w:space="0" w:color="000000"/>
              <w:left w:val="single" w:sz="4" w:space="0" w:color="000000"/>
              <w:bottom w:val="single" w:sz="8" w:space="0" w:color="000000"/>
              <w:right w:val="single" w:sz="8" w:space="0" w:color="000000"/>
            </w:tcBorders>
          </w:tcPr>
          <w:p w:rsidR="00DB1CA4" w:rsidRPr="00587977" w:rsidRDefault="00AA45A7" w:rsidP="004C7E16">
            <w:pPr>
              <w:jc w:val="center"/>
              <w:rPr>
                <w:rFonts w:ascii="Times New Roman" w:hAnsi="Times New Roman" w:cs="Times New Roman"/>
                <w:sz w:val="24"/>
                <w:szCs w:val="24"/>
              </w:rPr>
            </w:pPr>
            <w:r>
              <w:rPr>
                <w:rFonts w:ascii="Times New Roman" w:hAnsi="Times New Roman" w:cs="Times New Roman"/>
                <w:sz w:val="24"/>
                <w:szCs w:val="24"/>
              </w:rPr>
              <w:t>6</w:t>
            </w:r>
            <w:r w:rsidR="00587977" w:rsidRPr="00587977">
              <w:rPr>
                <w:rFonts w:ascii="Times New Roman" w:hAnsi="Times New Roman" w:cs="Times New Roman"/>
                <w:sz w:val="24"/>
                <w:szCs w:val="24"/>
              </w:rPr>
              <w:t>0</w:t>
            </w:r>
          </w:p>
        </w:tc>
      </w:tr>
    </w:tbl>
    <w:p w:rsidR="00DB1CA4" w:rsidRPr="00587977" w:rsidRDefault="00DB1CA4" w:rsidP="004C7E16">
      <w:pPr>
        <w:ind w:left="360" w:hanging="360"/>
        <w:rPr>
          <w:rFonts w:ascii="Times New Roman" w:hAnsi="Times New Roman" w:cs="Times New Roman"/>
          <w:sz w:val="24"/>
          <w:szCs w:val="24"/>
        </w:rPr>
      </w:pPr>
    </w:p>
    <w:p w:rsidR="00DB1CA4" w:rsidRPr="00587977" w:rsidRDefault="00DB1CA4" w:rsidP="004C7E16">
      <w:pPr>
        <w:rPr>
          <w:rFonts w:ascii="Times New Roman" w:hAnsi="Times New Roman" w:cs="Times New Roman"/>
          <w:sz w:val="24"/>
          <w:szCs w:val="24"/>
        </w:rPr>
      </w:pPr>
    </w:p>
    <w:p w:rsidR="00DB1CA4" w:rsidRPr="00587977" w:rsidRDefault="00DB1CA4" w:rsidP="004C7E16">
      <w:pPr>
        <w:ind w:left="360"/>
        <w:jc w:val="center"/>
        <w:rPr>
          <w:rFonts w:ascii="Times New Roman" w:hAnsi="Times New Roman" w:cs="Times New Roman"/>
          <w:caps/>
          <w:sz w:val="24"/>
          <w:szCs w:val="24"/>
        </w:rPr>
      </w:pPr>
      <w:r w:rsidRPr="00587977">
        <w:rPr>
          <w:rFonts w:ascii="Times New Roman" w:hAnsi="Times New Roman" w:cs="Times New Roman"/>
          <w:b/>
          <w:caps/>
          <w:sz w:val="24"/>
          <w:szCs w:val="24"/>
        </w:rPr>
        <w:t>6. Політики курсу</w:t>
      </w:r>
    </w:p>
    <w:p w:rsidR="00DB1CA4" w:rsidRPr="00587977" w:rsidRDefault="00DB1CA4" w:rsidP="004C7E16">
      <w:pPr>
        <w:ind w:left="993" w:hanging="284"/>
        <w:jc w:val="both"/>
        <w:rPr>
          <w:rFonts w:ascii="Times New Roman" w:hAnsi="Times New Roman" w:cs="Times New Roman"/>
          <w:sz w:val="24"/>
          <w:szCs w:val="24"/>
        </w:rPr>
      </w:pPr>
      <w:r w:rsidRPr="00587977">
        <w:rPr>
          <w:rFonts w:ascii="Times New Roman" w:hAnsi="Times New Roman" w:cs="Times New Roman"/>
          <w:sz w:val="24"/>
          <w:szCs w:val="24"/>
        </w:rPr>
        <w:t>Політика академічної поведінки та етики:</w:t>
      </w:r>
    </w:p>
    <w:p w:rsidR="00DB1CA4" w:rsidRPr="00587977" w:rsidRDefault="00DB1CA4" w:rsidP="004C7E16">
      <w:pPr>
        <w:ind w:left="993" w:hanging="284"/>
        <w:jc w:val="both"/>
        <w:rPr>
          <w:rFonts w:ascii="Times New Roman" w:hAnsi="Times New Roman" w:cs="Times New Roman"/>
          <w:sz w:val="24"/>
          <w:szCs w:val="24"/>
        </w:rPr>
      </w:pPr>
      <w:r w:rsidRPr="00587977">
        <w:rPr>
          <w:rFonts w:ascii="Times New Roman" w:hAnsi="Times New Roman" w:cs="Times New Roman"/>
          <w:sz w:val="24"/>
          <w:szCs w:val="24"/>
        </w:rPr>
        <w:t>не пропускати та не запізнюватися на заняття за розкладом;</w:t>
      </w:r>
    </w:p>
    <w:p w:rsidR="00DB1CA4" w:rsidRPr="00587977" w:rsidRDefault="00DB1CA4" w:rsidP="004C7E16">
      <w:pPr>
        <w:ind w:left="993" w:hanging="284"/>
        <w:jc w:val="both"/>
        <w:rPr>
          <w:rFonts w:ascii="Times New Roman" w:hAnsi="Times New Roman" w:cs="Times New Roman"/>
          <w:sz w:val="24"/>
          <w:szCs w:val="24"/>
        </w:rPr>
      </w:pPr>
      <w:r w:rsidRPr="00587977">
        <w:rPr>
          <w:rFonts w:ascii="Times New Roman" w:hAnsi="Times New Roman" w:cs="Times New Roman"/>
          <w:sz w:val="24"/>
          <w:szCs w:val="24"/>
        </w:rPr>
        <w:t>вчасно виконувати завдання семінарів та питань самостійної роботи;</w:t>
      </w:r>
    </w:p>
    <w:p w:rsidR="00DB1CA4" w:rsidRPr="00587977" w:rsidRDefault="00DB1CA4" w:rsidP="004C7E16">
      <w:pPr>
        <w:ind w:left="993" w:hanging="284"/>
        <w:jc w:val="both"/>
        <w:rPr>
          <w:rFonts w:ascii="Times New Roman" w:hAnsi="Times New Roman" w:cs="Times New Roman"/>
          <w:sz w:val="24"/>
          <w:szCs w:val="24"/>
        </w:rPr>
      </w:pPr>
      <w:r w:rsidRPr="00587977">
        <w:rPr>
          <w:rFonts w:ascii="Times New Roman" w:hAnsi="Times New Roman" w:cs="Times New Roman"/>
          <w:sz w:val="24"/>
          <w:szCs w:val="24"/>
        </w:rPr>
        <w:t xml:space="preserve">вчасно та самостійно виконувати контрольно-модульні завдання </w:t>
      </w:r>
    </w:p>
    <w:p w:rsidR="00DB1CA4" w:rsidRPr="00587977" w:rsidRDefault="00DB1CA4" w:rsidP="004C7E16">
      <w:pPr>
        <w:jc w:val="center"/>
        <w:rPr>
          <w:rFonts w:ascii="Times New Roman" w:hAnsi="Times New Roman" w:cs="Times New Roman"/>
          <w:b/>
          <w:caps/>
          <w:sz w:val="24"/>
          <w:szCs w:val="24"/>
        </w:rPr>
      </w:pPr>
    </w:p>
    <w:p w:rsidR="00DB1CA4" w:rsidRPr="00587977" w:rsidRDefault="00DB1CA4" w:rsidP="004C7E16">
      <w:pPr>
        <w:jc w:val="center"/>
        <w:rPr>
          <w:rFonts w:ascii="Times New Roman" w:hAnsi="Times New Roman" w:cs="Times New Roman"/>
          <w:b/>
          <w:caps/>
          <w:sz w:val="24"/>
          <w:szCs w:val="24"/>
        </w:rPr>
      </w:pPr>
    </w:p>
    <w:p w:rsidR="00727324" w:rsidRPr="00587977" w:rsidRDefault="00727324" w:rsidP="004C7E16">
      <w:pPr>
        <w:ind w:left="180"/>
        <w:jc w:val="center"/>
        <w:rPr>
          <w:rFonts w:ascii="Times New Roman" w:hAnsi="Times New Roman" w:cs="Times New Roman"/>
          <w:b/>
          <w:caps/>
          <w:sz w:val="24"/>
          <w:szCs w:val="24"/>
        </w:rPr>
      </w:pPr>
    </w:p>
    <w:p w:rsidR="00727324" w:rsidRPr="00587977" w:rsidRDefault="00727324" w:rsidP="004C7E16">
      <w:pPr>
        <w:ind w:left="180"/>
        <w:jc w:val="center"/>
        <w:rPr>
          <w:rFonts w:ascii="Times New Roman" w:hAnsi="Times New Roman" w:cs="Times New Roman"/>
          <w:b/>
          <w:caps/>
          <w:sz w:val="24"/>
          <w:szCs w:val="24"/>
        </w:rPr>
      </w:pPr>
    </w:p>
    <w:p w:rsidR="00727324" w:rsidRPr="00587977" w:rsidRDefault="00727324" w:rsidP="004C7E16">
      <w:pPr>
        <w:ind w:left="180"/>
        <w:jc w:val="center"/>
        <w:rPr>
          <w:rFonts w:ascii="Times New Roman" w:hAnsi="Times New Roman" w:cs="Times New Roman"/>
          <w:b/>
          <w:caps/>
          <w:sz w:val="24"/>
          <w:szCs w:val="24"/>
        </w:rPr>
      </w:pPr>
    </w:p>
    <w:p w:rsidR="00727324" w:rsidRPr="00587977" w:rsidRDefault="00727324" w:rsidP="004C7E16">
      <w:pPr>
        <w:ind w:left="180"/>
        <w:jc w:val="center"/>
        <w:rPr>
          <w:rFonts w:ascii="Times New Roman" w:hAnsi="Times New Roman" w:cs="Times New Roman"/>
          <w:b/>
          <w:caps/>
          <w:sz w:val="24"/>
          <w:szCs w:val="24"/>
        </w:rPr>
      </w:pPr>
    </w:p>
    <w:p w:rsidR="00EC23E1" w:rsidRDefault="00EC23E1">
      <w:pPr>
        <w:spacing w:after="160" w:line="259" w:lineRule="auto"/>
        <w:rPr>
          <w:rFonts w:ascii="Times New Roman" w:hAnsi="Times New Roman" w:cs="Times New Roman"/>
          <w:b/>
          <w:caps/>
          <w:sz w:val="24"/>
          <w:szCs w:val="24"/>
        </w:rPr>
      </w:pPr>
      <w:r>
        <w:rPr>
          <w:rFonts w:ascii="Times New Roman" w:hAnsi="Times New Roman" w:cs="Times New Roman"/>
          <w:b/>
          <w:caps/>
          <w:sz w:val="24"/>
          <w:szCs w:val="24"/>
        </w:rPr>
        <w:br w:type="page"/>
      </w:r>
    </w:p>
    <w:p w:rsidR="00DB1CA4" w:rsidRPr="00587977" w:rsidRDefault="00DB1CA4" w:rsidP="004C7E16">
      <w:pPr>
        <w:ind w:left="180"/>
        <w:jc w:val="center"/>
        <w:rPr>
          <w:rFonts w:ascii="Times New Roman" w:hAnsi="Times New Roman" w:cs="Times New Roman"/>
          <w:b/>
          <w:caps/>
          <w:sz w:val="24"/>
          <w:szCs w:val="24"/>
        </w:rPr>
      </w:pPr>
      <w:r w:rsidRPr="00587977">
        <w:rPr>
          <w:rFonts w:ascii="Times New Roman" w:hAnsi="Times New Roman" w:cs="Times New Roman"/>
          <w:b/>
          <w:caps/>
          <w:sz w:val="24"/>
          <w:szCs w:val="24"/>
        </w:rPr>
        <w:lastRenderedPageBreak/>
        <w:t xml:space="preserve">7. СТРУКТУРА КУРСУ </w:t>
      </w:r>
    </w:p>
    <w:p w:rsidR="00E3267F" w:rsidRPr="00587977" w:rsidRDefault="00E3267F" w:rsidP="004C7E16">
      <w:pPr>
        <w:ind w:left="180"/>
        <w:jc w:val="center"/>
        <w:rPr>
          <w:rFonts w:ascii="Times New Roman" w:hAnsi="Times New Roman" w:cs="Times New Roman"/>
          <w:b/>
          <w:caps/>
          <w:sz w:val="24"/>
          <w:szCs w:val="24"/>
        </w:rPr>
      </w:pPr>
    </w:p>
    <w:p w:rsidR="00DB1CA4" w:rsidRPr="00587977" w:rsidRDefault="00DB1CA4" w:rsidP="004C7E16">
      <w:pPr>
        <w:ind w:left="180"/>
        <w:jc w:val="center"/>
        <w:rPr>
          <w:rFonts w:ascii="Times New Roman" w:hAnsi="Times New Roman" w:cs="Times New Roman"/>
          <w:b/>
          <w:caps/>
          <w:sz w:val="24"/>
          <w:szCs w:val="24"/>
        </w:rPr>
      </w:pPr>
      <w:r w:rsidRPr="00587977">
        <w:rPr>
          <w:rFonts w:ascii="Times New Roman" w:hAnsi="Times New Roman" w:cs="Times New Roman"/>
          <w:b/>
          <w:caps/>
          <w:sz w:val="24"/>
          <w:szCs w:val="24"/>
        </w:rPr>
        <w:t xml:space="preserve"> 7.1 СТРУКТУРА КУРСУ (ЗАГАЛЬНА)</w:t>
      </w:r>
    </w:p>
    <w:p w:rsidR="00DB1CA4" w:rsidRPr="00587977" w:rsidRDefault="00DB1CA4" w:rsidP="004C7E16">
      <w:pPr>
        <w:ind w:left="180"/>
        <w:jc w:val="center"/>
        <w:rPr>
          <w:rFonts w:ascii="Times New Roman" w:hAnsi="Times New Roman" w:cs="Times New Roman"/>
          <w:caps/>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60"/>
        <w:gridCol w:w="3068"/>
        <w:gridCol w:w="3260"/>
        <w:gridCol w:w="1418"/>
        <w:gridCol w:w="1275"/>
        <w:gridCol w:w="993"/>
        <w:gridCol w:w="3681"/>
      </w:tblGrid>
      <w:tr w:rsidR="00587977" w:rsidRPr="00587977" w:rsidTr="00727324">
        <w:trPr>
          <w:trHeight w:val="559"/>
        </w:trPr>
        <w:tc>
          <w:tcPr>
            <w:tcW w:w="1260" w:type="dxa"/>
            <w:shd w:val="clear" w:color="auto" w:fill="C6D9F1"/>
            <w:tcMar>
              <w:top w:w="100" w:type="dxa"/>
              <w:left w:w="100" w:type="dxa"/>
              <w:bottom w:w="100" w:type="dxa"/>
              <w:right w:w="100" w:type="dxa"/>
            </w:tcMar>
          </w:tcPr>
          <w:p w:rsidR="00DB1CA4" w:rsidRPr="00587977" w:rsidRDefault="00DB1CA4" w:rsidP="004C7E16">
            <w:pPr>
              <w:pStyle w:val="1"/>
              <w:spacing w:line="240" w:lineRule="auto"/>
              <w:jc w:val="center"/>
              <w:rPr>
                <w:rFonts w:ascii="Times New Roman" w:hAnsi="Times New Roman" w:cs="Times New Roman"/>
                <w:b/>
                <w:sz w:val="24"/>
                <w:szCs w:val="24"/>
                <w:shd w:val="clear" w:color="auto" w:fill="C6D9F1"/>
                <w:lang w:val="uk-UA"/>
              </w:rPr>
            </w:pPr>
            <w:r w:rsidRPr="00587977">
              <w:rPr>
                <w:rFonts w:ascii="Times New Roman" w:hAnsi="Times New Roman" w:cs="Times New Roman"/>
                <w:b/>
                <w:sz w:val="24"/>
                <w:szCs w:val="24"/>
                <w:shd w:val="clear" w:color="auto" w:fill="C6D9F1"/>
                <w:lang w:val="uk-UA"/>
              </w:rPr>
              <w:t xml:space="preserve">Кількість годин </w:t>
            </w:r>
          </w:p>
        </w:tc>
        <w:tc>
          <w:tcPr>
            <w:tcW w:w="3068" w:type="dxa"/>
            <w:shd w:val="clear" w:color="auto" w:fill="C6D9F1"/>
          </w:tcPr>
          <w:p w:rsidR="00DB1CA4" w:rsidRPr="00587977" w:rsidRDefault="00DB1CA4" w:rsidP="004C7E16">
            <w:pPr>
              <w:pStyle w:val="1"/>
              <w:widowControl w:val="0"/>
              <w:spacing w:line="240" w:lineRule="auto"/>
              <w:jc w:val="center"/>
              <w:rPr>
                <w:rFonts w:ascii="Times New Roman" w:hAnsi="Times New Roman" w:cs="Times New Roman"/>
                <w:b/>
                <w:i/>
                <w:sz w:val="24"/>
                <w:szCs w:val="24"/>
                <w:shd w:val="clear" w:color="auto" w:fill="C6D9F1"/>
                <w:lang w:val="uk-UA"/>
              </w:rPr>
            </w:pPr>
            <w:r w:rsidRPr="00587977">
              <w:rPr>
                <w:rFonts w:ascii="Times New Roman" w:hAnsi="Times New Roman" w:cs="Times New Roman"/>
                <w:b/>
                <w:sz w:val="24"/>
                <w:szCs w:val="24"/>
                <w:lang w:val="uk-UA"/>
              </w:rPr>
              <w:t>Тема</w:t>
            </w:r>
          </w:p>
        </w:tc>
        <w:tc>
          <w:tcPr>
            <w:tcW w:w="3260" w:type="dxa"/>
            <w:shd w:val="clear" w:color="auto" w:fill="C6D9F1"/>
          </w:tcPr>
          <w:p w:rsidR="00DB1CA4" w:rsidRPr="00587977" w:rsidRDefault="00DB1CA4" w:rsidP="004C7E16">
            <w:pPr>
              <w:pStyle w:val="1"/>
              <w:spacing w:line="240" w:lineRule="auto"/>
              <w:jc w:val="center"/>
              <w:rPr>
                <w:rFonts w:ascii="Times New Roman" w:hAnsi="Times New Roman" w:cs="Times New Roman"/>
                <w:b/>
                <w:sz w:val="24"/>
                <w:szCs w:val="24"/>
                <w:lang w:val="uk-UA"/>
              </w:rPr>
            </w:pPr>
            <w:r w:rsidRPr="00587977">
              <w:rPr>
                <w:rFonts w:ascii="Times New Roman" w:hAnsi="Times New Roman" w:cs="Times New Roman"/>
                <w:b/>
                <w:sz w:val="24"/>
                <w:szCs w:val="24"/>
                <w:shd w:val="clear" w:color="auto" w:fill="C6D9F1"/>
                <w:lang w:val="uk-UA"/>
              </w:rPr>
              <w:t>Форма діяльності (заняття, кількість годин)</w:t>
            </w:r>
          </w:p>
        </w:tc>
        <w:tc>
          <w:tcPr>
            <w:tcW w:w="1418" w:type="dxa"/>
            <w:shd w:val="clear" w:color="auto" w:fill="C6D9F1"/>
          </w:tcPr>
          <w:p w:rsidR="00DB1CA4" w:rsidRPr="00587977" w:rsidRDefault="00DB1CA4" w:rsidP="004C7E16">
            <w:pPr>
              <w:pStyle w:val="1"/>
              <w:spacing w:line="240" w:lineRule="auto"/>
              <w:jc w:val="center"/>
              <w:rPr>
                <w:rFonts w:ascii="Times New Roman" w:hAnsi="Times New Roman" w:cs="Times New Roman"/>
                <w:b/>
                <w:sz w:val="24"/>
                <w:szCs w:val="24"/>
                <w:shd w:val="clear" w:color="auto" w:fill="C6D9F1"/>
                <w:lang w:val="uk-UA"/>
              </w:rPr>
            </w:pPr>
            <w:r w:rsidRPr="00587977">
              <w:rPr>
                <w:rFonts w:ascii="Times New Roman" w:hAnsi="Times New Roman" w:cs="Times New Roman"/>
                <w:b/>
                <w:sz w:val="24"/>
                <w:szCs w:val="24"/>
                <w:shd w:val="clear" w:color="auto" w:fill="C6D9F1"/>
                <w:lang w:val="uk-UA"/>
              </w:rPr>
              <w:t>Література</w:t>
            </w:r>
          </w:p>
        </w:tc>
        <w:tc>
          <w:tcPr>
            <w:tcW w:w="1275" w:type="dxa"/>
            <w:shd w:val="clear" w:color="auto" w:fill="C6D9F1"/>
          </w:tcPr>
          <w:p w:rsidR="00DB1CA4" w:rsidRPr="00587977" w:rsidRDefault="00DB1CA4" w:rsidP="004C7E16">
            <w:pPr>
              <w:pStyle w:val="1"/>
              <w:spacing w:line="240" w:lineRule="auto"/>
              <w:jc w:val="center"/>
              <w:rPr>
                <w:rFonts w:ascii="Times New Roman" w:hAnsi="Times New Roman" w:cs="Times New Roman"/>
                <w:b/>
                <w:sz w:val="24"/>
                <w:szCs w:val="24"/>
                <w:shd w:val="clear" w:color="auto" w:fill="C6D9F1"/>
                <w:lang w:val="uk-UA"/>
              </w:rPr>
            </w:pPr>
            <w:r w:rsidRPr="00587977">
              <w:rPr>
                <w:rFonts w:ascii="Times New Roman" w:hAnsi="Times New Roman" w:cs="Times New Roman"/>
                <w:b/>
                <w:sz w:val="24"/>
                <w:szCs w:val="24"/>
                <w:shd w:val="clear" w:color="auto" w:fill="C6D9F1"/>
                <w:lang w:val="uk-UA"/>
              </w:rPr>
              <w:t>Завдання</w:t>
            </w:r>
          </w:p>
        </w:tc>
        <w:tc>
          <w:tcPr>
            <w:tcW w:w="993" w:type="dxa"/>
            <w:shd w:val="clear" w:color="auto" w:fill="C6D9F1"/>
          </w:tcPr>
          <w:p w:rsidR="00DB1CA4" w:rsidRPr="00587977" w:rsidRDefault="00DB1CA4" w:rsidP="004C7E16">
            <w:pPr>
              <w:pStyle w:val="1"/>
              <w:spacing w:line="240" w:lineRule="auto"/>
              <w:jc w:val="center"/>
              <w:rPr>
                <w:rFonts w:ascii="Times New Roman" w:hAnsi="Times New Roman" w:cs="Times New Roman"/>
                <w:b/>
                <w:sz w:val="24"/>
                <w:szCs w:val="24"/>
                <w:shd w:val="clear" w:color="auto" w:fill="C6D9F1"/>
                <w:lang w:val="uk-UA"/>
              </w:rPr>
            </w:pPr>
            <w:r w:rsidRPr="00587977">
              <w:rPr>
                <w:rFonts w:ascii="Times New Roman" w:hAnsi="Times New Roman" w:cs="Times New Roman"/>
                <w:b/>
                <w:sz w:val="24"/>
                <w:szCs w:val="24"/>
                <w:shd w:val="clear" w:color="auto" w:fill="C6D9F1"/>
                <w:lang w:val="uk-UA"/>
              </w:rPr>
              <w:t>Вага оцінки</w:t>
            </w:r>
          </w:p>
        </w:tc>
        <w:tc>
          <w:tcPr>
            <w:tcW w:w="3681" w:type="dxa"/>
            <w:shd w:val="clear" w:color="auto" w:fill="C6D9F1"/>
          </w:tcPr>
          <w:p w:rsidR="00DB1CA4" w:rsidRPr="00587977" w:rsidRDefault="00DB1CA4" w:rsidP="004C7E16">
            <w:pPr>
              <w:pStyle w:val="1"/>
              <w:spacing w:line="240" w:lineRule="auto"/>
              <w:jc w:val="center"/>
              <w:rPr>
                <w:rFonts w:ascii="Times New Roman" w:hAnsi="Times New Roman" w:cs="Times New Roman"/>
                <w:b/>
                <w:sz w:val="24"/>
                <w:szCs w:val="24"/>
                <w:shd w:val="clear" w:color="auto" w:fill="C6D9F1"/>
                <w:lang w:val="uk-UA"/>
              </w:rPr>
            </w:pPr>
            <w:r w:rsidRPr="00587977">
              <w:rPr>
                <w:rFonts w:ascii="Times New Roman" w:hAnsi="Times New Roman" w:cs="Times New Roman"/>
                <w:b/>
                <w:sz w:val="24"/>
                <w:szCs w:val="24"/>
                <w:shd w:val="clear" w:color="auto" w:fill="C6D9F1"/>
                <w:lang w:val="uk-UA"/>
              </w:rPr>
              <w:t>Термін виконання</w:t>
            </w:r>
          </w:p>
        </w:tc>
      </w:tr>
      <w:tr w:rsidR="00587977" w:rsidRPr="00587977" w:rsidTr="00641720">
        <w:trPr>
          <w:trHeight w:val="343"/>
        </w:trPr>
        <w:tc>
          <w:tcPr>
            <w:tcW w:w="14955" w:type="dxa"/>
            <w:gridSpan w:val="7"/>
            <w:shd w:val="clear" w:color="auto" w:fill="00CCFF"/>
            <w:tcMar>
              <w:top w:w="100" w:type="dxa"/>
              <w:left w:w="100" w:type="dxa"/>
              <w:bottom w:w="100" w:type="dxa"/>
              <w:right w:w="100" w:type="dxa"/>
            </w:tcMar>
          </w:tcPr>
          <w:p w:rsidR="00DB1CA4" w:rsidRPr="00587977" w:rsidRDefault="00727324" w:rsidP="004C7E16">
            <w:pPr>
              <w:jc w:val="center"/>
              <w:rPr>
                <w:rFonts w:ascii="Times New Roman" w:hAnsi="Times New Roman" w:cs="Times New Roman"/>
                <w:b/>
                <w:caps/>
                <w:sz w:val="24"/>
                <w:szCs w:val="24"/>
              </w:rPr>
            </w:pPr>
            <w:r w:rsidRPr="00587977">
              <w:rPr>
                <w:rFonts w:ascii="Times New Roman" w:eastAsiaTheme="minorEastAsia" w:hAnsi="Times New Roman" w:cs="Times New Roman"/>
                <w:b/>
                <w:sz w:val="24"/>
                <w:szCs w:val="24"/>
                <w:lang w:eastAsia="uk-UA"/>
              </w:rPr>
              <w:t xml:space="preserve">Блок 1. </w:t>
            </w:r>
            <w:r w:rsidRPr="00587977">
              <w:rPr>
                <w:rFonts w:ascii="Times New Roman" w:eastAsiaTheme="minorEastAsia" w:hAnsi="Times New Roman" w:cs="Times New Roman"/>
                <w:b/>
                <w:spacing w:val="-1"/>
                <w:sz w:val="24"/>
                <w:szCs w:val="24"/>
                <w:lang w:eastAsia="uk-UA"/>
              </w:rPr>
              <w:t>Характеристика соці</w:t>
            </w:r>
            <w:r w:rsidR="00587977" w:rsidRPr="00587977">
              <w:rPr>
                <w:rFonts w:ascii="Times New Roman" w:eastAsiaTheme="minorEastAsia" w:hAnsi="Times New Roman" w:cs="Times New Roman"/>
                <w:b/>
                <w:spacing w:val="-1"/>
                <w:sz w:val="24"/>
                <w:szCs w:val="24"/>
                <w:lang w:eastAsia="uk-UA"/>
              </w:rPr>
              <w:t>окультурного міста</w:t>
            </w:r>
            <w:r w:rsidRPr="00587977">
              <w:rPr>
                <w:rFonts w:ascii="Times New Roman" w:eastAsiaTheme="minorEastAsia" w:hAnsi="Times New Roman" w:cs="Times New Roman"/>
                <w:b/>
                <w:spacing w:val="-1"/>
                <w:sz w:val="24"/>
                <w:szCs w:val="24"/>
                <w:lang w:eastAsia="uk-UA"/>
              </w:rPr>
              <w:t xml:space="preserve"> як науки та навчального предмету.</w:t>
            </w:r>
          </w:p>
        </w:tc>
      </w:tr>
      <w:tr w:rsidR="00587977" w:rsidRPr="00587977" w:rsidTr="00727324">
        <w:trPr>
          <w:trHeight w:val="608"/>
        </w:trPr>
        <w:tc>
          <w:tcPr>
            <w:tcW w:w="1260" w:type="dxa"/>
            <w:tcMar>
              <w:top w:w="100" w:type="dxa"/>
              <w:left w:w="100" w:type="dxa"/>
              <w:bottom w:w="100" w:type="dxa"/>
              <w:right w:w="100" w:type="dxa"/>
            </w:tcMar>
            <w:vAlign w:val="center"/>
          </w:tcPr>
          <w:p w:rsidR="00DB1CA4" w:rsidRPr="00587977" w:rsidRDefault="004C7E16" w:rsidP="004C7E1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3068" w:type="dxa"/>
            <w:vAlign w:val="center"/>
          </w:tcPr>
          <w:p w:rsidR="00DB1CA4" w:rsidRPr="00587977" w:rsidRDefault="00727324" w:rsidP="004C7E16">
            <w:pPr>
              <w:pStyle w:val="1"/>
              <w:spacing w:line="240" w:lineRule="auto"/>
              <w:jc w:val="both"/>
              <w:rPr>
                <w:rFonts w:ascii="Times New Roman" w:hAnsi="Times New Roman" w:cs="Times New Roman"/>
                <w:b/>
                <w:sz w:val="24"/>
                <w:szCs w:val="24"/>
                <w:lang w:val="uk-UA"/>
              </w:rPr>
            </w:pPr>
            <w:r w:rsidRPr="00587977">
              <w:rPr>
                <w:rFonts w:ascii="Times New Roman" w:hAnsi="Times New Roman" w:cs="Times New Roman"/>
                <w:sz w:val="24"/>
                <w:szCs w:val="24"/>
                <w:lang w:val="uk-UA"/>
              </w:rPr>
              <w:t xml:space="preserve">Тема </w:t>
            </w:r>
            <w:r w:rsidR="00587977" w:rsidRPr="00587977">
              <w:rPr>
                <w:rFonts w:ascii="Times New Roman" w:hAnsi="Times New Roman" w:cs="Times New Roman"/>
                <w:sz w:val="24"/>
                <w:szCs w:val="24"/>
                <w:lang w:val="uk-UA"/>
              </w:rPr>
              <w:t>1. Місто – феномен і соціокультурний організм цивілізації</w:t>
            </w:r>
          </w:p>
        </w:tc>
        <w:tc>
          <w:tcPr>
            <w:tcW w:w="3260" w:type="dxa"/>
            <w:vAlign w:val="center"/>
          </w:tcPr>
          <w:p w:rsidR="00DB1CA4" w:rsidRPr="00587977" w:rsidRDefault="0072732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Лекція (</w:t>
            </w:r>
            <w:r w:rsidR="00AA45A7">
              <w:rPr>
                <w:rFonts w:ascii="Times New Roman" w:hAnsi="Times New Roman" w:cs="Times New Roman"/>
                <w:sz w:val="24"/>
                <w:szCs w:val="24"/>
                <w:lang w:val="uk-UA"/>
              </w:rPr>
              <w:t>5</w:t>
            </w:r>
            <w:r w:rsidR="00DB1CA4" w:rsidRPr="00587977">
              <w:rPr>
                <w:rFonts w:ascii="Times New Roman" w:hAnsi="Times New Roman" w:cs="Times New Roman"/>
                <w:sz w:val="24"/>
                <w:szCs w:val="24"/>
                <w:lang w:val="uk-UA"/>
              </w:rPr>
              <w:t xml:space="preserve"> год.)</w:t>
            </w:r>
          </w:p>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Семінарське заняття (</w:t>
            </w:r>
            <w:r w:rsidR="00AA45A7">
              <w:rPr>
                <w:rFonts w:ascii="Times New Roman" w:hAnsi="Times New Roman" w:cs="Times New Roman"/>
                <w:sz w:val="24"/>
                <w:szCs w:val="24"/>
                <w:lang w:val="uk-UA"/>
              </w:rPr>
              <w:t>3</w:t>
            </w:r>
            <w:r w:rsidRPr="00587977">
              <w:rPr>
                <w:rFonts w:ascii="Times New Roman" w:hAnsi="Times New Roman" w:cs="Times New Roman"/>
                <w:sz w:val="24"/>
                <w:szCs w:val="24"/>
                <w:lang w:val="uk-UA"/>
              </w:rPr>
              <w:t xml:space="preserve"> год)</w:t>
            </w:r>
          </w:p>
          <w:p w:rsidR="00DB1CA4" w:rsidRPr="00587977" w:rsidRDefault="00DB1CA4" w:rsidP="004C7E16">
            <w:pPr>
              <w:pStyle w:val="1"/>
              <w:spacing w:line="240" w:lineRule="auto"/>
              <w:rPr>
                <w:rFonts w:ascii="Times New Roman" w:hAnsi="Times New Roman" w:cs="Times New Roman"/>
                <w:sz w:val="24"/>
                <w:szCs w:val="24"/>
                <w:lang w:val="uk-UA"/>
              </w:rPr>
            </w:pPr>
            <w:r w:rsidRPr="00587977">
              <w:rPr>
                <w:rFonts w:ascii="Times New Roman" w:hAnsi="Times New Roman" w:cs="Times New Roman"/>
                <w:sz w:val="24"/>
                <w:szCs w:val="24"/>
                <w:lang w:val="uk-UA"/>
              </w:rPr>
              <w:t>Самостійна робота (</w:t>
            </w:r>
            <w:r w:rsidR="00727324" w:rsidRPr="00587977">
              <w:rPr>
                <w:rFonts w:ascii="Times New Roman" w:hAnsi="Times New Roman" w:cs="Times New Roman"/>
                <w:sz w:val="24"/>
                <w:szCs w:val="24"/>
                <w:lang w:val="uk-UA"/>
              </w:rPr>
              <w:t>1</w:t>
            </w:r>
            <w:r w:rsidR="00AA45A7">
              <w:rPr>
                <w:rFonts w:ascii="Times New Roman" w:hAnsi="Times New Roman" w:cs="Times New Roman"/>
                <w:sz w:val="24"/>
                <w:szCs w:val="24"/>
                <w:lang w:val="uk-UA"/>
              </w:rPr>
              <w:t>3</w:t>
            </w:r>
            <w:r w:rsidR="004C7E16">
              <w:rPr>
                <w:rFonts w:ascii="Times New Roman" w:hAnsi="Times New Roman" w:cs="Times New Roman"/>
                <w:sz w:val="24"/>
                <w:szCs w:val="24"/>
                <w:lang w:val="uk-UA"/>
              </w:rPr>
              <w:t xml:space="preserve"> </w:t>
            </w:r>
            <w:r w:rsidRPr="00587977">
              <w:rPr>
                <w:rFonts w:ascii="Times New Roman" w:hAnsi="Times New Roman" w:cs="Times New Roman"/>
                <w:sz w:val="24"/>
                <w:szCs w:val="24"/>
                <w:lang w:val="uk-UA"/>
              </w:rPr>
              <w:t>год.)</w:t>
            </w:r>
          </w:p>
        </w:tc>
        <w:tc>
          <w:tcPr>
            <w:tcW w:w="1418"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r w:rsidRPr="00587977">
              <w:rPr>
                <w:rFonts w:ascii="Times New Roman" w:hAnsi="Times New Roman" w:cs="Times New Roman"/>
                <w:sz w:val="24"/>
                <w:szCs w:val="24"/>
                <w:lang w:val="uk-UA"/>
              </w:rPr>
              <w:t>1-</w:t>
            </w:r>
            <w:r w:rsidR="00727324" w:rsidRPr="00587977">
              <w:rPr>
                <w:rFonts w:ascii="Times New Roman" w:hAnsi="Times New Roman" w:cs="Times New Roman"/>
                <w:sz w:val="24"/>
                <w:szCs w:val="24"/>
                <w:lang w:val="uk-UA"/>
              </w:rPr>
              <w:t>5</w:t>
            </w:r>
          </w:p>
        </w:tc>
        <w:tc>
          <w:tcPr>
            <w:tcW w:w="1275"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993"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3681" w:type="dxa"/>
            <w:vAlign w:val="center"/>
          </w:tcPr>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 xml:space="preserve">впродовж </w:t>
            </w:r>
            <w:r w:rsidR="004C7E16">
              <w:rPr>
                <w:rFonts w:ascii="Times New Roman" w:hAnsi="Times New Roman" w:cs="Times New Roman"/>
                <w:sz w:val="24"/>
                <w:szCs w:val="24"/>
                <w:lang w:val="uk-UA"/>
              </w:rPr>
              <w:t>треть</w:t>
            </w:r>
            <w:r w:rsidRPr="00587977">
              <w:rPr>
                <w:rFonts w:ascii="Times New Roman" w:hAnsi="Times New Roman" w:cs="Times New Roman"/>
                <w:sz w:val="24"/>
                <w:szCs w:val="24"/>
                <w:lang w:val="uk-UA"/>
              </w:rPr>
              <w:t>ого навчального семестру (перший періодичний контроль)</w:t>
            </w:r>
          </w:p>
        </w:tc>
      </w:tr>
      <w:tr w:rsidR="00587977" w:rsidRPr="00587977" w:rsidTr="00727324">
        <w:trPr>
          <w:trHeight w:val="608"/>
        </w:trPr>
        <w:tc>
          <w:tcPr>
            <w:tcW w:w="1260" w:type="dxa"/>
            <w:tcMar>
              <w:top w:w="100" w:type="dxa"/>
              <w:left w:w="100" w:type="dxa"/>
              <w:bottom w:w="100" w:type="dxa"/>
              <w:right w:w="100" w:type="dxa"/>
            </w:tcMar>
            <w:vAlign w:val="center"/>
          </w:tcPr>
          <w:p w:rsidR="00DB1CA4" w:rsidRPr="00587977" w:rsidRDefault="004C7E16" w:rsidP="004C7E1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068" w:type="dxa"/>
            <w:vAlign w:val="center"/>
          </w:tcPr>
          <w:p w:rsidR="00DB1CA4" w:rsidRPr="00587977" w:rsidRDefault="00727324" w:rsidP="004C7E16">
            <w:pPr>
              <w:jc w:val="both"/>
              <w:rPr>
                <w:rFonts w:ascii="Times New Roman" w:hAnsi="Times New Roman" w:cs="Times New Roman"/>
                <w:sz w:val="24"/>
                <w:szCs w:val="24"/>
              </w:rPr>
            </w:pPr>
            <w:r w:rsidRPr="00587977">
              <w:rPr>
                <w:rFonts w:ascii="Times New Roman" w:hAnsi="Times New Roman" w:cs="Times New Roman"/>
                <w:sz w:val="24"/>
                <w:szCs w:val="24"/>
              </w:rPr>
              <w:t xml:space="preserve">Тема </w:t>
            </w:r>
            <w:r w:rsidR="00587977" w:rsidRPr="00587977">
              <w:rPr>
                <w:rFonts w:ascii="Times New Roman" w:hAnsi="Times New Roman" w:cs="Times New Roman"/>
                <w:sz w:val="24"/>
                <w:szCs w:val="24"/>
              </w:rPr>
              <w:t xml:space="preserve">2. Соціокультурна інтерпретація публічності міста </w:t>
            </w:r>
          </w:p>
        </w:tc>
        <w:tc>
          <w:tcPr>
            <w:tcW w:w="3260" w:type="dxa"/>
            <w:vAlign w:val="center"/>
          </w:tcPr>
          <w:p w:rsidR="00DB1CA4" w:rsidRPr="00587977" w:rsidRDefault="00935C7B"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Лекція (</w:t>
            </w:r>
            <w:r w:rsidR="00AA45A7">
              <w:rPr>
                <w:rFonts w:ascii="Times New Roman" w:hAnsi="Times New Roman" w:cs="Times New Roman"/>
                <w:sz w:val="24"/>
                <w:szCs w:val="24"/>
                <w:lang w:val="uk-UA"/>
              </w:rPr>
              <w:t>5</w:t>
            </w:r>
            <w:r w:rsidR="00DB1CA4" w:rsidRPr="00587977">
              <w:rPr>
                <w:rFonts w:ascii="Times New Roman" w:hAnsi="Times New Roman" w:cs="Times New Roman"/>
                <w:sz w:val="24"/>
                <w:szCs w:val="24"/>
                <w:lang w:val="uk-UA"/>
              </w:rPr>
              <w:t xml:space="preserve"> год.)</w:t>
            </w:r>
          </w:p>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Семінарське заняття (</w:t>
            </w:r>
            <w:r w:rsidR="00AA45A7">
              <w:rPr>
                <w:rFonts w:ascii="Times New Roman" w:hAnsi="Times New Roman" w:cs="Times New Roman"/>
                <w:sz w:val="24"/>
                <w:szCs w:val="24"/>
                <w:lang w:val="uk-UA"/>
              </w:rPr>
              <w:t>3</w:t>
            </w:r>
            <w:r w:rsidRPr="00587977">
              <w:rPr>
                <w:rFonts w:ascii="Times New Roman" w:hAnsi="Times New Roman" w:cs="Times New Roman"/>
                <w:sz w:val="24"/>
                <w:szCs w:val="24"/>
                <w:lang w:val="uk-UA"/>
              </w:rPr>
              <w:t xml:space="preserve"> год)</w:t>
            </w:r>
          </w:p>
          <w:p w:rsidR="00DB1CA4" w:rsidRPr="00587977" w:rsidRDefault="00DB1CA4" w:rsidP="004C7E16">
            <w:pPr>
              <w:pStyle w:val="1"/>
              <w:spacing w:line="240" w:lineRule="auto"/>
              <w:rPr>
                <w:rFonts w:ascii="Times New Roman" w:hAnsi="Times New Roman" w:cs="Times New Roman"/>
                <w:sz w:val="24"/>
                <w:szCs w:val="24"/>
                <w:lang w:val="uk-UA"/>
              </w:rPr>
            </w:pPr>
            <w:r w:rsidRPr="00587977">
              <w:rPr>
                <w:rFonts w:ascii="Times New Roman" w:hAnsi="Times New Roman" w:cs="Times New Roman"/>
                <w:sz w:val="24"/>
                <w:szCs w:val="24"/>
                <w:lang w:val="uk-UA"/>
              </w:rPr>
              <w:t>Самостійна робота (</w:t>
            </w:r>
            <w:r w:rsidR="00935C7B" w:rsidRPr="00587977">
              <w:rPr>
                <w:rFonts w:ascii="Times New Roman" w:hAnsi="Times New Roman" w:cs="Times New Roman"/>
                <w:sz w:val="24"/>
                <w:szCs w:val="24"/>
                <w:lang w:val="uk-UA"/>
              </w:rPr>
              <w:t>1</w:t>
            </w:r>
            <w:r w:rsidR="00AA45A7">
              <w:rPr>
                <w:rFonts w:ascii="Times New Roman" w:hAnsi="Times New Roman" w:cs="Times New Roman"/>
                <w:sz w:val="24"/>
                <w:szCs w:val="24"/>
                <w:lang w:val="uk-UA"/>
              </w:rPr>
              <w:t>3</w:t>
            </w:r>
            <w:r w:rsidR="004C7E16">
              <w:rPr>
                <w:rFonts w:ascii="Times New Roman" w:hAnsi="Times New Roman" w:cs="Times New Roman"/>
                <w:sz w:val="24"/>
                <w:szCs w:val="24"/>
                <w:lang w:val="uk-UA"/>
              </w:rPr>
              <w:t xml:space="preserve"> </w:t>
            </w:r>
            <w:r w:rsidRPr="00587977">
              <w:rPr>
                <w:rFonts w:ascii="Times New Roman" w:hAnsi="Times New Roman" w:cs="Times New Roman"/>
                <w:sz w:val="24"/>
                <w:szCs w:val="24"/>
                <w:lang w:val="uk-UA"/>
              </w:rPr>
              <w:t>год.)</w:t>
            </w:r>
          </w:p>
        </w:tc>
        <w:tc>
          <w:tcPr>
            <w:tcW w:w="1418"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r w:rsidRPr="00587977">
              <w:rPr>
                <w:rFonts w:ascii="Times New Roman" w:hAnsi="Times New Roman" w:cs="Times New Roman"/>
                <w:sz w:val="24"/>
                <w:szCs w:val="24"/>
                <w:lang w:val="uk-UA"/>
              </w:rPr>
              <w:t>1-</w:t>
            </w:r>
            <w:r w:rsidR="00727324" w:rsidRPr="00587977">
              <w:rPr>
                <w:rFonts w:ascii="Times New Roman" w:hAnsi="Times New Roman" w:cs="Times New Roman"/>
                <w:sz w:val="24"/>
                <w:szCs w:val="24"/>
                <w:lang w:val="uk-UA"/>
              </w:rPr>
              <w:t>5</w:t>
            </w:r>
          </w:p>
        </w:tc>
        <w:tc>
          <w:tcPr>
            <w:tcW w:w="1275"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993"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3681" w:type="dxa"/>
            <w:vAlign w:val="center"/>
          </w:tcPr>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 xml:space="preserve">впродовж </w:t>
            </w:r>
            <w:r w:rsidR="004C7E16">
              <w:rPr>
                <w:rFonts w:ascii="Times New Roman" w:hAnsi="Times New Roman" w:cs="Times New Roman"/>
                <w:sz w:val="24"/>
                <w:szCs w:val="24"/>
                <w:lang w:val="uk-UA"/>
              </w:rPr>
              <w:t>треть</w:t>
            </w:r>
            <w:r w:rsidR="004C7E16" w:rsidRPr="00587977">
              <w:rPr>
                <w:rFonts w:ascii="Times New Roman" w:hAnsi="Times New Roman" w:cs="Times New Roman"/>
                <w:sz w:val="24"/>
                <w:szCs w:val="24"/>
                <w:lang w:val="uk-UA"/>
              </w:rPr>
              <w:t>ого</w:t>
            </w:r>
            <w:r w:rsidRPr="00587977">
              <w:rPr>
                <w:rFonts w:ascii="Times New Roman" w:hAnsi="Times New Roman" w:cs="Times New Roman"/>
                <w:sz w:val="24"/>
                <w:szCs w:val="24"/>
                <w:lang w:val="uk-UA"/>
              </w:rPr>
              <w:t xml:space="preserve"> навчального семестру (перший періодичний контроль)</w:t>
            </w:r>
          </w:p>
        </w:tc>
      </w:tr>
      <w:tr w:rsidR="00587977" w:rsidRPr="00587977" w:rsidTr="00727324">
        <w:trPr>
          <w:trHeight w:val="608"/>
        </w:trPr>
        <w:tc>
          <w:tcPr>
            <w:tcW w:w="1260" w:type="dxa"/>
            <w:tcMar>
              <w:top w:w="100" w:type="dxa"/>
              <w:left w:w="100" w:type="dxa"/>
              <w:bottom w:w="100" w:type="dxa"/>
              <w:right w:w="100" w:type="dxa"/>
            </w:tcMar>
            <w:vAlign w:val="center"/>
          </w:tcPr>
          <w:p w:rsidR="00DB1CA4" w:rsidRPr="00587977" w:rsidRDefault="004C7E16" w:rsidP="004C7E1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3068" w:type="dxa"/>
            <w:vAlign w:val="center"/>
          </w:tcPr>
          <w:p w:rsidR="00DB1CA4" w:rsidRPr="00587977" w:rsidRDefault="00727324" w:rsidP="004C7E16">
            <w:pPr>
              <w:pStyle w:val="a3"/>
              <w:snapToGrid w:val="0"/>
              <w:spacing w:before="0" w:beforeAutospacing="0" w:after="0" w:afterAutospacing="0"/>
              <w:jc w:val="both"/>
              <w:rPr>
                <w:lang w:val="uk-UA"/>
              </w:rPr>
            </w:pPr>
            <w:r w:rsidRPr="00587977">
              <w:rPr>
                <w:lang w:val="uk-UA"/>
              </w:rPr>
              <w:t xml:space="preserve">Тема </w:t>
            </w:r>
            <w:r w:rsidR="00587977" w:rsidRPr="00587977">
              <w:rPr>
                <w:lang w:val="uk-UA"/>
              </w:rPr>
              <w:t>3. Сучасні культурні стратегії</w:t>
            </w:r>
          </w:p>
        </w:tc>
        <w:tc>
          <w:tcPr>
            <w:tcW w:w="3260" w:type="dxa"/>
            <w:vAlign w:val="center"/>
          </w:tcPr>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Лекція (</w:t>
            </w:r>
            <w:r w:rsidR="00AA45A7">
              <w:rPr>
                <w:rFonts w:ascii="Times New Roman" w:hAnsi="Times New Roman" w:cs="Times New Roman"/>
                <w:sz w:val="24"/>
                <w:szCs w:val="24"/>
                <w:lang w:val="uk-UA"/>
              </w:rPr>
              <w:t>5</w:t>
            </w:r>
            <w:r w:rsidRPr="00587977">
              <w:rPr>
                <w:rFonts w:ascii="Times New Roman" w:hAnsi="Times New Roman" w:cs="Times New Roman"/>
                <w:sz w:val="24"/>
                <w:szCs w:val="24"/>
                <w:lang w:val="uk-UA"/>
              </w:rPr>
              <w:t xml:space="preserve"> год.)</w:t>
            </w:r>
          </w:p>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 xml:space="preserve">Семінарське заняття </w:t>
            </w:r>
            <w:r w:rsidR="00935C7B" w:rsidRPr="00587977">
              <w:rPr>
                <w:rFonts w:ascii="Times New Roman" w:hAnsi="Times New Roman" w:cs="Times New Roman"/>
                <w:sz w:val="24"/>
                <w:szCs w:val="24"/>
                <w:lang w:val="uk-UA"/>
              </w:rPr>
              <w:t>(</w:t>
            </w:r>
            <w:r w:rsidR="00AA45A7">
              <w:rPr>
                <w:rFonts w:ascii="Times New Roman" w:hAnsi="Times New Roman" w:cs="Times New Roman"/>
                <w:sz w:val="24"/>
                <w:szCs w:val="24"/>
                <w:lang w:val="uk-UA"/>
              </w:rPr>
              <w:t>2</w:t>
            </w:r>
            <w:r w:rsidR="004C7E16">
              <w:rPr>
                <w:rFonts w:ascii="Times New Roman" w:hAnsi="Times New Roman" w:cs="Times New Roman"/>
                <w:sz w:val="24"/>
                <w:szCs w:val="24"/>
                <w:lang w:val="uk-UA"/>
              </w:rPr>
              <w:t xml:space="preserve"> </w:t>
            </w:r>
            <w:r w:rsidRPr="00587977">
              <w:rPr>
                <w:rFonts w:ascii="Times New Roman" w:hAnsi="Times New Roman" w:cs="Times New Roman"/>
                <w:sz w:val="24"/>
                <w:szCs w:val="24"/>
                <w:lang w:val="uk-UA"/>
              </w:rPr>
              <w:t>год)</w:t>
            </w:r>
          </w:p>
          <w:p w:rsidR="00DB1CA4" w:rsidRPr="00587977" w:rsidRDefault="00DB1CA4" w:rsidP="004C7E16">
            <w:pPr>
              <w:pStyle w:val="1"/>
              <w:spacing w:line="240" w:lineRule="auto"/>
              <w:rPr>
                <w:rFonts w:ascii="Times New Roman" w:hAnsi="Times New Roman" w:cs="Times New Roman"/>
                <w:sz w:val="24"/>
                <w:szCs w:val="24"/>
                <w:lang w:val="uk-UA"/>
              </w:rPr>
            </w:pPr>
            <w:r w:rsidRPr="00587977">
              <w:rPr>
                <w:rFonts w:ascii="Times New Roman" w:hAnsi="Times New Roman" w:cs="Times New Roman"/>
                <w:sz w:val="24"/>
                <w:szCs w:val="24"/>
                <w:lang w:val="uk-UA"/>
              </w:rPr>
              <w:t>Самостійна робота (</w:t>
            </w:r>
            <w:r w:rsidR="00935C7B" w:rsidRPr="00587977">
              <w:rPr>
                <w:rFonts w:ascii="Times New Roman" w:hAnsi="Times New Roman" w:cs="Times New Roman"/>
                <w:sz w:val="24"/>
                <w:szCs w:val="24"/>
                <w:lang w:val="uk-UA"/>
              </w:rPr>
              <w:t>1</w:t>
            </w:r>
            <w:r w:rsidR="00AA45A7">
              <w:rPr>
                <w:rFonts w:ascii="Times New Roman" w:hAnsi="Times New Roman" w:cs="Times New Roman"/>
                <w:sz w:val="24"/>
                <w:szCs w:val="24"/>
                <w:lang w:val="uk-UA"/>
              </w:rPr>
              <w:t>3</w:t>
            </w:r>
            <w:r w:rsidR="004C7E16">
              <w:rPr>
                <w:rFonts w:ascii="Times New Roman" w:hAnsi="Times New Roman" w:cs="Times New Roman"/>
                <w:sz w:val="24"/>
                <w:szCs w:val="24"/>
                <w:lang w:val="uk-UA"/>
              </w:rPr>
              <w:t xml:space="preserve"> </w:t>
            </w:r>
            <w:r w:rsidRPr="00587977">
              <w:rPr>
                <w:rFonts w:ascii="Times New Roman" w:hAnsi="Times New Roman" w:cs="Times New Roman"/>
                <w:sz w:val="24"/>
                <w:szCs w:val="24"/>
                <w:lang w:val="uk-UA"/>
              </w:rPr>
              <w:t>год.)</w:t>
            </w:r>
          </w:p>
        </w:tc>
        <w:tc>
          <w:tcPr>
            <w:tcW w:w="1418"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r w:rsidRPr="00587977">
              <w:rPr>
                <w:rFonts w:ascii="Times New Roman" w:hAnsi="Times New Roman" w:cs="Times New Roman"/>
                <w:sz w:val="24"/>
                <w:szCs w:val="24"/>
                <w:lang w:val="uk-UA"/>
              </w:rPr>
              <w:t>1-</w:t>
            </w:r>
            <w:r w:rsidR="00727324" w:rsidRPr="00587977">
              <w:rPr>
                <w:rFonts w:ascii="Times New Roman" w:hAnsi="Times New Roman" w:cs="Times New Roman"/>
                <w:sz w:val="24"/>
                <w:szCs w:val="24"/>
                <w:lang w:val="uk-UA"/>
              </w:rPr>
              <w:t>5</w:t>
            </w:r>
          </w:p>
        </w:tc>
        <w:tc>
          <w:tcPr>
            <w:tcW w:w="1275"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993"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3681" w:type="dxa"/>
            <w:vAlign w:val="center"/>
          </w:tcPr>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 xml:space="preserve">впродовж </w:t>
            </w:r>
            <w:r w:rsidR="004C7E16">
              <w:rPr>
                <w:rFonts w:ascii="Times New Roman" w:hAnsi="Times New Roman" w:cs="Times New Roman"/>
                <w:sz w:val="24"/>
                <w:szCs w:val="24"/>
                <w:lang w:val="uk-UA"/>
              </w:rPr>
              <w:t>треть</w:t>
            </w:r>
            <w:r w:rsidR="004C7E16" w:rsidRPr="00587977">
              <w:rPr>
                <w:rFonts w:ascii="Times New Roman" w:hAnsi="Times New Roman" w:cs="Times New Roman"/>
                <w:sz w:val="24"/>
                <w:szCs w:val="24"/>
                <w:lang w:val="uk-UA"/>
              </w:rPr>
              <w:t>ого</w:t>
            </w:r>
            <w:r w:rsidRPr="00587977">
              <w:rPr>
                <w:rFonts w:ascii="Times New Roman" w:hAnsi="Times New Roman" w:cs="Times New Roman"/>
                <w:sz w:val="24"/>
                <w:szCs w:val="24"/>
                <w:lang w:val="uk-UA"/>
              </w:rPr>
              <w:t xml:space="preserve"> навчального семестру (перший періодичний контроль)</w:t>
            </w:r>
          </w:p>
        </w:tc>
      </w:tr>
      <w:tr w:rsidR="00587977" w:rsidRPr="00587977" w:rsidTr="00641720">
        <w:trPr>
          <w:trHeight w:val="505"/>
        </w:trPr>
        <w:tc>
          <w:tcPr>
            <w:tcW w:w="14955" w:type="dxa"/>
            <w:gridSpan w:val="7"/>
            <w:shd w:val="clear" w:color="auto" w:fill="00CCFF"/>
            <w:tcMar>
              <w:top w:w="100" w:type="dxa"/>
              <w:left w:w="100" w:type="dxa"/>
              <w:bottom w:w="100" w:type="dxa"/>
              <w:right w:w="100" w:type="dxa"/>
            </w:tcMar>
            <w:vAlign w:val="center"/>
          </w:tcPr>
          <w:p w:rsidR="00DB1CA4" w:rsidRPr="00587977" w:rsidRDefault="00727324" w:rsidP="004C7E16">
            <w:pPr>
              <w:jc w:val="center"/>
              <w:rPr>
                <w:rFonts w:ascii="Times New Roman" w:hAnsi="Times New Roman" w:cs="Times New Roman"/>
                <w:b/>
                <w:caps/>
                <w:sz w:val="24"/>
                <w:szCs w:val="24"/>
              </w:rPr>
            </w:pPr>
            <w:r w:rsidRPr="00587977">
              <w:rPr>
                <w:rFonts w:ascii="Times New Roman" w:hAnsi="Times New Roman" w:cs="Times New Roman"/>
                <w:b/>
                <w:bCs/>
                <w:sz w:val="24"/>
                <w:szCs w:val="24"/>
              </w:rPr>
              <w:t>Блок 2.</w:t>
            </w:r>
            <w:r w:rsidR="00587977" w:rsidRPr="00587977">
              <w:rPr>
                <w:rFonts w:ascii="Times New Roman" w:hAnsi="Times New Roman" w:cs="Times New Roman"/>
                <w:b/>
                <w:bCs/>
                <w:sz w:val="24"/>
                <w:szCs w:val="24"/>
              </w:rPr>
              <w:t xml:space="preserve"> </w:t>
            </w:r>
            <w:r w:rsidR="00587977" w:rsidRPr="00587977">
              <w:rPr>
                <w:rFonts w:ascii="Times New Roman" w:hAnsi="Times New Roman" w:cs="Times New Roman"/>
                <w:b/>
                <w:sz w:val="24"/>
                <w:szCs w:val="24"/>
              </w:rPr>
              <w:t>Соціально-культурна діяльність як суспільна система</w:t>
            </w:r>
          </w:p>
        </w:tc>
      </w:tr>
      <w:tr w:rsidR="00587977" w:rsidRPr="00587977" w:rsidTr="00727324">
        <w:trPr>
          <w:trHeight w:val="684"/>
        </w:trPr>
        <w:tc>
          <w:tcPr>
            <w:tcW w:w="1260" w:type="dxa"/>
            <w:tcMar>
              <w:top w:w="100" w:type="dxa"/>
              <w:left w:w="100" w:type="dxa"/>
              <w:bottom w:w="100" w:type="dxa"/>
              <w:right w:w="100" w:type="dxa"/>
            </w:tcMar>
            <w:vAlign w:val="center"/>
          </w:tcPr>
          <w:p w:rsidR="00DB1CA4" w:rsidRPr="00587977" w:rsidRDefault="004C7E16" w:rsidP="004C7E1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3068" w:type="dxa"/>
            <w:vAlign w:val="center"/>
          </w:tcPr>
          <w:p w:rsidR="00DB1CA4" w:rsidRPr="00587977" w:rsidRDefault="00727324" w:rsidP="004C7E16">
            <w:pPr>
              <w:pStyle w:val="a3"/>
              <w:snapToGrid w:val="0"/>
              <w:spacing w:before="0" w:after="0"/>
              <w:rPr>
                <w:bCs/>
                <w:lang w:val="uk-UA"/>
              </w:rPr>
            </w:pPr>
            <w:r w:rsidRPr="00587977">
              <w:rPr>
                <w:lang w:val="uk-UA"/>
              </w:rPr>
              <w:t xml:space="preserve">Тема </w:t>
            </w:r>
            <w:r w:rsidR="00587977" w:rsidRPr="00587977">
              <w:rPr>
                <w:lang w:val="uk-UA"/>
              </w:rPr>
              <w:t>4. Символічний простір міста: психологічна та соціокультурна інтерпретація</w:t>
            </w:r>
          </w:p>
        </w:tc>
        <w:tc>
          <w:tcPr>
            <w:tcW w:w="3260" w:type="dxa"/>
            <w:vAlign w:val="center"/>
          </w:tcPr>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Лекція (</w:t>
            </w:r>
            <w:r w:rsidR="00AA45A7">
              <w:rPr>
                <w:rFonts w:ascii="Times New Roman" w:hAnsi="Times New Roman" w:cs="Times New Roman"/>
                <w:sz w:val="24"/>
                <w:szCs w:val="24"/>
                <w:lang w:val="uk-UA"/>
              </w:rPr>
              <w:t>5</w:t>
            </w:r>
            <w:r w:rsidRPr="00587977">
              <w:rPr>
                <w:rFonts w:ascii="Times New Roman" w:hAnsi="Times New Roman" w:cs="Times New Roman"/>
                <w:sz w:val="24"/>
                <w:szCs w:val="24"/>
                <w:lang w:val="uk-UA"/>
              </w:rPr>
              <w:t xml:space="preserve"> год.)</w:t>
            </w:r>
          </w:p>
          <w:p w:rsidR="00DB1CA4" w:rsidRPr="00587977" w:rsidRDefault="00935C7B"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Семінарське заняття (</w:t>
            </w:r>
            <w:r w:rsidR="00AA45A7">
              <w:rPr>
                <w:rFonts w:ascii="Times New Roman" w:hAnsi="Times New Roman" w:cs="Times New Roman"/>
                <w:sz w:val="24"/>
                <w:szCs w:val="24"/>
                <w:lang w:val="uk-UA"/>
              </w:rPr>
              <w:t>2</w:t>
            </w:r>
            <w:r w:rsidR="00DB1CA4" w:rsidRPr="00587977">
              <w:rPr>
                <w:rFonts w:ascii="Times New Roman" w:hAnsi="Times New Roman" w:cs="Times New Roman"/>
                <w:sz w:val="24"/>
                <w:szCs w:val="24"/>
                <w:lang w:val="uk-UA"/>
              </w:rPr>
              <w:t xml:space="preserve"> год)</w:t>
            </w:r>
          </w:p>
          <w:p w:rsidR="00DB1CA4" w:rsidRPr="00587977" w:rsidRDefault="00DB1CA4" w:rsidP="004C7E16">
            <w:pPr>
              <w:pStyle w:val="1"/>
              <w:spacing w:line="240" w:lineRule="auto"/>
              <w:ind w:left="102"/>
              <w:rPr>
                <w:rFonts w:ascii="Times New Roman" w:hAnsi="Times New Roman" w:cs="Times New Roman"/>
                <w:sz w:val="24"/>
                <w:szCs w:val="24"/>
                <w:lang w:val="uk-UA"/>
              </w:rPr>
            </w:pPr>
            <w:r w:rsidRPr="00587977">
              <w:rPr>
                <w:rFonts w:ascii="Times New Roman" w:hAnsi="Times New Roman" w:cs="Times New Roman"/>
                <w:sz w:val="24"/>
                <w:szCs w:val="24"/>
                <w:lang w:val="uk-UA"/>
              </w:rPr>
              <w:t>Самостійна робота (</w:t>
            </w:r>
            <w:r w:rsidR="00AA45A7">
              <w:rPr>
                <w:rFonts w:ascii="Times New Roman" w:hAnsi="Times New Roman" w:cs="Times New Roman"/>
                <w:sz w:val="24"/>
                <w:szCs w:val="24"/>
                <w:lang w:val="uk-UA"/>
              </w:rPr>
              <w:t>13</w:t>
            </w:r>
            <w:r w:rsidRPr="00587977">
              <w:rPr>
                <w:rFonts w:ascii="Times New Roman" w:hAnsi="Times New Roman" w:cs="Times New Roman"/>
                <w:sz w:val="24"/>
                <w:szCs w:val="24"/>
                <w:lang w:val="uk-UA"/>
              </w:rPr>
              <w:t> год.)</w:t>
            </w:r>
          </w:p>
        </w:tc>
        <w:tc>
          <w:tcPr>
            <w:tcW w:w="1418"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r w:rsidRPr="00587977">
              <w:rPr>
                <w:rFonts w:ascii="Times New Roman" w:hAnsi="Times New Roman" w:cs="Times New Roman"/>
                <w:sz w:val="24"/>
                <w:szCs w:val="24"/>
                <w:lang w:val="uk-UA"/>
              </w:rPr>
              <w:t>1-</w:t>
            </w:r>
            <w:r w:rsidR="00727324" w:rsidRPr="00587977">
              <w:rPr>
                <w:rFonts w:ascii="Times New Roman" w:hAnsi="Times New Roman" w:cs="Times New Roman"/>
                <w:sz w:val="24"/>
                <w:szCs w:val="24"/>
                <w:lang w:val="uk-UA"/>
              </w:rPr>
              <w:t>5</w:t>
            </w:r>
          </w:p>
        </w:tc>
        <w:tc>
          <w:tcPr>
            <w:tcW w:w="1275"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993"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3681" w:type="dxa"/>
            <w:vAlign w:val="center"/>
          </w:tcPr>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 xml:space="preserve">впродовж </w:t>
            </w:r>
            <w:r w:rsidR="004C7E16">
              <w:rPr>
                <w:rFonts w:ascii="Times New Roman" w:hAnsi="Times New Roman" w:cs="Times New Roman"/>
                <w:sz w:val="24"/>
                <w:szCs w:val="24"/>
                <w:lang w:val="uk-UA"/>
              </w:rPr>
              <w:t>треть</w:t>
            </w:r>
            <w:r w:rsidR="004C7E16" w:rsidRPr="00587977">
              <w:rPr>
                <w:rFonts w:ascii="Times New Roman" w:hAnsi="Times New Roman" w:cs="Times New Roman"/>
                <w:sz w:val="24"/>
                <w:szCs w:val="24"/>
                <w:lang w:val="uk-UA"/>
              </w:rPr>
              <w:t>ого</w:t>
            </w:r>
            <w:r w:rsidRPr="00587977">
              <w:rPr>
                <w:rFonts w:ascii="Times New Roman" w:hAnsi="Times New Roman" w:cs="Times New Roman"/>
                <w:sz w:val="24"/>
                <w:szCs w:val="24"/>
                <w:lang w:val="uk-UA"/>
              </w:rPr>
              <w:t xml:space="preserve"> навчального семестру (другий періодичний контроль)</w:t>
            </w:r>
          </w:p>
        </w:tc>
      </w:tr>
      <w:tr w:rsidR="00587977" w:rsidRPr="00587977" w:rsidTr="00727324">
        <w:trPr>
          <w:trHeight w:val="684"/>
        </w:trPr>
        <w:tc>
          <w:tcPr>
            <w:tcW w:w="1260" w:type="dxa"/>
            <w:tcMar>
              <w:top w:w="100" w:type="dxa"/>
              <w:left w:w="100" w:type="dxa"/>
              <w:bottom w:w="100" w:type="dxa"/>
              <w:right w:w="100" w:type="dxa"/>
            </w:tcMar>
            <w:vAlign w:val="center"/>
          </w:tcPr>
          <w:p w:rsidR="00DB1CA4" w:rsidRPr="00587977" w:rsidRDefault="004C7E16" w:rsidP="004C7E1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3068" w:type="dxa"/>
            <w:vAlign w:val="center"/>
          </w:tcPr>
          <w:p w:rsidR="00DB1CA4" w:rsidRPr="00587977" w:rsidRDefault="00727324" w:rsidP="004C7E16">
            <w:pPr>
              <w:jc w:val="both"/>
              <w:rPr>
                <w:rFonts w:ascii="Times New Roman" w:hAnsi="Times New Roman" w:cs="Times New Roman"/>
                <w:sz w:val="24"/>
                <w:szCs w:val="24"/>
              </w:rPr>
            </w:pPr>
            <w:r w:rsidRPr="00587977">
              <w:rPr>
                <w:rFonts w:ascii="Times New Roman" w:hAnsi="Times New Roman" w:cs="Times New Roman"/>
                <w:sz w:val="24"/>
                <w:szCs w:val="24"/>
              </w:rPr>
              <w:t xml:space="preserve">Тема </w:t>
            </w:r>
            <w:r w:rsidR="00587977" w:rsidRPr="00587977">
              <w:rPr>
                <w:rFonts w:ascii="Times New Roman" w:hAnsi="Times New Roman" w:cs="Times New Roman"/>
                <w:sz w:val="24"/>
                <w:szCs w:val="24"/>
              </w:rPr>
              <w:t xml:space="preserve">5. Масова культура і політичні ідеології </w:t>
            </w:r>
          </w:p>
        </w:tc>
        <w:tc>
          <w:tcPr>
            <w:tcW w:w="3260" w:type="dxa"/>
            <w:vAlign w:val="center"/>
          </w:tcPr>
          <w:p w:rsidR="00DB1CA4" w:rsidRPr="00587977" w:rsidRDefault="00935C7B"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Лекція (</w:t>
            </w:r>
            <w:r w:rsidR="00AA45A7">
              <w:rPr>
                <w:rFonts w:ascii="Times New Roman" w:hAnsi="Times New Roman" w:cs="Times New Roman"/>
                <w:sz w:val="24"/>
                <w:szCs w:val="24"/>
                <w:lang w:val="uk-UA"/>
              </w:rPr>
              <w:t>5</w:t>
            </w:r>
            <w:r w:rsidR="00DB1CA4" w:rsidRPr="00587977">
              <w:rPr>
                <w:rFonts w:ascii="Times New Roman" w:hAnsi="Times New Roman" w:cs="Times New Roman"/>
                <w:sz w:val="24"/>
                <w:szCs w:val="24"/>
                <w:lang w:val="uk-UA"/>
              </w:rPr>
              <w:t xml:space="preserve"> год.)</w:t>
            </w:r>
          </w:p>
          <w:p w:rsidR="00DB1CA4" w:rsidRPr="00587977" w:rsidRDefault="00935C7B"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Семінарське заняття (</w:t>
            </w:r>
            <w:r w:rsidR="00AA45A7">
              <w:rPr>
                <w:rFonts w:ascii="Times New Roman" w:hAnsi="Times New Roman" w:cs="Times New Roman"/>
                <w:sz w:val="24"/>
                <w:szCs w:val="24"/>
                <w:lang w:val="uk-UA"/>
              </w:rPr>
              <w:t>2</w:t>
            </w:r>
            <w:r w:rsidR="00DB1CA4" w:rsidRPr="00587977">
              <w:rPr>
                <w:rFonts w:ascii="Times New Roman" w:hAnsi="Times New Roman" w:cs="Times New Roman"/>
                <w:sz w:val="24"/>
                <w:szCs w:val="24"/>
                <w:lang w:val="uk-UA"/>
              </w:rPr>
              <w:t xml:space="preserve"> год)</w:t>
            </w:r>
          </w:p>
          <w:p w:rsidR="00DB1CA4" w:rsidRPr="00587977" w:rsidRDefault="00DB1CA4" w:rsidP="004C7E16">
            <w:pPr>
              <w:pStyle w:val="1"/>
              <w:spacing w:line="240" w:lineRule="auto"/>
              <w:rPr>
                <w:rFonts w:ascii="Times New Roman" w:hAnsi="Times New Roman" w:cs="Times New Roman"/>
                <w:sz w:val="24"/>
                <w:szCs w:val="24"/>
                <w:lang w:val="uk-UA"/>
              </w:rPr>
            </w:pPr>
            <w:r w:rsidRPr="00587977">
              <w:rPr>
                <w:rFonts w:ascii="Times New Roman" w:hAnsi="Times New Roman" w:cs="Times New Roman"/>
                <w:sz w:val="24"/>
                <w:szCs w:val="24"/>
                <w:lang w:val="uk-UA"/>
              </w:rPr>
              <w:t>Самостійна робота (</w:t>
            </w:r>
            <w:r w:rsidR="004C7E16">
              <w:rPr>
                <w:rFonts w:ascii="Times New Roman" w:hAnsi="Times New Roman" w:cs="Times New Roman"/>
                <w:sz w:val="24"/>
                <w:szCs w:val="24"/>
                <w:lang w:val="uk-UA"/>
              </w:rPr>
              <w:t>1</w:t>
            </w:r>
            <w:r w:rsidR="00AA45A7">
              <w:rPr>
                <w:rFonts w:ascii="Times New Roman" w:hAnsi="Times New Roman" w:cs="Times New Roman"/>
                <w:sz w:val="24"/>
                <w:szCs w:val="24"/>
                <w:lang w:val="uk-UA"/>
              </w:rPr>
              <w:t>2</w:t>
            </w:r>
            <w:r w:rsidRPr="00587977">
              <w:rPr>
                <w:rFonts w:ascii="Times New Roman" w:hAnsi="Times New Roman" w:cs="Times New Roman"/>
                <w:sz w:val="24"/>
                <w:szCs w:val="24"/>
                <w:lang w:val="uk-UA"/>
              </w:rPr>
              <w:t> год.)</w:t>
            </w:r>
          </w:p>
        </w:tc>
        <w:tc>
          <w:tcPr>
            <w:tcW w:w="1418"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r w:rsidRPr="00587977">
              <w:rPr>
                <w:rFonts w:ascii="Times New Roman" w:hAnsi="Times New Roman" w:cs="Times New Roman"/>
                <w:sz w:val="24"/>
                <w:szCs w:val="24"/>
                <w:lang w:val="uk-UA"/>
              </w:rPr>
              <w:t>1-</w:t>
            </w:r>
            <w:r w:rsidR="00727324" w:rsidRPr="00587977">
              <w:rPr>
                <w:rFonts w:ascii="Times New Roman" w:hAnsi="Times New Roman" w:cs="Times New Roman"/>
                <w:sz w:val="24"/>
                <w:szCs w:val="24"/>
                <w:lang w:val="uk-UA"/>
              </w:rPr>
              <w:t>5</w:t>
            </w:r>
          </w:p>
        </w:tc>
        <w:tc>
          <w:tcPr>
            <w:tcW w:w="1275"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993" w:type="dxa"/>
            <w:vAlign w:val="center"/>
          </w:tcPr>
          <w:p w:rsidR="00DB1CA4" w:rsidRPr="00587977" w:rsidRDefault="00DB1CA4" w:rsidP="004C7E16">
            <w:pPr>
              <w:pStyle w:val="1"/>
              <w:spacing w:line="240" w:lineRule="auto"/>
              <w:jc w:val="center"/>
              <w:rPr>
                <w:rFonts w:ascii="Times New Roman" w:hAnsi="Times New Roman" w:cs="Times New Roman"/>
                <w:sz w:val="24"/>
                <w:szCs w:val="24"/>
                <w:lang w:val="uk-UA"/>
              </w:rPr>
            </w:pPr>
          </w:p>
        </w:tc>
        <w:tc>
          <w:tcPr>
            <w:tcW w:w="3681" w:type="dxa"/>
            <w:vAlign w:val="center"/>
          </w:tcPr>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 xml:space="preserve">впродовж </w:t>
            </w:r>
            <w:r w:rsidR="004C7E16">
              <w:rPr>
                <w:rFonts w:ascii="Times New Roman" w:hAnsi="Times New Roman" w:cs="Times New Roman"/>
                <w:sz w:val="24"/>
                <w:szCs w:val="24"/>
                <w:lang w:val="uk-UA"/>
              </w:rPr>
              <w:t>треть</w:t>
            </w:r>
            <w:r w:rsidR="004C7E16" w:rsidRPr="00587977">
              <w:rPr>
                <w:rFonts w:ascii="Times New Roman" w:hAnsi="Times New Roman" w:cs="Times New Roman"/>
                <w:sz w:val="24"/>
                <w:szCs w:val="24"/>
                <w:lang w:val="uk-UA"/>
              </w:rPr>
              <w:t>ого</w:t>
            </w:r>
            <w:r w:rsidRPr="00587977">
              <w:rPr>
                <w:rFonts w:ascii="Times New Roman" w:hAnsi="Times New Roman" w:cs="Times New Roman"/>
                <w:sz w:val="24"/>
                <w:szCs w:val="24"/>
                <w:lang w:val="uk-UA"/>
              </w:rPr>
              <w:t xml:space="preserve"> навчального семестру (другий періодичний контроль)</w:t>
            </w:r>
          </w:p>
        </w:tc>
      </w:tr>
      <w:tr w:rsidR="00587977" w:rsidRPr="00587977" w:rsidTr="00727324">
        <w:trPr>
          <w:trHeight w:val="684"/>
        </w:trPr>
        <w:tc>
          <w:tcPr>
            <w:tcW w:w="1260" w:type="dxa"/>
            <w:tcMar>
              <w:top w:w="100" w:type="dxa"/>
              <w:left w:w="100" w:type="dxa"/>
              <w:bottom w:w="100" w:type="dxa"/>
              <w:right w:w="100" w:type="dxa"/>
            </w:tcMar>
            <w:vAlign w:val="center"/>
          </w:tcPr>
          <w:p w:rsidR="00587977" w:rsidRPr="00587977" w:rsidRDefault="004C7E16" w:rsidP="004C7E16">
            <w:pPr>
              <w:pStyle w:val="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3068" w:type="dxa"/>
            <w:vAlign w:val="center"/>
          </w:tcPr>
          <w:p w:rsidR="00587977" w:rsidRPr="00587977" w:rsidRDefault="00587977" w:rsidP="004C7E16">
            <w:pPr>
              <w:jc w:val="both"/>
              <w:rPr>
                <w:rFonts w:ascii="Times New Roman" w:hAnsi="Times New Roman" w:cs="Times New Roman"/>
                <w:sz w:val="24"/>
                <w:szCs w:val="24"/>
              </w:rPr>
            </w:pPr>
            <w:r w:rsidRPr="00587977">
              <w:rPr>
                <w:rFonts w:ascii="Times New Roman" w:hAnsi="Times New Roman" w:cs="Times New Roman"/>
                <w:sz w:val="24"/>
                <w:szCs w:val="24"/>
              </w:rPr>
              <w:t>Тема 6. Основні категорії дослідження брендингу міста</w:t>
            </w:r>
          </w:p>
        </w:tc>
        <w:tc>
          <w:tcPr>
            <w:tcW w:w="3260" w:type="dxa"/>
            <w:vAlign w:val="center"/>
          </w:tcPr>
          <w:p w:rsidR="00587977" w:rsidRPr="00587977" w:rsidRDefault="00587977"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Лекція (</w:t>
            </w:r>
            <w:r w:rsidR="00AA45A7">
              <w:rPr>
                <w:rFonts w:ascii="Times New Roman" w:hAnsi="Times New Roman" w:cs="Times New Roman"/>
                <w:sz w:val="24"/>
                <w:szCs w:val="24"/>
                <w:lang w:val="uk-UA"/>
              </w:rPr>
              <w:t>5</w:t>
            </w:r>
            <w:r w:rsidRPr="00587977">
              <w:rPr>
                <w:rFonts w:ascii="Times New Roman" w:hAnsi="Times New Roman" w:cs="Times New Roman"/>
                <w:sz w:val="24"/>
                <w:szCs w:val="24"/>
                <w:lang w:val="uk-UA"/>
              </w:rPr>
              <w:t xml:space="preserve"> год.)</w:t>
            </w:r>
          </w:p>
          <w:p w:rsidR="00587977" w:rsidRPr="00587977" w:rsidRDefault="00587977"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Семінарське заняття (</w:t>
            </w:r>
            <w:r w:rsidR="00AA45A7">
              <w:rPr>
                <w:rFonts w:ascii="Times New Roman" w:hAnsi="Times New Roman" w:cs="Times New Roman"/>
                <w:sz w:val="24"/>
                <w:szCs w:val="24"/>
                <w:lang w:val="uk-UA"/>
              </w:rPr>
              <w:t>2</w:t>
            </w:r>
            <w:r w:rsidRPr="00587977">
              <w:rPr>
                <w:rFonts w:ascii="Times New Roman" w:hAnsi="Times New Roman" w:cs="Times New Roman"/>
                <w:sz w:val="24"/>
                <w:szCs w:val="24"/>
                <w:lang w:val="uk-UA"/>
              </w:rPr>
              <w:t xml:space="preserve"> год)</w:t>
            </w:r>
          </w:p>
          <w:p w:rsidR="00587977" w:rsidRPr="00587977" w:rsidRDefault="00587977" w:rsidP="004C7E16">
            <w:pPr>
              <w:pStyle w:val="1"/>
              <w:spacing w:line="240" w:lineRule="auto"/>
              <w:rPr>
                <w:rFonts w:ascii="Times New Roman" w:hAnsi="Times New Roman" w:cs="Times New Roman"/>
                <w:sz w:val="24"/>
                <w:szCs w:val="24"/>
                <w:lang w:val="uk-UA"/>
              </w:rPr>
            </w:pPr>
            <w:r w:rsidRPr="00587977">
              <w:rPr>
                <w:rFonts w:ascii="Times New Roman" w:hAnsi="Times New Roman" w:cs="Times New Roman"/>
                <w:sz w:val="24"/>
                <w:szCs w:val="24"/>
                <w:lang w:val="uk-UA"/>
              </w:rPr>
              <w:t>Самостійна робота (</w:t>
            </w:r>
            <w:r w:rsidR="004C7E16">
              <w:rPr>
                <w:rFonts w:ascii="Times New Roman" w:hAnsi="Times New Roman" w:cs="Times New Roman"/>
                <w:sz w:val="24"/>
                <w:szCs w:val="24"/>
                <w:lang w:val="uk-UA"/>
              </w:rPr>
              <w:t>1</w:t>
            </w:r>
            <w:r w:rsidR="00AA45A7">
              <w:rPr>
                <w:rFonts w:ascii="Times New Roman" w:hAnsi="Times New Roman" w:cs="Times New Roman"/>
                <w:sz w:val="24"/>
                <w:szCs w:val="24"/>
                <w:lang w:val="uk-UA"/>
              </w:rPr>
              <w:t>2</w:t>
            </w:r>
            <w:r w:rsidRPr="00587977">
              <w:rPr>
                <w:rFonts w:ascii="Times New Roman" w:hAnsi="Times New Roman" w:cs="Times New Roman"/>
                <w:sz w:val="24"/>
                <w:szCs w:val="24"/>
                <w:lang w:val="uk-UA"/>
              </w:rPr>
              <w:t> год.)</w:t>
            </w:r>
          </w:p>
        </w:tc>
        <w:tc>
          <w:tcPr>
            <w:tcW w:w="1418" w:type="dxa"/>
            <w:vAlign w:val="center"/>
          </w:tcPr>
          <w:p w:rsidR="00587977" w:rsidRPr="00587977" w:rsidRDefault="00587977" w:rsidP="004C7E16">
            <w:pPr>
              <w:pStyle w:val="1"/>
              <w:spacing w:line="240" w:lineRule="auto"/>
              <w:jc w:val="center"/>
              <w:rPr>
                <w:rFonts w:ascii="Times New Roman" w:hAnsi="Times New Roman" w:cs="Times New Roman"/>
                <w:sz w:val="24"/>
                <w:szCs w:val="24"/>
                <w:lang w:val="uk-UA"/>
              </w:rPr>
            </w:pPr>
            <w:r w:rsidRPr="00587977">
              <w:rPr>
                <w:rFonts w:ascii="Times New Roman" w:hAnsi="Times New Roman" w:cs="Times New Roman"/>
                <w:sz w:val="24"/>
                <w:szCs w:val="24"/>
                <w:lang w:val="uk-UA"/>
              </w:rPr>
              <w:t>1-5</w:t>
            </w:r>
          </w:p>
        </w:tc>
        <w:tc>
          <w:tcPr>
            <w:tcW w:w="1275" w:type="dxa"/>
            <w:vAlign w:val="center"/>
          </w:tcPr>
          <w:p w:rsidR="00587977" w:rsidRPr="00587977" w:rsidRDefault="00587977" w:rsidP="004C7E16">
            <w:pPr>
              <w:pStyle w:val="1"/>
              <w:spacing w:line="240" w:lineRule="auto"/>
              <w:jc w:val="center"/>
              <w:rPr>
                <w:rFonts w:ascii="Times New Roman" w:hAnsi="Times New Roman" w:cs="Times New Roman"/>
                <w:sz w:val="24"/>
                <w:szCs w:val="24"/>
                <w:lang w:val="uk-UA"/>
              </w:rPr>
            </w:pPr>
          </w:p>
        </w:tc>
        <w:tc>
          <w:tcPr>
            <w:tcW w:w="993" w:type="dxa"/>
            <w:vAlign w:val="center"/>
          </w:tcPr>
          <w:p w:rsidR="00587977" w:rsidRPr="00587977" w:rsidRDefault="00587977" w:rsidP="004C7E16">
            <w:pPr>
              <w:pStyle w:val="1"/>
              <w:spacing w:line="240" w:lineRule="auto"/>
              <w:jc w:val="center"/>
              <w:rPr>
                <w:rFonts w:ascii="Times New Roman" w:hAnsi="Times New Roman" w:cs="Times New Roman"/>
                <w:sz w:val="24"/>
                <w:szCs w:val="24"/>
                <w:lang w:val="uk-UA"/>
              </w:rPr>
            </w:pPr>
          </w:p>
        </w:tc>
        <w:tc>
          <w:tcPr>
            <w:tcW w:w="3681" w:type="dxa"/>
            <w:vAlign w:val="center"/>
          </w:tcPr>
          <w:p w:rsidR="00587977" w:rsidRPr="00587977" w:rsidRDefault="00587977"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 xml:space="preserve">впродовж </w:t>
            </w:r>
            <w:r w:rsidR="004C7E16">
              <w:rPr>
                <w:rFonts w:ascii="Times New Roman" w:hAnsi="Times New Roman" w:cs="Times New Roman"/>
                <w:sz w:val="24"/>
                <w:szCs w:val="24"/>
                <w:lang w:val="uk-UA"/>
              </w:rPr>
              <w:t>треть</w:t>
            </w:r>
            <w:r w:rsidR="004C7E16" w:rsidRPr="00587977">
              <w:rPr>
                <w:rFonts w:ascii="Times New Roman" w:hAnsi="Times New Roman" w:cs="Times New Roman"/>
                <w:sz w:val="24"/>
                <w:szCs w:val="24"/>
                <w:lang w:val="uk-UA"/>
              </w:rPr>
              <w:t>ого</w:t>
            </w:r>
            <w:r w:rsidRPr="00587977">
              <w:rPr>
                <w:rFonts w:ascii="Times New Roman" w:hAnsi="Times New Roman" w:cs="Times New Roman"/>
                <w:sz w:val="24"/>
                <w:szCs w:val="24"/>
                <w:lang w:val="uk-UA"/>
              </w:rPr>
              <w:t xml:space="preserve"> навчального семестру (другий періодичний контроль)</w:t>
            </w:r>
          </w:p>
        </w:tc>
      </w:tr>
    </w:tbl>
    <w:p w:rsidR="00DB1CA4" w:rsidRPr="00587977" w:rsidRDefault="00DB1CA4" w:rsidP="004C7E16">
      <w:pPr>
        <w:jc w:val="center"/>
        <w:rPr>
          <w:rFonts w:ascii="Times New Roman" w:hAnsi="Times New Roman" w:cs="Times New Roman"/>
          <w:b/>
          <w:caps/>
          <w:sz w:val="24"/>
          <w:szCs w:val="24"/>
        </w:rPr>
      </w:pPr>
    </w:p>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caps/>
          <w:sz w:val="24"/>
          <w:szCs w:val="24"/>
        </w:rPr>
        <w:lastRenderedPageBreak/>
        <w:t>7. 2 Схема курсу (лекційний блок)</w:t>
      </w:r>
    </w:p>
    <w:p w:rsidR="00DB1CA4" w:rsidRPr="00587977" w:rsidRDefault="00DB1CA4" w:rsidP="004C7E16">
      <w:pPr>
        <w:jc w:val="both"/>
        <w:rPr>
          <w:rFonts w:ascii="Times New Roman" w:hAnsi="Times New Roman" w:cs="Times New Roman"/>
          <w:caps/>
          <w:sz w:val="24"/>
          <w:szCs w:val="24"/>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9"/>
        <w:gridCol w:w="9387"/>
      </w:tblGrid>
      <w:tr w:rsidR="00587977" w:rsidRPr="00587977" w:rsidTr="00641720">
        <w:tc>
          <w:tcPr>
            <w:tcW w:w="5639" w:type="dxa"/>
            <w:shd w:val="clear" w:color="auto" w:fill="auto"/>
          </w:tcPr>
          <w:p w:rsidR="00DB1CA4" w:rsidRPr="00587977" w:rsidRDefault="00DB1CA4" w:rsidP="004C7E16">
            <w:pPr>
              <w:jc w:val="center"/>
              <w:rPr>
                <w:rFonts w:ascii="Times New Roman" w:hAnsi="Times New Roman" w:cs="Times New Roman"/>
                <w:sz w:val="24"/>
                <w:szCs w:val="24"/>
              </w:rPr>
            </w:pPr>
            <w:r w:rsidRPr="00587977">
              <w:rPr>
                <w:rFonts w:ascii="Times New Roman" w:hAnsi="Times New Roman" w:cs="Times New Roman"/>
                <w:sz w:val="24"/>
                <w:szCs w:val="24"/>
              </w:rPr>
              <w:t xml:space="preserve">Тема лекції </w:t>
            </w:r>
          </w:p>
        </w:tc>
        <w:tc>
          <w:tcPr>
            <w:tcW w:w="9387" w:type="dxa"/>
            <w:shd w:val="clear" w:color="auto" w:fill="auto"/>
          </w:tcPr>
          <w:p w:rsidR="00DB1CA4" w:rsidRPr="00587977" w:rsidRDefault="00DB1CA4" w:rsidP="004C7E16">
            <w:pPr>
              <w:jc w:val="center"/>
              <w:rPr>
                <w:rFonts w:ascii="Times New Roman" w:hAnsi="Times New Roman" w:cs="Times New Roman"/>
                <w:sz w:val="24"/>
                <w:szCs w:val="24"/>
              </w:rPr>
            </w:pPr>
            <w:r w:rsidRPr="00587977">
              <w:rPr>
                <w:rFonts w:ascii="Times New Roman" w:hAnsi="Times New Roman" w:cs="Times New Roman"/>
                <w:sz w:val="24"/>
                <w:szCs w:val="24"/>
              </w:rPr>
              <w:t>Зміст лекції</w:t>
            </w:r>
          </w:p>
        </w:tc>
      </w:tr>
      <w:tr w:rsidR="00587977" w:rsidRPr="00587977" w:rsidTr="00641720">
        <w:tc>
          <w:tcPr>
            <w:tcW w:w="5639" w:type="dxa"/>
            <w:shd w:val="clear" w:color="auto" w:fill="auto"/>
            <w:vAlign w:val="center"/>
          </w:tcPr>
          <w:p w:rsidR="00935C7B" w:rsidRPr="004C7E16" w:rsidRDefault="00935C7B" w:rsidP="004C7E16">
            <w:pPr>
              <w:jc w:val="both"/>
              <w:rPr>
                <w:rFonts w:ascii="Times New Roman" w:eastAsiaTheme="minorHAnsi" w:hAnsi="Times New Roman" w:cs="Times New Roman"/>
                <w:spacing w:val="-1"/>
                <w:sz w:val="24"/>
                <w:szCs w:val="24"/>
              </w:rPr>
            </w:pPr>
            <w:r w:rsidRPr="004C7E16">
              <w:rPr>
                <w:rFonts w:ascii="Times New Roman" w:eastAsiaTheme="minorHAnsi" w:hAnsi="Times New Roman" w:cs="Times New Roman"/>
                <w:spacing w:val="-1"/>
                <w:sz w:val="24"/>
                <w:szCs w:val="24"/>
              </w:rPr>
              <w:t xml:space="preserve">Тема </w:t>
            </w:r>
            <w:r w:rsidR="004C7E16" w:rsidRPr="004C7E16">
              <w:rPr>
                <w:rFonts w:ascii="Times New Roman" w:hAnsi="Times New Roman" w:cs="Times New Roman"/>
                <w:sz w:val="24"/>
                <w:szCs w:val="24"/>
              </w:rPr>
              <w:t>1. Місто – феномен і соціокультурний організм цивілізації</w:t>
            </w:r>
          </w:p>
          <w:p w:rsidR="00DB1CA4" w:rsidRPr="004C7E16" w:rsidRDefault="00DB1CA4" w:rsidP="004C7E16">
            <w:pPr>
              <w:jc w:val="both"/>
              <w:rPr>
                <w:rFonts w:ascii="Times New Roman" w:eastAsia="Arial" w:hAnsi="Times New Roman" w:cs="Times New Roman"/>
                <w:sz w:val="24"/>
                <w:szCs w:val="24"/>
              </w:rPr>
            </w:pPr>
          </w:p>
        </w:tc>
        <w:tc>
          <w:tcPr>
            <w:tcW w:w="9387" w:type="dxa"/>
            <w:shd w:val="clear" w:color="auto" w:fill="auto"/>
          </w:tcPr>
          <w:p w:rsidR="00DB1CA4" w:rsidRPr="00015A26" w:rsidRDefault="00015A26" w:rsidP="00015A26">
            <w:pPr>
              <w:pStyle w:val="a3"/>
              <w:numPr>
                <w:ilvl w:val="0"/>
                <w:numId w:val="7"/>
              </w:numPr>
              <w:tabs>
                <w:tab w:val="left" w:pos="917"/>
              </w:tabs>
              <w:spacing w:before="0" w:beforeAutospacing="0" w:after="0" w:afterAutospacing="0"/>
              <w:ind w:left="633" w:firstLine="0"/>
              <w:rPr>
                <w:caps/>
                <w:lang w:val="uk-UA"/>
              </w:rPr>
            </w:pPr>
            <w:r w:rsidRPr="00015A26">
              <w:rPr>
                <w:lang w:val="uk-UA"/>
              </w:rPr>
              <w:t>Поняття «місто» та класифікація.</w:t>
            </w:r>
          </w:p>
          <w:p w:rsidR="00015A26" w:rsidRPr="00015A26" w:rsidRDefault="00015A26" w:rsidP="00015A26">
            <w:pPr>
              <w:pStyle w:val="a3"/>
              <w:numPr>
                <w:ilvl w:val="0"/>
                <w:numId w:val="7"/>
              </w:numPr>
              <w:tabs>
                <w:tab w:val="left" w:pos="917"/>
              </w:tabs>
              <w:spacing w:before="0" w:beforeAutospacing="0" w:after="0" w:afterAutospacing="0"/>
              <w:ind w:left="633" w:firstLine="0"/>
              <w:rPr>
                <w:caps/>
                <w:lang w:val="uk-UA"/>
              </w:rPr>
            </w:pPr>
            <w:r w:rsidRPr="00015A26">
              <w:rPr>
                <w:lang w:val="uk-UA"/>
              </w:rPr>
              <w:t xml:space="preserve">Міста з розвиненими господарсько-економічною та </w:t>
            </w:r>
            <w:proofErr w:type="spellStart"/>
            <w:r w:rsidRPr="00015A26">
              <w:rPr>
                <w:lang w:val="uk-UA"/>
              </w:rPr>
              <w:t>інфраструктурно</w:t>
            </w:r>
            <w:proofErr w:type="spellEnd"/>
            <w:r w:rsidRPr="00015A26">
              <w:rPr>
                <w:lang w:val="uk-UA"/>
              </w:rPr>
              <w:t>-комунікаційною сферами.</w:t>
            </w:r>
          </w:p>
          <w:p w:rsidR="00015A26" w:rsidRPr="00015A26" w:rsidRDefault="00015A26" w:rsidP="00015A26">
            <w:pPr>
              <w:pStyle w:val="a3"/>
              <w:numPr>
                <w:ilvl w:val="0"/>
                <w:numId w:val="7"/>
              </w:numPr>
              <w:tabs>
                <w:tab w:val="left" w:pos="917"/>
              </w:tabs>
              <w:spacing w:before="0" w:beforeAutospacing="0" w:after="0" w:afterAutospacing="0"/>
              <w:ind w:left="633" w:firstLine="0"/>
              <w:rPr>
                <w:caps/>
                <w:lang w:val="uk-UA"/>
              </w:rPr>
            </w:pPr>
            <w:r w:rsidRPr="00015A26">
              <w:rPr>
                <w:lang w:val="uk-UA"/>
              </w:rPr>
              <w:t>Процес зростання міст і підвищення їх ролі в економічному та культурному житті суспільства.</w:t>
            </w:r>
          </w:p>
          <w:p w:rsidR="00015A26" w:rsidRPr="00015A26" w:rsidRDefault="00015A26" w:rsidP="00015A26">
            <w:pPr>
              <w:pStyle w:val="a3"/>
              <w:numPr>
                <w:ilvl w:val="0"/>
                <w:numId w:val="7"/>
              </w:numPr>
              <w:tabs>
                <w:tab w:val="left" w:pos="917"/>
              </w:tabs>
              <w:spacing w:before="0" w:beforeAutospacing="0" w:after="0" w:afterAutospacing="0"/>
              <w:ind w:left="633" w:firstLine="0"/>
              <w:rPr>
                <w:caps/>
                <w:lang w:val="uk-UA"/>
              </w:rPr>
            </w:pPr>
            <w:r w:rsidRPr="00015A26">
              <w:rPr>
                <w:lang w:val="uk-UA"/>
              </w:rPr>
              <w:t>Розмаїтість організаційно-правових форм і типів муніципального управління міст.</w:t>
            </w:r>
          </w:p>
        </w:tc>
      </w:tr>
      <w:tr w:rsidR="00587977" w:rsidRPr="00587977" w:rsidTr="00641720">
        <w:tc>
          <w:tcPr>
            <w:tcW w:w="5639" w:type="dxa"/>
            <w:shd w:val="clear" w:color="auto" w:fill="auto"/>
            <w:vAlign w:val="center"/>
          </w:tcPr>
          <w:p w:rsidR="00935C7B" w:rsidRPr="004C7E16" w:rsidRDefault="00935C7B" w:rsidP="004C7E16">
            <w:pPr>
              <w:jc w:val="both"/>
              <w:rPr>
                <w:rFonts w:ascii="Times New Roman" w:hAnsi="Times New Roman" w:cs="Times New Roman"/>
                <w:sz w:val="24"/>
                <w:szCs w:val="24"/>
              </w:rPr>
            </w:pPr>
            <w:r w:rsidRPr="004C7E16">
              <w:rPr>
                <w:rFonts w:ascii="Times New Roman" w:eastAsiaTheme="minorHAnsi" w:hAnsi="Times New Roman" w:cs="Times New Roman"/>
                <w:spacing w:val="-1"/>
                <w:sz w:val="24"/>
                <w:szCs w:val="24"/>
              </w:rPr>
              <w:t xml:space="preserve">Тема </w:t>
            </w:r>
            <w:r w:rsidR="004C7E16" w:rsidRPr="004C7E16">
              <w:rPr>
                <w:rFonts w:ascii="Times New Roman" w:hAnsi="Times New Roman" w:cs="Times New Roman"/>
                <w:sz w:val="24"/>
                <w:szCs w:val="24"/>
              </w:rPr>
              <w:t xml:space="preserve">2. Соціокультурна інтерпретація публічності міста </w:t>
            </w:r>
          </w:p>
          <w:p w:rsidR="00DB1CA4" w:rsidRPr="004C7E16" w:rsidRDefault="00DB1CA4" w:rsidP="004C7E16">
            <w:pPr>
              <w:jc w:val="both"/>
              <w:rPr>
                <w:rFonts w:ascii="Times New Roman" w:hAnsi="Times New Roman" w:cs="Times New Roman"/>
                <w:sz w:val="24"/>
                <w:szCs w:val="24"/>
              </w:rPr>
            </w:pPr>
          </w:p>
        </w:tc>
        <w:tc>
          <w:tcPr>
            <w:tcW w:w="9387" w:type="dxa"/>
            <w:shd w:val="clear" w:color="auto" w:fill="auto"/>
          </w:tcPr>
          <w:p w:rsidR="00015A26" w:rsidRPr="00015A26" w:rsidRDefault="00015A26" w:rsidP="00015A26">
            <w:pPr>
              <w:pStyle w:val="a9"/>
              <w:numPr>
                <w:ilvl w:val="0"/>
                <w:numId w:val="8"/>
              </w:numPr>
              <w:tabs>
                <w:tab w:val="left" w:pos="917"/>
              </w:tabs>
              <w:ind w:left="633" w:firstLine="0"/>
              <w:jc w:val="both"/>
              <w:rPr>
                <w:rFonts w:ascii="Times New Roman" w:hAnsi="Times New Roman" w:cs="Times New Roman"/>
                <w:sz w:val="24"/>
                <w:szCs w:val="24"/>
              </w:rPr>
            </w:pPr>
            <w:r w:rsidRPr="00015A26">
              <w:rPr>
                <w:rFonts w:ascii="Times New Roman" w:hAnsi="Times New Roman" w:cs="Times New Roman"/>
                <w:sz w:val="24"/>
                <w:szCs w:val="24"/>
              </w:rPr>
              <w:t>відкритість та доступність; певні правила спілкування та поведінки (форми соціальної взаємодії «на публіці»).</w:t>
            </w:r>
          </w:p>
          <w:p w:rsidR="00015A26" w:rsidRPr="00015A26" w:rsidRDefault="00015A26" w:rsidP="00015A26">
            <w:pPr>
              <w:pStyle w:val="a9"/>
              <w:numPr>
                <w:ilvl w:val="0"/>
                <w:numId w:val="8"/>
              </w:numPr>
              <w:tabs>
                <w:tab w:val="left" w:pos="917"/>
              </w:tabs>
              <w:ind w:left="633" w:firstLine="0"/>
              <w:jc w:val="both"/>
              <w:rPr>
                <w:rFonts w:ascii="Times New Roman" w:hAnsi="Times New Roman" w:cs="Times New Roman"/>
                <w:sz w:val="24"/>
                <w:szCs w:val="24"/>
              </w:rPr>
            </w:pPr>
            <w:r w:rsidRPr="00015A26">
              <w:rPr>
                <w:rFonts w:ascii="Times New Roman" w:hAnsi="Times New Roman" w:cs="Times New Roman"/>
                <w:sz w:val="24"/>
                <w:szCs w:val="24"/>
              </w:rPr>
              <w:t>Спільне місце публічних дебатів.</w:t>
            </w:r>
          </w:p>
          <w:p w:rsidR="00015A26" w:rsidRPr="00015A26" w:rsidRDefault="00015A26" w:rsidP="00015A26">
            <w:pPr>
              <w:pStyle w:val="a9"/>
              <w:numPr>
                <w:ilvl w:val="0"/>
                <w:numId w:val="8"/>
              </w:numPr>
              <w:tabs>
                <w:tab w:val="left" w:pos="917"/>
              </w:tabs>
              <w:ind w:left="633" w:firstLine="0"/>
              <w:jc w:val="both"/>
              <w:rPr>
                <w:rFonts w:ascii="Times New Roman" w:hAnsi="Times New Roman" w:cs="Times New Roman"/>
                <w:sz w:val="24"/>
                <w:szCs w:val="24"/>
              </w:rPr>
            </w:pPr>
            <w:r w:rsidRPr="00015A26">
              <w:rPr>
                <w:rFonts w:ascii="Times New Roman" w:hAnsi="Times New Roman" w:cs="Times New Roman"/>
                <w:sz w:val="24"/>
                <w:szCs w:val="24"/>
              </w:rPr>
              <w:t>Якість чи характер у просторі міста.</w:t>
            </w:r>
          </w:p>
          <w:p w:rsidR="00015A26" w:rsidRPr="00015A26" w:rsidRDefault="00015A26" w:rsidP="00015A26">
            <w:pPr>
              <w:pStyle w:val="a9"/>
              <w:numPr>
                <w:ilvl w:val="0"/>
                <w:numId w:val="8"/>
              </w:numPr>
              <w:tabs>
                <w:tab w:val="left" w:pos="917"/>
              </w:tabs>
              <w:ind w:left="633" w:firstLine="0"/>
              <w:jc w:val="both"/>
              <w:rPr>
                <w:rFonts w:ascii="Times New Roman" w:hAnsi="Times New Roman" w:cs="Times New Roman"/>
                <w:sz w:val="24"/>
                <w:szCs w:val="24"/>
              </w:rPr>
            </w:pPr>
            <w:r w:rsidRPr="00015A26">
              <w:rPr>
                <w:rFonts w:ascii="Times New Roman" w:hAnsi="Times New Roman" w:cs="Times New Roman"/>
                <w:sz w:val="24"/>
                <w:szCs w:val="24"/>
              </w:rPr>
              <w:t xml:space="preserve">Можливості створити основу для інтеграції складників та зробити місто єдиним цілим. </w:t>
            </w:r>
          </w:p>
          <w:p w:rsidR="00DB1CA4" w:rsidRPr="00015A26" w:rsidRDefault="00DB1CA4" w:rsidP="00015A26">
            <w:pPr>
              <w:pStyle w:val="a3"/>
              <w:tabs>
                <w:tab w:val="left" w:pos="917"/>
              </w:tabs>
              <w:spacing w:before="0" w:beforeAutospacing="0" w:after="0" w:afterAutospacing="0"/>
              <w:ind w:left="633"/>
              <w:rPr>
                <w:caps/>
                <w:lang w:val="uk-UA"/>
              </w:rPr>
            </w:pPr>
          </w:p>
        </w:tc>
      </w:tr>
      <w:tr w:rsidR="00587977" w:rsidRPr="00587977" w:rsidTr="00641720">
        <w:tc>
          <w:tcPr>
            <w:tcW w:w="5639" w:type="dxa"/>
            <w:shd w:val="clear" w:color="auto" w:fill="auto"/>
            <w:vAlign w:val="center"/>
          </w:tcPr>
          <w:p w:rsidR="00DB1CA4" w:rsidRPr="004C7E16" w:rsidRDefault="00935C7B" w:rsidP="004C7E16">
            <w:pPr>
              <w:jc w:val="both"/>
              <w:rPr>
                <w:rFonts w:ascii="Times New Roman" w:eastAsiaTheme="minorHAnsi" w:hAnsi="Times New Roman" w:cs="Times New Roman"/>
                <w:spacing w:val="-1"/>
                <w:sz w:val="24"/>
                <w:szCs w:val="24"/>
              </w:rPr>
            </w:pPr>
            <w:r w:rsidRPr="004C7E16">
              <w:rPr>
                <w:rFonts w:ascii="Times New Roman" w:eastAsiaTheme="minorHAnsi" w:hAnsi="Times New Roman" w:cs="Times New Roman"/>
                <w:spacing w:val="-1"/>
                <w:sz w:val="24"/>
                <w:szCs w:val="24"/>
              </w:rPr>
              <w:t xml:space="preserve">Тема </w:t>
            </w:r>
            <w:r w:rsidR="004C7E16" w:rsidRPr="004C7E16">
              <w:rPr>
                <w:rFonts w:ascii="Times New Roman" w:hAnsi="Times New Roman" w:cs="Times New Roman"/>
                <w:color w:val="000000"/>
                <w:sz w:val="24"/>
                <w:szCs w:val="24"/>
              </w:rPr>
              <w:t>3. Сучасні культурні стратегії</w:t>
            </w:r>
          </w:p>
        </w:tc>
        <w:tc>
          <w:tcPr>
            <w:tcW w:w="9387" w:type="dxa"/>
            <w:shd w:val="clear" w:color="auto" w:fill="auto"/>
          </w:tcPr>
          <w:p w:rsidR="00015A26" w:rsidRPr="00015A26" w:rsidRDefault="00015A26" w:rsidP="00015A26">
            <w:pPr>
              <w:pStyle w:val="a9"/>
              <w:numPr>
                <w:ilvl w:val="0"/>
                <w:numId w:val="9"/>
              </w:numPr>
              <w:shd w:val="clear" w:color="auto" w:fill="FFFFFF"/>
              <w:tabs>
                <w:tab w:val="left" w:pos="917"/>
              </w:tabs>
              <w:spacing w:before="100" w:beforeAutospacing="1" w:after="100" w:afterAutospacing="1"/>
              <w:ind w:left="633" w:firstLine="0"/>
              <w:contextualSpacing w:val="0"/>
              <w:jc w:val="both"/>
              <w:textAlignment w:val="baseline"/>
              <w:rPr>
                <w:rFonts w:ascii="Times New Roman" w:hAnsi="Times New Roman" w:cs="Times New Roman"/>
                <w:caps/>
                <w:color w:val="000000"/>
                <w:sz w:val="24"/>
                <w:szCs w:val="24"/>
              </w:rPr>
            </w:pPr>
            <w:r w:rsidRPr="00015A26">
              <w:rPr>
                <w:rFonts w:ascii="Times New Roman" w:hAnsi="Times New Roman" w:cs="Times New Roman"/>
                <w:color w:val="000000"/>
                <w:sz w:val="24"/>
                <w:szCs w:val="24"/>
              </w:rPr>
              <w:t>Процес розробки стратегії.</w:t>
            </w:r>
          </w:p>
          <w:p w:rsidR="00DB1CA4" w:rsidRPr="00015A26" w:rsidRDefault="00015A26" w:rsidP="00015A26">
            <w:pPr>
              <w:pStyle w:val="a9"/>
              <w:numPr>
                <w:ilvl w:val="0"/>
                <w:numId w:val="9"/>
              </w:numPr>
              <w:shd w:val="clear" w:color="auto" w:fill="FFFFFF"/>
              <w:tabs>
                <w:tab w:val="left" w:pos="917"/>
              </w:tabs>
              <w:spacing w:before="100" w:beforeAutospacing="1" w:after="100" w:afterAutospacing="1"/>
              <w:ind w:left="633" w:firstLine="0"/>
              <w:contextualSpacing w:val="0"/>
              <w:jc w:val="both"/>
              <w:textAlignment w:val="baseline"/>
              <w:rPr>
                <w:rFonts w:ascii="Times New Roman" w:hAnsi="Times New Roman" w:cs="Times New Roman"/>
                <w:caps/>
                <w:color w:val="000000"/>
                <w:sz w:val="24"/>
                <w:szCs w:val="24"/>
              </w:rPr>
            </w:pPr>
            <w:r w:rsidRPr="00015A26">
              <w:rPr>
                <w:rFonts w:ascii="Times New Roman" w:hAnsi="Times New Roman" w:cs="Times New Roman"/>
                <w:color w:val="000000"/>
                <w:sz w:val="24"/>
                <w:szCs w:val="24"/>
              </w:rPr>
              <w:t>Розуміння культурного ландшафту в стратегії</w:t>
            </w:r>
          </w:p>
        </w:tc>
      </w:tr>
      <w:tr w:rsidR="00587977" w:rsidRPr="00587977" w:rsidTr="00641720">
        <w:tc>
          <w:tcPr>
            <w:tcW w:w="5639" w:type="dxa"/>
            <w:shd w:val="clear" w:color="auto" w:fill="auto"/>
            <w:vAlign w:val="center"/>
          </w:tcPr>
          <w:p w:rsidR="00935C7B" w:rsidRPr="004C7E16" w:rsidRDefault="00935C7B" w:rsidP="004C7E16">
            <w:pPr>
              <w:jc w:val="both"/>
              <w:rPr>
                <w:rFonts w:ascii="Times New Roman" w:eastAsiaTheme="minorHAnsi" w:hAnsi="Times New Roman" w:cs="Times New Roman"/>
                <w:spacing w:val="-1"/>
                <w:sz w:val="24"/>
                <w:szCs w:val="24"/>
              </w:rPr>
            </w:pPr>
            <w:r w:rsidRPr="004C7E16">
              <w:rPr>
                <w:rFonts w:ascii="Times New Roman" w:eastAsiaTheme="minorHAnsi" w:hAnsi="Times New Roman" w:cs="Times New Roman"/>
                <w:spacing w:val="-1"/>
                <w:sz w:val="24"/>
                <w:szCs w:val="24"/>
              </w:rPr>
              <w:t xml:space="preserve">Тема </w:t>
            </w:r>
            <w:r w:rsidR="004C7E16" w:rsidRPr="004C7E16">
              <w:rPr>
                <w:rFonts w:ascii="Times New Roman" w:hAnsi="Times New Roman" w:cs="Times New Roman"/>
                <w:sz w:val="24"/>
                <w:szCs w:val="24"/>
              </w:rPr>
              <w:t>4. Символічний простір міста: психологічна та соціокультурна інтерпретація</w:t>
            </w:r>
          </w:p>
          <w:p w:rsidR="00DB1CA4" w:rsidRPr="004C7E16" w:rsidRDefault="00DB1CA4" w:rsidP="004C7E16">
            <w:pPr>
              <w:jc w:val="both"/>
              <w:rPr>
                <w:rFonts w:ascii="Times New Roman" w:eastAsia="Arial" w:hAnsi="Times New Roman" w:cs="Times New Roman"/>
                <w:sz w:val="24"/>
                <w:szCs w:val="24"/>
              </w:rPr>
            </w:pPr>
          </w:p>
        </w:tc>
        <w:tc>
          <w:tcPr>
            <w:tcW w:w="9387" w:type="dxa"/>
            <w:shd w:val="clear" w:color="auto" w:fill="auto"/>
          </w:tcPr>
          <w:p w:rsidR="00DB1CA4" w:rsidRPr="00015A26" w:rsidRDefault="00015A26" w:rsidP="00015A26">
            <w:pPr>
              <w:pStyle w:val="a3"/>
              <w:numPr>
                <w:ilvl w:val="3"/>
                <w:numId w:val="9"/>
              </w:numPr>
              <w:tabs>
                <w:tab w:val="left" w:pos="917"/>
              </w:tabs>
              <w:spacing w:before="0" w:beforeAutospacing="0" w:after="0" w:afterAutospacing="0"/>
              <w:ind w:left="633" w:firstLine="0"/>
              <w:rPr>
                <w:caps/>
              </w:rPr>
            </w:pPr>
            <w:r w:rsidRPr="00015A26">
              <w:rPr>
                <w:lang w:val="uk-UA"/>
              </w:rPr>
              <w:t>Система управління містом.</w:t>
            </w:r>
          </w:p>
          <w:p w:rsidR="00015A26" w:rsidRPr="00015A26" w:rsidRDefault="00015A26" w:rsidP="00015A26">
            <w:pPr>
              <w:pStyle w:val="a3"/>
              <w:numPr>
                <w:ilvl w:val="3"/>
                <w:numId w:val="9"/>
              </w:numPr>
              <w:tabs>
                <w:tab w:val="left" w:pos="917"/>
              </w:tabs>
              <w:spacing w:before="0" w:beforeAutospacing="0" w:after="0" w:afterAutospacing="0"/>
              <w:ind w:left="633" w:firstLine="0"/>
              <w:rPr>
                <w:caps/>
              </w:rPr>
            </w:pPr>
            <w:r w:rsidRPr="00015A26">
              <w:rPr>
                <w:lang w:val="uk-UA"/>
              </w:rPr>
              <w:t>Образ міста.</w:t>
            </w:r>
          </w:p>
          <w:p w:rsidR="00015A26" w:rsidRPr="00015A26" w:rsidRDefault="00015A26" w:rsidP="00015A26">
            <w:pPr>
              <w:pStyle w:val="a3"/>
              <w:numPr>
                <w:ilvl w:val="3"/>
                <w:numId w:val="9"/>
              </w:numPr>
              <w:tabs>
                <w:tab w:val="left" w:pos="917"/>
              </w:tabs>
              <w:spacing w:before="0" w:beforeAutospacing="0" w:after="0" w:afterAutospacing="0"/>
              <w:ind w:left="633" w:firstLine="0"/>
              <w:rPr>
                <w:caps/>
              </w:rPr>
            </w:pPr>
            <w:r w:rsidRPr="00015A26">
              <w:rPr>
                <w:lang w:val="uk-UA"/>
              </w:rPr>
              <w:t>Предметні формами міста та класифікації форм.</w:t>
            </w:r>
          </w:p>
          <w:p w:rsidR="00015A26" w:rsidRPr="00015A26" w:rsidRDefault="00015A26" w:rsidP="00015A26">
            <w:pPr>
              <w:pStyle w:val="a3"/>
              <w:numPr>
                <w:ilvl w:val="3"/>
                <w:numId w:val="9"/>
              </w:numPr>
              <w:tabs>
                <w:tab w:val="left" w:pos="917"/>
              </w:tabs>
              <w:spacing w:before="0" w:beforeAutospacing="0" w:after="0" w:afterAutospacing="0"/>
              <w:ind w:left="633" w:firstLine="0"/>
              <w:rPr>
                <w:caps/>
              </w:rPr>
            </w:pPr>
            <w:r w:rsidRPr="00015A26">
              <w:rPr>
                <w:lang w:val="uk-UA"/>
              </w:rPr>
              <w:t>Структура міста як емоційний комфорт.</w:t>
            </w:r>
          </w:p>
        </w:tc>
      </w:tr>
      <w:tr w:rsidR="00587977" w:rsidRPr="00587977" w:rsidTr="00641720">
        <w:tc>
          <w:tcPr>
            <w:tcW w:w="5639" w:type="dxa"/>
            <w:shd w:val="clear" w:color="auto" w:fill="auto"/>
            <w:vAlign w:val="center"/>
          </w:tcPr>
          <w:p w:rsidR="004C7E16" w:rsidRPr="004C7E16" w:rsidRDefault="00935C7B" w:rsidP="004C7E16">
            <w:pPr>
              <w:jc w:val="both"/>
              <w:rPr>
                <w:rFonts w:ascii="Times New Roman" w:hAnsi="Times New Roman" w:cs="Times New Roman"/>
                <w:sz w:val="24"/>
                <w:szCs w:val="24"/>
              </w:rPr>
            </w:pPr>
            <w:r w:rsidRPr="004C7E16">
              <w:rPr>
                <w:rFonts w:ascii="Times New Roman" w:eastAsiaTheme="minorHAnsi" w:hAnsi="Times New Roman" w:cs="Times New Roman"/>
                <w:spacing w:val="-1"/>
                <w:sz w:val="24"/>
                <w:szCs w:val="24"/>
              </w:rPr>
              <w:t xml:space="preserve">Тема </w:t>
            </w:r>
            <w:r w:rsidR="004C7E16" w:rsidRPr="004C7E16">
              <w:rPr>
                <w:rFonts w:ascii="Times New Roman" w:hAnsi="Times New Roman" w:cs="Times New Roman"/>
                <w:sz w:val="24"/>
                <w:szCs w:val="24"/>
              </w:rPr>
              <w:t xml:space="preserve">5. Масова культура і політичні ідеології </w:t>
            </w:r>
          </w:p>
          <w:p w:rsidR="00935C7B" w:rsidRPr="004C7E16" w:rsidRDefault="00935C7B" w:rsidP="004C7E16">
            <w:pPr>
              <w:rPr>
                <w:rFonts w:ascii="Times New Roman" w:eastAsiaTheme="minorHAnsi" w:hAnsi="Times New Roman" w:cs="Times New Roman"/>
                <w:spacing w:val="-1"/>
                <w:sz w:val="24"/>
                <w:szCs w:val="24"/>
              </w:rPr>
            </w:pPr>
          </w:p>
          <w:p w:rsidR="00DB1CA4" w:rsidRPr="004C7E16" w:rsidRDefault="00DB1CA4" w:rsidP="004C7E16">
            <w:pPr>
              <w:jc w:val="both"/>
              <w:rPr>
                <w:rFonts w:ascii="Times New Roman" w:hAnsi="Times New Roman" w:cs="Times New Roman"/>
                <w:sz w:val="24"/>
                <w:szCs w:val="24"/>
              </w:rPr>
            </w:pPr>
          </w:p>
        </w:tc>
        <w:tc>
          <w:tcPr>
            <w:tcW w:w="9387" w:type="dxa"/>
            <w:shd w:val="clear" w:color="auto" w:fill="auto"/>
          </w:tcPr>
          <w:p w:rsidR="00015A26" w:rsidRPr="00015A26" w:rsidRDefault="00015A26" w:rsidP="00015A26">
            <w:pPr>
              <w:pStyle w:val="a9"/>
              <w:numPr>
                <w:ilvl w:val="6"/>
                <w:numId w:val="9"/>
              </w:numPr>
              <w:tabs>
                <w:tab w:val="left" w:pos="917"/>
              </w:tabs>
              <w:ind w:left="633" w:firstLine="0"/>
              <w:jc w:val="both"/>
              <w:rPr>
                <w:rFonts w:ascii="Times New Roman" w:hAnsi="Times New Roman" w:cs="Times New Roman"/>
                <w:sz w:val="24"/>
                <w:szCs w:val="24"/>
              </w:rPr>
            </w:pPr>
            <w:r w:rsidRPr="00015A26">
              <w:rPr>
                <w:rFonts w:ascii="Times New Roman" w:hAnsi="Times New Roman" w:cs="Times New Roman"/>
                <w:sz w:val="24"/>
                <w:szCs w:val="24"/>
              </w:rPr>
              <w:t>Соціокультурні та політичні процеси</w:t>
            </w:r>
          </w:p>
          <w:p w:rsidR="00015A26" w:rsidRPr="00015A26" w:rsidRDefault="00015A26" w:rsidP="00015A26">
            <w:pPr>
              <w:tabs>
                <w:tab w:val="left" w:pos="917"/>
              </w:tabs>
              <w:ind w:left="633"/>
              <w:jc w:val="both"/>
              <w:rPr>
                <w:rFonts w:ascii="Times New Roman" w:hAnsi="Times New Roman" w:cs="Times New Roman"/>
                <w:sz w:val="24"/>
                <w:szCs w:val="24"/>
              </w:rPr>
            </w:pPr>
            <w:r w:rsidRPr="00015A26">
              <w:rPr>
                <w:rFonts w:ascii="Times New Roman" w:hAnsi="Times New Roman" w:cs="Times New Roman"/>
                <w:sz w:val="24"/>
                <w:szCs w:val="24"/>
              </w:rPr>
              <w:t xml:space="preserve">2. Критика права і влади </w:t>
            </w:r>
          </w:p>
          <w:p w:rsidR="00015A26" w:rsidRPr="00015A26" w:rsidRDefault="00015A26" w:rsidP="00015A26">
            <w:pPr>
              <w:tabs>
                <w:tab w:val="left" w:pos="917"/>
              </w:tabs>
              <w:ind w:left="633"/>
              <w:jc w:val="both"/>
              <w:rPr>
                <w:rFonts w:ascii="Times New Roman" w:hAnsi="Times New Roman" w:cs="Times New Roman"/>
                <w:sz w:val="24"/>
                <w:szCs w:val="24"/>
              </w:rPr>
            </w:pPr>
            <w:r w:rsidRPr="00015A26">
              <w:rPr>
                <w:rFonts w:ascii="Times New Roman" w:hAnsi="Times New Roman" w:cs="Times New Roman"/>
                <w:sz w:val="24"/>
                <w:szCs w:val="24"/>
              </w:rPr>
              <w:t>3. Емансипація масових суспільних рухів</w:t>
            </w:r>
          </w:p>
          <w:p w:rsidR="00015A26" w:rsidRPr="00015A26" w:rsidRDefault="00015A26" w:rsidP="00015A26">
            <w:pPr>
              <w:tabs>
                <w:tab w:val="left" w:pos="917"/>
              </w:tabs>
              <w:ind w:left="633"/>
              <w:jc w:val="both"/>
              <w:rPr>
                <w:rFonts w:ascii="Times New Roman" w:hAnsi="Times New Roman" w:cs="Times New Roman"/>
                <w:sz w:val="24"/>
                <w:szCs w:val="24"/>
              </w:rPr>
            </w:pPr>
            <w:r w:rsidRPr="00015A26">
              <w:rPr>
                <w:rFonts w:ascii="Times New Roman" w:hAnsi="Times New Roman" w:cs="Times New Roman"/>
                <w:sz w:val="24"/>
                <w:szCs w:val="24"/>
              </w:rPr>
              <w:t xml:space="preserve">4. Освіта й опануванням ідеями.  </w:t>
            </w:r>
          </w:p>
          <w:p w:rsidR="00DB1CA4" w:rsidRPr="00015A26" w:rsidRDefault="00DB1CA4" w:rsidP="00015A26">
            <w:pPr>
              <w:pStyle w:val="a3"/>
              <w:tabs>
                <w:tab w:val="left" w:pos="917"/>
              </w:tabs>
              <w:spacing w:before="0" w:beforeAutospacing="0" w:after="0" w:afterAutospacing="0"/>
              <w:ind w:left="633"/>
              <w:rPr>
                <w:caps/>
                <w:lang w:val="uk-UA"/>
              </w:rPr>
            </w:pPr>
          </w:p>
        </w:tc>
      </w:tr>
      <w:tr w:rsidR="004C7E16" w:rsidRPr="00587977" w:rsidTr="00641720">
        <w:tc>
          <w:tcPr>
            <w:tcW w:w="5639" w:type="dxa"/>
            <w:shd w:val="clear" w:color="auto" w:fill="auto"/>
            <w:vAlign w:val="center"/>
          </w:tcPr>
          <w:p w:rsidR="004C7E16" w:rsidRPr="004C7E16" w:rsidRDefault="004C7E16" w:rsidP="004C7E16">
            <w:pPr>
              <w:jc w:val="both"/>
              <w:rPr>
                <w:rFonts w:ascii="Times New Roman" w:hAnsi="Times New Roman" w:cs="Times New Roman"/>
                <w:sz w:val="24"/>
                <w:szCs w:val="24"/>
              </w:rPr>
            </w:pPr>
            <w:r w:rsidRPr="004C7E16">
              <w:rPr>
                <w:rFonts w:ascii="Times New Roman" w:eastAsiaTheme="minorHAnsi" w:hAnsi="Times New Roman" w:cs="Times New Roman"/>
                <w:spacing w:val="-1"/>
                <w:sz w:val="24"/>
                <w:szCs w:val="24"/>
              </w:rPr>
              <w:t xml:space="preserve">Тема </w:t>
            </w:r>
            <w:r w:rsidRPr="004C7E16">
              <w:rPr>
                <w:rFonts w:ascii="Times New Roman" w:hAnsi="Times New Roman" w:cs="Times New Roman"/>
                <w:sz w:val="24"/>
                <w:szCs w:val="24"/>
              </w:rPr>
              <w:t>6. Основні категорії дослідження брендингу міста</w:t>
            </w:r>
          </w:p>
        </w:tc>
        <w:tc>
          <w:tcPr>
            <w:tcW w:w="9387" w:type="dxa"/>
            <w:shd w:val="clear" w:color="auto" w:fill="auto"/>
          </w:tcPr>
          <w:p w:rsidR="00015A26" w:rsidRPr="00015A26" w:rsidRDefault="00015A26" w:rsidP="00015A26">
            <w:pPr>
              <w:pStyle w:val="a9"/>
              <w:numPr>
                <w:ilvl w:val="0"/>
                <w:numId w:val="11"/>
              </w:numPr>
              <w:tabs>
                <w:tab w:val="left" w:pos="917"/>
              </w:tabs>
              <w:ind w:left="633" w:firstLine="0"/>
              <w:jc w:val="both"/>
              <w:rPr>
                <w:rFonts w:ascii="Times New Roman" w:hAnsi="Times New Roman" w:cs="Times New Roman"/>
                <w:sz w:val="24"/>
                <w:szCs w:val="24"/>
              </w:rPr>
            </w:pPr>
            <w:r w:rsidRPr="00015A26">
              <w:rPr>
                <w:rFonts w:ascii="Times New Roman" w:hAnsi="Times New Roman" w:cs="Times New Roman"/>
                <w:sz w:val="24"/>
                <w:szCs w:val="24"/>
              </w:rPr>
              <w:t xml:space="preserve">Дослідження брендингу територій через </w:t>
            </w:r>
            <w:proofErr w:type="spellStart"/>
            <w:r w:rsidRPr="00015A26">
              <w:rPr>
                <w:rFonts w:ascii="Times New Roman" w:hAnsi="Times New Roman" w:cs="Times New Roman"/>
                <w:sz w:val="24"/>
                <w:szCs w:val="24"/>
              </w:rPr>
              <w:t>полідисциплінарність</w:t>
            </w:r>
            <w:proofErr w:type="spellEnd"/>
            <w:r w:rsidRPr="00015A26">
              <w:rPr>
                <w:rFonts w:ascii="Times New Roman" w:hAnsi="Times New Roman" w:cs="Times New Roman"/>
                <w:sz w:val="24"/>
                <w:szCs w:val="24"/>
              </w:rPr>
              <w:t xml:space="preserve"> і новизну проблеми.</w:t>
            </w:r>
          </w:p>
          <w:p w:rsidR="00015A26" w:rsidRPr="00015A26" w:rsidRDefault="00015A26" w:rsidP="00015A26">
            <w:pPr>
              <w:pStyle w:val="a9"/>
              <w:numPr>
                <w:ilvl w:val="0"/>
                <w:numId w:val="11"/>
              </w:numPr>
              <w:tabs>
                <w:tab w:val="left" w:pos="917"/>
              </w:tabs>
              <w:ind w:left="633" w:firstLine="0"/>
              <w:jc w:val="both"/>
              <w:rPr>
                <w:rFonts w:ascii="Times New Roman" w:hAnsi="Times New Roman" w:cs="Times New Roman"/>
                <w:sz w:val="24"/>
                <w:szCs w:val="24"/>
              </w:rPr>
            </w:pPr>
            <w:proofErr w:type="spellStart"/>
            <w:r w:rsidRPr="00015A26">
              <w:rPr>
                <w:rFonts w:ascii="Times New Roman" w:hAnsi="Times New Roman" w:cs="Times New Roman"/>
                <w:sz w:val="24"/>
                <w:szCs w:val="24"/>
              </w:rPr>
              <w:t>Операціоналізація</w:t>
            </w:r>
            <w:proofErr w:type="spellEnd"/>
            <w:r w:rsidRPr="00015A26">
              <w:rPr>
                <w:rFonts w:ascii="Times New Roman" w:hAnsi="Times New Roman" w:cs="Times New Roman"/>
                <w:sz w:val="24"/>
                <w:szCs w:val="24"/>
              </w:rPr>
              <w:t xml:space="preserve"> основних понять.</w:t>
            </w:r>
          </w:p>
          <w:p w:rsidR="004C7E16" w:rsidRPr="00015A26" w:rsidRDefault="00015A26" w:rsidP="00015A26">
            <w:pPr>
              <w:pStyle w:val="a9"/>
              <w:numPr>
                <w:ilvl w:val="0"/>
                <w:numId w:val="11"/>
              </w:numPr>
              <w:tabs>
                <w:tab w:val="left" w:pos="917"/>
              </w:tabs>
              <w:ind w:left="633" w:firstLine="0"/>
              <w:jc w:val="both"/>
              <w:rPr>
                <w:rFonts w:ascii="Times New Roman" w:hAnsi="Times New Roman" w:cs="Times New Roman"/>
                <w:sz w:val="24"/>
                <w:szCs w:val="24"/>
              </w:rPr>
            </w:pPr>
            <w:r w:rsidRPr="00015A26">
              <w:rPr>
                <w:rFonts w:ascii="Times New Roman" w:hAnsi="Times New Roman" w:cs="Times New Roman"/>
                <w:sz w:val="24"/>
                <w:szCs w:val="24"/>
              </w:rPr>
              <w:t xml:space="preserve">Ієрархічність категорій «національний і регіональний бренд», «імідж території та її репутація», їх змістовне наповнення і функціональне призначення у політичній науці та практиці. </w:t>
            </w:r>
          </w:p>
        </w:tc>
      </w:tr>
    </w:tbl>
    <w:p w:rsidR="00DB1CA4" w:rsidRPr="00587977" w:rsidRDefault="00DB1CA4" w:rsidP="004C7E16">
      <w:pPr>
        <w:ind w:left="180"/>
        <w:jc w:val="both"/>
        <w:rPr>
          <w:rFonts w:ascii="Times New Roman" w:hAnsi="Times New Roman" w:cs="Times New Roman"/>
          <w:caps/>
          <w:sz w:val="24"/>
          <w:szCs w:val="24"/>
        </w:rPr>
      </w:pPr>
    </w:p>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caps/>
          <w:sz w:val="24"/>
          <w:szCs w:val="24"/>
        </w:rPr>
        <w:lastRenderedPageBreak/>
        <w:t>7.3  Схема курсу (Семінарські заняття)</w:t>
      </w:r>
    </w:p>
    <w:tbl>
      <w:tblPr>
        <w:tblpPr w:leftFromText="180" w:rightFromText="180" w:vertAnchor="text" w:tblpY="1"/>
        <w:tblOverlap w:val="never"/>
        <w:tblW w:w="150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351"/>
        <w:gridCol w:w="8665"/>
      </w:tblGrid>
      <w:tr w:rsidR="00587977" w:rsidRPr="00587977" w:rsidTr="001A30AE">
        <w:trPr>
          <w:trHeight w:val="335"/>
        </w:trPr>
        <w:tc>
          <w:tcPr>
            <w:tcW w:w="6351" w:type="dxa"/>
            <w:tcBorders>
              <w:right w:val="single" w:sz="4" w:space="0" w:color="auto"/>
            </w:tcBorders>
            <w:tcMar>
              <w:top w:w="100" w:type="dxa"/>
              <w:left w:w="100" w:type="dxa"/>
              <w:bottom w:w="100" w:type="dxa"/>
              <w:right w:w="100" w:type="dxa"/>
            </w:tcMar>
          </w:tcPr>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sz w:val="24"/>
                <w:szCs w:val="24"/>
              </w:rPr>
              <w:t>Тема заняття</w:t>
            </w:r>
          </w:p>
        </w:tc>
        <w:tc>
          <w:tcPr>
            <w:tcW w:w="8665" w:type="dxa"/>
            <w:tcBorders>
              <w:left w:val="single" w:sz="4" w:space="0" w:color="auto"/>
            </w:tcBorders>
          </w:tcPr>
          <w:p w:rsidR="00DB1CA4" w:rsidRPr="00587977" w:rsidRDefault="00DB1CA4" w:rsidP="004C7E16">
            <w:pPr>
              <w:ind w:left="216"/>
              <w:jc w:val="center"/>
              <w:rPr>
                <w:rFonts w:ascii="Times New Roman" w:hAnsi="Times New Roman" w:cs="Times New Roman"/>
                <w:b/>
                <w:caps/>
                <w:sz w:val="24"/>
                <w:szCs w:val="24"/>
              </w:rPr>
            </w:pPr>
            <w:r w:rsidRPr="00587977">
              <w:rPr>
                <w:rFonts w:ascii="Times New Roman" w:hAnsi="Times New Roman" w:cs="Times New Roman"/>
                <w:b/>
                <w:sz w:val="24"/>
                <w:szCs w:val="24"/>
              </w:rPr>
              <w:t>Зміст заняття</w:t>
            </w:r>
          </w:p>
        </w:tc>
      </w:tr>
      <w:tr w:rsidR="004C7E16" w:rsidRPr="00587977" w:rsidTr="001A30AE">
        <w:trPr>
          <w:trHeight w:val="335"/>
        </w:trPr>
        <w:tc>
          <w:tcPr>
            <w:tcW w:w="6351" w:type="dxa"/>
            <w:tcMar>
              <w:top w:w="100" w:type="dxa"/>
              <w:left w:w="100" w:type="dxa"/>
              <w:bottom w:w="100" w:type="dxa"/>
              <w:right w:w="100" w:type="dxa"/>
            </w:tcMar>
            <w:vAlign w:val="center"/>
          </w:tcPr>
          <w:p w:rsidR="004C7E16" w:rsidRDefault="004C7E16" w:rsidP="004C7E16">
            <w:pPr>
              <w:spacing w:line="256" w:lineRule="auto"/>
              <w:jc w:val="both"/>
              <w:rPr>
                <w:rFonts w:ascii="Times New Roman" w:eastAsiaTheme="minorHAnsi" w:hAnsi="Times New Roman" w:cs="Times New Roman"/>
                <w:spacing w:val="-1"/>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sz w:val="24"/>
                <w:szCs w:val="24"/>
              </w:rPr>
              <w:t>1. Місто – феномен і соціокультурний організм цивілізації</w:t>
            </w:r>
          </w:p>
          <w:p w:rsidR="004C7E16" w:rsidRDefault="004C7E16" w:rsidP="004C7E16">
            <w:pPr>
              <w:spacing w:line="256" w:lineRule="auto"/>
              <w:jc w:val="both"/>
              <w:rPr>
                <w:rFonts w:ascii="Times New Roman" w:eastAsia="Arial" w:hAnsi="Times New Roman" w:cs="Times New Roman"/>
                <w:sz w:val="24"/>
                <w:szCs w:val="24"/>
              </w:rPr>
            </w:pPr>
          </w:p>
        </w:tc>
        <w:tc>
          <w:tcPr>
            <w:tcW w:w="8665" w:type="dxa"/>
            <w:vAlign w:val="center"/>
          </w:tcPr>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1. Поняття і сутність влади. </w:t>
            </w:r>
          </w:p>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2. Види і ресурси влади. </w:t>
            </w:r>
          </w:p>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3. Проблема легітимності влади. Типи легітимності. </w:t>
            </w:r>
          </w:p>
          <w:p w:rsidR="004C7E1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4. Характер влади в культурі. </w:t>
            </w:r>
          </w:p>
        </w:tc>
      </w:tr>
      <w:tr w:rsidR="004C7E16" w:rsidRPr="00587977" w:rsidTr="001A30AE">
        <w:trPr>
          <w:trHeight w:val="335"/>
        </w:trPr>
        <w:tc>
          <w:tcPr>
            <w:tcW w:w="6351" w:type="dxa"/>
            <w:tcMar>
              <w:top w:w="100" w:type="dxa"/>
              <w:left w:w="100" w:type="dxa"/>
              <w:bottom w:w="100" w:type="dxa"/>
              <w:right w:w="100" w:type="dxa"/>
            </w:tcMar>
            <w:vAlign w:val="center"/>
          </w:tcPr>
          <w:p w:rsidR="004C7E16" w:rsidRDefault="004C7E16" w:rsidP="004C7E16">
            <w:pPr>
              <w:spacing w:line="256" w:lineRule="auto"/>
              <w:jc w:val="both"/>
              <w:rPr>
                <w:rFonts w:ascii="Times New Roman" w:hAnsi="Times New Roman" w:cs="Times New Roman"/>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sz w:val="24"/>
                <w:szCs w:val="24"/>
              </w:rPr>
              <w:t xml:space="preserve">2. Соціокультурна інтерпретація публічності міста </w:t>
            </w:r>
          </w:p>
          <w:p w:rsidR="004C7E16" w:rsidRDefault="004C7E16" w:rsidP="004C7E16">
            <w:pPr>
              <w:spacing w:line="256" w:lineRule="auto"/>
              <w:jc w:val="both"/>
              <w:rPr>
                <w:rFonts w:ascii="Times New Roman" w:hAnsi="Times New Roman" w:cs="Times New Roman"/>
                <w:sz w:val="24"/>
                <w:szCs w:val="24"/>
              </w:rPr>
            </w:pPr>
          </w:p>
        </w:tc>
        <w:tc>
          <w:tcPr>
            <w:tcW w:w="8665" w:type="dxa"/>
            <w:vAlign w:val="center"/>
          </w:tcPr>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1. Сучасні теоретичні уявлення щодо сутності культури. </w:t>
            </w:r>
          </w:p>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2. Діалектика культурного та соціального в реалізації людських якостей. </w:t>
            </w:r>
          </w:p>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3. Моделювання сучасного соціально-культурного середовища: теоретичні підходи. </w:t>
            </w:r>
          </w:p>
          <w:p w:rsidR="004C7E16" w:rsidRPr="00EC23E1" w:rsidRDefault="00015A26" w:rsidP="00EC23E1">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4. Ціннісні, комунікативні, нормативні аспекти формування культурних стратегій. </w:t>
            </w:r>
          </w:p>
        </w:tc>
      </w:tr>
      <w:tr w:rsidR="004C7E16" w:rsidRPr="00587977" w:rsidTr="001A30AE">
        <w:trPr>
          <w:trHeight w:val="335"/>
        </w:trPr>
        <w:tc>
          <w:tcPr>
            <w:tcW w:w="6351" w:type="dxa"/>
            <w:tcMar>
              <w:top w:w="100" w:type="dxa"/>
              <w:left w:w="100" w:type="dxa"/>
              <w:bottom w:w="100" w:type="dxa"/>
              <w:right w:w="100" w:type="dxa"/>
            </w:tcMar>
            <w:vAlign w:val="center"/>
          </w:tcPr>
          <w:p w:rsidR="004C7E16" w:rsidRDefault="004C7E16" w:rsidP="004C7E16">
            <w:pPr>
              <w:spacing w:line="256" w:lineRule="auto"/>
              <w:jc w:val="both"/>
              <w:rPr>
                <w:rFonts w:ascii="Times New Roman" w:eastAsiaTheme="minorHAnsi" w:hAnsi="Times New Roman" w:cs="Times New Roman"/>
                <w:spacing w:val="-1"/>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color w:val="000000"/>
                <w:sz w:val="24"/>
                <w:szCs w:val="24"/>
              </w:rPr>
              <w:t>3. Сучасні культурні стратегії</w:t>
            </w:r>
          </w:p>
        </w:tc>
        <w:tc>
          <w:tcPr>
            <w:tcW w:w="8665" w:type="dxa"/>
            <w:vAlign w:val="center"/>
          </w:tcPr>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1. Традиція як чинник культурної динаміки. </w:t>
            </w:r>
          </w:p>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2. Інновації в культурній практиці та сутність культурної модернізації. </w:t>
            </w:r>
          </w:p>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3. Соціальний та культурний капітал як основа культурного </w:t>
            </w:r>
            <w:proofErr w:type="spellStart"/>
            <w:r w:rsidRPr="00015A26">
              <w:rPr>
                <w:rFonts w:ascii="Times New Roman" w:hAnsi="Times New Roman" w:cs="Times New Roman"/>
                <w:sz w:val="24"/>
                <w:szCs w:val="24"/>
              </w:rPr>
              <w:t>стратегування</w:t>
            </w:r>
            <w:proofErr w:type="spellEnd"/>
            <w:r w:rsidRPr="00015A26">
              <w:rPr>
                <w:rFonts w:ascii="Times New Roman" w:hAnsi="Times New Roman" w:cs="Times New Roman"/>
                <w:sz w:val="24"/>
                <w:szCs w:val="24"/>
              </w:rPr>
              <w:t xml:space="preserve">. </w:t>
            </w:r>
          </w:p>
          <w:p w:rsidR="004C7E16" w:rsidRPr="00EC23E1" w:rsidRDefault="00015A26" w:rsidP="00EC23E1">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4. Креативність та її місце у забезпеченні культурних змін. </w:t>
            </w:r>
          </w:p>
        </w:tc>
      </w:tr>
      <w:tr w:rsidR="004C7E16" w:rsidRPr="00587977" w:rsidTr="001A30AE">
        <w:trPr>
          <w:trHeight w:val="335"/>
        </w:trPr>
        <w:tc>
          <w:tcPr>
            <w:tcW w:w="6351" w:type="dxa"/>
            <w:tcMar>
              <w:top w:w="100" w:type="dxa"/>
              <w:left w:w="100" w:type="dxa"/>
              <w:bottom w:w="100" w:type="dxa"/>
              <w:right w:w="100" w:type="dxa"/>
            </w:tcMar>
            <w:vAlign w:val="center"/>
          </w:tcPr>
          <w:p w:rsidR="004C7E16" w:rsidRDefault="004C7E16" w:rsidP="004C7E16">
            <w:pPr>
              <w:spacing w:line="256" w:lineRule="auto"/>
              <w:jc w:val="both"/>
              <w:rPr>
                <w:rFonts w:ascii="Times New Roman" w:eastAsiaTheme="minorHAnsi" w:hAnsi="Times New Roman" w:cs="Times New Roman"/>
                <w:spacing w:val="-1"/>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sz w:val="24"/>
                <w:szCs w:val="24"/>
              </w:rPr>
              <w:t>4. Символічний простір міста: психологічна та соціокультурна інтерпретація</w:t>
            </w:r>
          </w:p>
          <w:p w:rsidR="004C7E16" w:rsidRDefault="004C7E16" w:rsidP="004C7E16">
            <w:pPr>
              <w:spacing w:line="256" w:lineRule="auto"/>
              <w:jc w:val="both"/>
              <w:rPr>
                <w:rFonts w:ascii="Times New Roman" w:eastAsia="Arial" w:hAnsi="Times New Roman" w:cs="Times New Roman"/>
                <w:sz w:val="24"/>
                <w:szCs w:val="24"/>
              </w:rPr>
            </w:pPr>
          </w:p>
        </w:tc>
        <w:tc>
          <w:tcPr>
            <w:tcW w:w="8665" w:type="dxa"/>
            <w:vAlign w:val="center"/>
          </w:tcPr>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1. Державна влада та громадянське суспільство: принципи взаємодії та їх історичні варіанти. </w:t>
            </w:r>
          </w:p>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2. Механізми здійснення культурних стратегій державної влади. </w:t>
            </w:r>
          </w:p>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3. Смислові та знакові аспекти культурних стратегій. </w:t>
            </w:r>
          </w:p>
          <w:p w:rsidR="004C7E16" w:rsidRPr="00EC23E1" w:rsidRDefault="00015A26" w:rsidP="00EC23E1">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4. Культурна модернізація: історичні варіанти </w:t>
            </w:r>
          </w:p>
        </w:tc>
      </w:tr>
      <w:tr w:rsidR="004C7E16" w:rsidRPr="00587977" w:rsidTr="001A30AE">
        <w:trPr>
          <w:trHeight w:val="335"/>
        </w:trPr>
        <w:tc>
          <w:tcPr>
            <w:tcW w:w="6351" w:type="dxa"/>
            <w:tcMar>
              <w:top w:w="100" w:type="dxa"/>
              <w:left w:w="100" w:type="dxa"/>
              <w:bottom w:w="100" w:type="dxa"/>
              <w:right w:w="100" w:type="dxa"/>
            </w:tcMar>
            <w:vAlign w:val="center"/>
          </w:tcPr>
          <w:p w:rsidR="004C7E16" w:rsidRDefault="004C7E16" w:rsidP="004C7E16">
            <w:pPr>
              <w:spacing w:line="256" w:lineRule="auto"/>
              <w:jc w:val="both"/>
              <w:rPr>
                <w:rFonts w:ascii="Times New Roman" w:hAnsi="Times New Roman" w:cs="Times New Roman"/>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sz w:val="24"/>
                <w:szCs w:val="24"/>
              </w:rPr>
              <w:t xml:space="preserve">5. Масова культура і політичні ідеології </w:t>
            </w:r>
          </w:p>
          <w:p w:rsidR="004C7E16" w:rsidRDefault="004C7E16" w:rsidP="004C7E16">
            <w:pPr>
              <w:spacing w:line="256" w:lineRule="auto"/>
              <w:rPr>
                <w:rFonts w:ascii="Times New Roman" w:eastAsiaTheme="minorHAnsi" w:hAnsi="Times New Roman" w:cs="Times New Roman"/>
                <w:spacing w:val="-1"/>
                <w:sz w:val="24"/>
                <w:szCs w:val="24"/>
              </w:rPr>
            </w:pPr>
          </w:p>
          <w:p w:rsidR="004C7E16" w:rsidRDefault="004C7E16" w:rsidP="004C7E16">
            <w:pPr>
              <w:spacing w:line="256" w:lineRule="auto"/>
              <w:jc w:val="both"/>
              <w:rPr>
                <w:rFonts w:ascii="Times New Roman" w:hAnsi="Times New Roman" w:cs="Times New Roman"/>
                <w:sz w:val="24"/>
                <w:szCs w:val="24"/>
              </w:rPr>
            </w:pPr>
          </w:p>
        </w:tc>
        <w:tc>
          <w:tcPr>
            <w:tcW w:w="8665" w:type="dxa"/>
            <w:vAlign w:val="center"/>
          </w:tcPr>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1. Уявлення про сутність нації та національної культури. </w:t>
            </w:r>
          </w:p>
          <w:p w:rsidR="00015A2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2. Геополітичні дилеми формування сучасних націй та їх культурні рефлексії. 3. Парадигми колоніалізму, </w:t>
            </w:r>
            <w:proofErr w:type="spellStart"/>
            <w:r w:rsidRPr="00015A26">
              <w:rPr>
                <w:rFonts w:ascii="Times New Roman" w:hAnsi="Times New Roman" w:cs="Times New Roman"/>
                <w:sz w:val="24"/>
                <w:szCs w:val="24"/>
              </w:rPr>
              <w:t>антиколоніалізму</w:t>
            </w:r>
            <w:proofErr w:type="spellEnd"/>
            <w:r w:rsidRPr="00015A26">
              <w:rPr>
                <w:rFonts w:ascii="Times New Roman" w:hAnsi="Times New Roman" w:cs="Times New Roman"/>
                <w:sz w:val="24"/>
                <w:szCs w:val="24"/>
              </w:rPr>
              <w:t xml:space="preserve"> та </w:t>
            </w:r>
            <w:proofErr w:type="spellStart"/>
            <w:r w:rsidRPr="00015A26">
              <w:rPr>
                <w:rFonts w:ascii="Times New Roman" w:hAnsi="Times New Roman" w:cs="Times New Roman"/>
                <w:sz w:val="24"/>
                <w:szCs w:val="24"/>
              </w:rPr>
              <w:t>постколоніалізму</w:t>
            </w:r>
            <w:proofErr w:type="spellEnd"/>
            <w:r w:rsidRPr="00015A26">
              <w:rPr>
                <w:rFonts w:ascii="Times New Roman" w:hAnsi="Times New Roman" w:cs="Times New Roman"/>
                <w:sz w:val="24"/>
                <w:szCs w:val="24"/>
              </w:rPr>
              <w:t xml:space="preserve"> в сучасних культурних практиках. </w:t>
            </w:r>
          </w:p>
          <w:p w:rsidR="004C7E16" w:rsidRPr="00015A26" w:rsidRDefault="00015A26" w:rsidP="00015A26">
            <w:pPr>
              <w:ind w:left="149"/>
              <w:jc w:val="both"/>
              <w:rPr>
                <w:rFonts w:ascii="Times New Roman" w:hAnsi="Times New Roman" w:cs="Times New Roman"/>
                <w:sz w:val="24"/>
                <w:szCs w:val="24"/>
              </w:rPr>
            </w:pPr>
            <w:r w:rsidRPr="00015A26">
              <w:rPr>
                <w:rFonts w:ascii="Times New Roman" w:hAnsi="Times New Roman" w:cs="Times New Roman"/>
                <w:sz w:val="24"/>
                <w:szCs w:val="24"/>
              </w:rPr>
              <w:t xml:space="preserve">4. Варіативність сучасних національно-культурних стратегій. </w:t>
            </w:r>
          </w:p>
        </w:tc>
      </w:tr>
      <w:tr w:rsidR="004C7E16" w:rsidRPr="00587977" w:rsidTr="001A30AE">
        <w:trPr>
          <w:trHeight w:val="335"/>
        </w:trPr>
        <w:tc>
          <w:tcPr>
            <w:tcW w:w="6351" w:type="dxa"/>
            <w:tcMar>
              <w:top w:w="100" w:type="dxa"/>
              <w:left w:w="100" w:type="dxa"/>
              <w:bottom w:w="100" w:type="dxa"/>
              <w:right w:w="100" w:type="dxa"/>
            </w:tcMar>
            <w:vAlign w:val="center"/>
          </w:tcPr>
          <w:p w:rsidR="004C7E16" w:rsidRDefault="004C7E16" w:rsidP="004C7E16">
            <w:pPr>
              <w:spacing w:line="256" w:lineRule="auto"/>
              <w:jc w:val="both"/>
              <w:rPr>
                <w:rFonts w:ascii="Times New Roman" w:hAnsi="Times New Roman" w:cs="Times New Roman"/>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sz w:val="24"/>
                <w:szCs w:val="24"/>
              </w:rPr>
              <w:t>6. Основні категорії дослідження брендингу міста</w:t>
            </w:r>
          </w:p>
        </w:tc>
        <w:tc>
          <w:tcPr>
            <w:tcW w:w="8665" w:type="dxa"/>
            <w:vAlign w:val="center"/>
          </w:tcPr>
          <w:p w:rsidR="00015A26" w:rsidRPr="00015A26" w:rsidRDefault="00015A26" w:rsidP="00015A26">
            <w:pPr>
              <w:pStyle w:val="a9"/>
              <w:numPr>
                <w:ilvl w:val="0"/>
                <w:numId w:val="12"/>
              </w:numPr>
              <w:tabs>
                <w:tab w:val="left" w:pos="396"/>
              </w:tabs>
              <w:autoSpaceDE w:val="0"/>
              <w:autoSpaceDN w:val="0"/>
              <w:adjustRightInd w:val="0"/>
              <w:ind w:left="149" w:firstLine="0"/>
              <w:jc w:val="both"/>
              <w:rPr>
                <w:rFonts w:ascii="Times New Roman" w:hAnsi="Times New Roman" w:cs="Times New Roman"/>
                <w:sz w:val="24"/>
                <w:szCs w:val="24"/>
              </w:rPr>
            </w:pPr>
            <w:r w:rsidRPr="00015A26">
              <w:rPr>
                <w:rFonts w:ascii="Times New Roman" w:hAnsi="Times New Roman" w:cs="Times New Roman"/>
                <w:sz w:val="24"/>
                <w:szCs w:val="24"/>
              </w:rPr>
              <w:t>«Територія» як географічний простір.</w:t>
            </w:r>
          </w:p>
          <w:p w:rsidR="00015A26" w:rsidRPr="00015A26" w:rsidRDefault="00015A26" w:rsidP="00015A26">
            <w:pPr>
              <w:pStyle w:val="a9"/>
              <w:numPr>
                <w:ilvl w:val="0"/>
                <w:numId w:val="12"/>
              </w:numPr>
              <w:tabs>
                <w:tab w:val="left" w:pos="396"/>
              </w:tabs>
              <w:autoSpaceDE w:val="0"/>
              <w:autoSpaceDN w:val="0"/>
              <w:adjustRightInd w:val="0"/>
              <w:ind w:left="149" w:firstLine="0"/>
              <w:jc w:val="both"/>
              <w:rPr>
                <w:rFonts w:ascii="Times New Roman" w:hAnsi="Times New Roman" w:cs="Times New Roman"/>
                <w:sz w:val="24"/>
                <w:szCs w:val="24"/>
              </w:rPr>
            </w:pPr>
            <w:r w:rsidRPr="00015A26">
              <w:rPr>
                <w:rFonts w:ascii="Times New Roman" w:hAnsi="Times New Roman" w:cs="Times New Roman"/>
                <w:sz w:val="24"/>
                <w:szCs w:val="24"/>
              </w:rPr>
              <w:t>Публічна дипломатія, політичний дизайн.</w:t>
            </w:r>
          </w:p>
          <w:p w:rsidR="00015A26" w:rsidRPr="00015A26" w:rsidRDefault="00015A26" w:rsidP="00015A26">
            <w:pPr>
              <w:pStyle w:val="a9"/>
              <w:numPr>
                <w:ilvl w:val="0"/>
                <w:numId w:val="12"/>
              </w:numPr>
              <w:tabs>
                <w:tab w:val="left" w:pos="396"/>
              </w:tabs>
              <w:autoSpaceDE w:val="0"/>
              <w:autoSpaceDN w:val="0"/>
              <w:adjustRightInd w:val="0"/>
              <w:ind w:left="149" w:firstLine="0"/>
              <w:jc w:val="both"/>
              <w:rPr>
                <w:rFonts w:ascii="Times New Roman" w:hAnsi="Times New Roman" w:cs="Times New Roman"/>
                <w:sz w:val="24"/>
                <w:szCs w:val="24"/>
              </w:rPr>
            </w:pPr>
            <w:r w:rsidRPr="00015A26">
              <w:rPr>
                <w:rFonts w:ascii="Times New Roman" w:hAnsi="Times New Roman" w:cs="Times New Roman"/>
                <w:sz w:val="24"/>
                <w:szCs w:val="24"/>
              </w:rPr>
              <w:t xml:space="preserve"> Інформаційні та комунікаційні проекти і маркетинг території.</w:t>
            </w:r>
          </w:p>
          <w:p w:rsidR="00015A26" w:rsidRPr="00015A26" w:rsidRDefault="00015A26" w:rsidP="00015A26">
            <w:pPr>
              <w:pStyle w:val="a9"/>
              <w:numPr>
                <w:ilvl w:val="0"/>
                <w:numId w:val="12"/>
              </w:numPr>
              <w:tabs>
                <w:tab w:val="left" w:pos="396"/>
              </w:tabs>
              <w:autoSpaceDE w:val="0"/>
              <w:autoSpaceDN w:val="0"/>
              <w:adjustRightInd w:val="0"/>
              <w:ind w:left="149" w:firstLine="0"/>
              <w:jc w:val="both"/>
              <w:rPr>
                <w:rFonts w:ascii="Times New Roman" w:eastAsiaTheme="minorHAnsi" w:hAnsi="Times New Roman" w:cs="Times New Roman"/>
                <w:sz w:val="24"/>
                <w:szCs w:val="24"/>
              </w:rPr>
            </w:pPr>
            <w:r w:rsidRPr="00015A26">
              <w:rPr>
                <w:rFonts w:ascii="Times New Roman" w:hAnsi="Times New Roman" w:cs="Times New Roman"/>
                <w:sz w:val="24"/>
                <w:szCs w:val="24"/>
              </w:rPr>
              <w:t>Засоби відтворення національного брендингу.</w:t>
            </w:r>
          </w:p>
          <w:p w:rsidR="00015A26" w:rsidRPr="00015A26" w:rsidRDefault="00015A26" w:rsidP="00015A26">
            <w:pPr>
              <w:pStyle w:val="a9"/>
              <w:numPr>
                <w:ilvl w:val="0"/>
                <w:numId w:val="12"/>
              </w:numPr>
              <w:tabs>
                <w:tab w:val="left" w:pos="396"/>
              </w:tabs>
              <w:autoSpaceDE w:val="0"/>
              <w:autoSpaceDN w:val="0"/>
              <w:adjustRightInd w:val="0"/>
              <w:ind w:left="149" w:firstLine="0"/>
              <w:jc w:val="both"/>
              <w:rPr>
                <w:rFonts w:ascii="Times New Roman" w:eastAsiaTheme="minorHAnsi" w:hAnsi="Times New Roman" w:cs="Times New Roman"/>
                <w:sz w:val="24"/>
                <w:szCs w:val="24"/>
              </w:rPr>
            </w:pPr>
            <w:r w:rsidRPr="00015A26">
              <w:rPr>
                <w:rFonts w:ascii="Times New Roman" w:hAnsi="Times New Roman" w:cs="Times New Roman"/>
                <w:sz w:val="24"/>
                <w:szCs w:val="24"/>
              </w:rPr>
              <w:t>Іміджи територій.</w:t>
            </w:r>
          </w:p>
        </w:tc>
      </w:tr>
    </w:tbl>
    <w:p w:rsidR="00DB1CA4" w:rsidRPr="00587977" w:rsidRDefault="00DB1CA4" w:rsidP="004C7E16">
      <w:pPr>
        <w:rPr>
          <w:rFonts w:ascii="Times New Roman" w:hAnsi="Times New Roman" w:cs="Times New Roman"/>
          <w:sz w:val="24"/>
          <w:szCs w:val="24"/>
        </w:rPr>
      </w:pPr>
    </w:p>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caps/>
          <w:sz w:val="24"/>
          <w:szCs w:val="24"/>
        </w:rPr>
        <w:lastRenderedPageBreak/>
        <w:t>7.4  Схема курсу (теми для самостійного опрацювання)</w:t>
      </w:r>
    </w:p>
    <w:tbl>
      <w:tblPr>
        <w:tblW w:w="15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832"/>
        <w:gridCol w:w="9194"/>
      </w:tblGrid>
      <w:tr w:rsidR="00587977" w:rsidRPr="00587977" w:rsidTr="00527BF5">
        <w:trPr>
          <w:trHeight w:val="335"/>
        </w:trPr>
        <w:tc>
          <w:tcPr>
            <w:tcW w:w="5832"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sz w:val="24"/>
                <w:szCs w:val="24"/>
              </w:rPr>
              <w:t>Тема для самостійного опрацювання</w:t>
            </w:r>
          </w:p>
        </w:tc>
        <w:tc>
          <w:tcPr>
            <w:tcW w:w="9194"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sz w:val="24"/>
                <w:szCs w:val="24"/>
              </w:rPr>
              <w:t>Зміст теми</w:t>
            </w:r>
          </w:p>
        </w:tc>
      </w:tr>
      <w:tr w:rsidR="004C7E16" w:rsidRPr="00587977" w:rsidTr="00527BF5">
        <w:trPr>
          <w:trHeight w:val="335"/>
        </w:trPr>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E16" w:rsidRDefault="004C7E16" w:rsidP="004C7E16">
            <w:pPr>
              <w:spacing w:line="256" w:lineRule="auto"/>
              <w:jc w:val="both"/>
              <w:rPr>
                <w:rFonts w:ascii="Times New Roman" w:eastAsiaTheme="minorHAnsi" w:hAnsi="Times New Roman" w:cs="Times New Roman"/>
                <w:spacing w:val="-1"/>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sz w:val="24"/>
                <w:szCs w:val="24"/>
              </w:rPr>
              <w:t>1. Місто – феномен і соціокультурний організм цивілізації</w:t>
            </w:r>
          </w:p>
          <w:p w:rsidR="004C7E16" w:rsidRDefault="004C7E16" w:rsidP="004C7E16">
            <w:pPr>
              <w:spacing w:line="256" w:lineRule="auto"/>
              <w:jc w:val="both"/>
              <w:rPr>
                <w:rFonts w:ascii="Times New Roman" w:eastAsia="Arial" w:hAnsi="Times New Roman" w:cs="Times New Roman"/>
                <w:sz w:val="24"/>
                <w:szCs w:val="24"/>
              </w:rPr>
            </w:pPr>
          </w:p>
        </w:tc>
        <w:tc>
          <w:tcPr>
            <w:tcW w:w="9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41720" w:rsidRPr="00641720" w:rsidRDefault="00641720" w:rsidP="00641720">
            <w:pPr>
              <w:numPr>
                <w:ilvl w:val="0"/>
                <w:numId w:val="13"/>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Основні форми діяльності інформаційно-культурних центрів.  </w:t>
            </w:r>
          </w:p>
          <w:p w:rsidR="00641720" w:rsidRPr="00641720" w:rsidRDefault="00641720" w:rsidP="00641720">
            <w:pPr>
              <w:numPr>
                <w:ilvl w:val="0"/>
                <w:numId w:val="13"/>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Діяльність інформаційно-культурних центрів в Україні.  </w:t>
            </w:r>
          </w:p>
          <w:p w:rsidR="00641720" w:rsidRPr="00641720" w:rsidRDefault="00641720" w:rsidP="00641720">
            <w:pPr>
              <w:numPr>
                <w:ilvl w:val="0"/>
                <w:numId w:val="13"/>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Культурно-мистецькі проекти як інструмент зовнішньо-культурної діяльності. </w:t>
            </w:r>
          </w:p>
          <w:p w:rsidR="00641720" w:rsidRPr="00641720" w:rsidRDefault="00641720" w:rsidP="00641720">
            <w:pPr>
              <w:numPr>
                <w:ilvl w:val="0"/>
                <w:numId w:val="13"/>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Спеціальні події у сучасному суспільстві та діловій практиці. </w:t>
            </w:r>
          </w:p>
          <w:p w:rsidR="00641720" w:rsidRPr="00641720" w:rsidRDefault="00641720" w:rsidP="00641720">
            <w:pPr>
              <w:numPr>
                <w:ilvl w:val="0"/>
                <w:numId w:val="13"/>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Загальні вимоги до підготовки й організації спеціальних подій. </w:t>
            </w:r>
          </w:p>
          <w:p w:rsidR="00641720" w:rsidRPr="00641720" w:rsidRDefault="00641720" w:rsidP="00641720">
            <w:pPr>
              <w:numPr>
                <w:ilvl w:val="0"/>
                <w:numId w:val="13"/>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Види прийомів і правила етикету. </w:t>
            </w:r>
          </w:p>
          <w:p w:rsidR="004C7E16" w:rsidRPr="00641720" w:rsidRDefault="004C7E16" w:rsidP="00641720">
            <w:pPr>
              <w:tabs>
                <w:tab w:val="num" w:pos="432"/>
              </w:tabs>
              <w:ind w:left="381"/>
              <w:rPr>
                <w:rFonts w:ascii="Times New Roman" w:hAnsi="Times New Roman" w:cs="Times New Roman"/>
                <w:bCs/>
                <w:sz w:val="24"/>
                <w:szCs w:val="24"/>
              </w:rPr>
            </w:pPr>
          </w:p>
        </w:tc>
      </w:tr>
      <w:tr w:rsidR="004C7E16" w:rsidRPr="00587977" w:rsidTr="00527BF5">
        <w:trPr>
          <w:trHeight w:val="335"/>
        </w:trPr>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E16" w:rsidRDefault="004C7E16" w:rsidP="004C7E16">
            <w:pPr>
              <w:spacing w:line="256" w:lineRule="auto"/>
              <w:jc w:val="both"/>
              <w:rPr>
                <w:rFonts w:ascii="Times New Roman" w:hAnsi="Times New Roman" w:cs="Times New Roman"/>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sz w:val="24"/>
                <w:szCs w:val="24"/>
              </w:rPr>
              <w:t xml:space="preserve">2. Соціокультурна інтерпретація публічності міста </w:t>
            </w:r>
          </w:p>
          <w:p w:rsidR="004C7E16" w:rsidRDefault="004C7E16" w:rsidP="004C7E16">
            <w:pPr>
              <w:spacing w:line="256" w:lineRule="auto"/>
              <w:jc w:val="both"/>
              <w:rPr>
                <w:rFonts w:ascii="Times New Roman" w:hAnsi="Times New Roman" w:cs="Times New Roman"/>
                <w:sz w:val="24"/>
                <w:szCs w:val="24"/>
              </w:rPr>
            </w:pPr>
          </w:p>
        </w:tc>
        <w:tc>
          <w:tcPr>
            <w:tcW w:w="9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41720" w:rsidRPr="00641720" w:rsidRDefault="00641720" w:rsidP="00641720">
            <w:pPr>
              <w:numPr>
                <w:ilvl w:val="0"/>
                <w:numId w:val="14"/>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Презентації та конференції. </w:t>
            </w:r>
          </w:p>
          <w:p w:rsidR="00641720" w:rsidRPr="00641720" w:rsidRDefault="00641720" w:rsidP="00641720">
            <w:pPr>
              <w:numPr>
                <w:ilvl w:val="0"/>
                <w:numId w:val="14"/>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Свята, фестивалі, церемонії. </w:t>
            </w:r>
          </w:p>
          <w:p w:rsidR="00641720" w:rsidRPr="00641720" w:rsidRDefault="00641720" w:rsidP="00641720">
            <w:pPr>
              <w:numPr>
                <w:ilvl w:val="0"/>
                <w:numId w:val="14"/>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Шоу-заходи. </w:t>
            </w:r>
          </w:p>
          <w:p w:rsidR="00641720" w:rsidRPr="00641720" w:rsidRDefault="00641720" w:rsidP="00641720">
            <w:pPr>
              <w:numPr>
                <w:ilvl w:val="0"/>
                <w:numId w:val="14"/>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Конкурси і лотереї. </w:t>
            </w:r>
          </w:p>
          <w:p w:rsidR="004C7E16" w:rsidRPr="00641720" w:rsidRDefault="00641720" w:rsidP="00641720">
            <w:pPr>
              <w:numPr>
                <w:ilvl w:val="0"/>
                <w:numId w:val="14"/>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Виставки та ярмарки. </w:t>
            </w:r>
          </w:p>
        </w:tc>
      </w:tr>
      <w:tr w:rsidR="004C7E16" w:rsidRPr="00587977" w:rsidTr="00527BF5">
        <w:trPr>
          <w:trHeight w:val="335"/>
        </w:trPr>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E16" w:rsidRDefault="004C7E16" w:rsidP="004C7E16">
            <w:pPr>
              <w:spacing w:line="256" w:lineRule="auto"/>
              <w:jc w:val="both"/>
              <w:rPr>
                <w:rFonts w:ascii="Times New Roman" w:eastAsiaTheme="minorHAnsi" w:hAnsi="Times New Roman" w:cs="Times New Roman"/>
                <w:spacing w:val="-1"/>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color w:val="000000"/>
                <w:sz w:val="24"/>
                <w:szCs w:val="24"/>
              </w:rPr>
              <w:t>3. Сучасні культурні стратегії</w:t>
            </w:r>
          </w:p>
        </w:tc>
        <w:tc>
          <w:tcPr>
            <w:tcW w:w="9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41720" w:rsidRPr="00641720" w:rsidRDefault="00641720" w:rsidP="00641720">
            <w:pPr>
              <w:numPr>
                <w:ilvl w:val="0"/>
                <w:numId w:val="15"/>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Поняття </w:t>
            </w:r>
            <w:proofErr w:type="spellStart"/>
            <w:r w:rsidRPr="00641720">
              <w:rPr>
                <w:rFonts w:ascii="Times New Roman" w:hAnsi="Times New Roman" w:cs="Times New Roman"/>
                <w:sz w:val="24"/>
                <w:szCs w:val="24"/>
              </w:rPr>
              <w:t>краундфандінгу</w:t>
            </w:r>
            <w:proofErr w:type="spellEnd"/>
            <w:r w:rsidRPr="00641720">
              <w:rPr>
                <w:rFonts w:ascii="Times New Roman" w:hAnsi="Times New Roman" w:cs="Times New Roman"/>
                <w:sz w:val="24"/>
                <w:szCs w:val="24"/>
              </w:rPr>
              <w:t xml:space="preserve">. </w:t>
            </w:r>
          </w:p>
          <w:p w:rsidR="00641720" w:rsidRPr="00641720" w:rsidRDefault="00641720" w:rsidP="00641720">
            <w:pPr>
              <w:numPr>
                <w:ilvl w:val="0"/>
                <w:numId w:val="15"/>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Поняття </w:t>
            </w:r>
            <w:proofErr w:type="spellStart"/>
            <w:r w:rsidRPr="00641720">
              <w:rPr>
                <w:rFonts w:ascii="Times New Roman" w:hAnsi="Times New Roman" w:cs="Times New Roman"/>
                <w:sz w:val="24"/>
                <w:szCs w:val="24"/>
              </w:rPr>
              <w:t>краудсорсингу</w:t>
            </w:r>
            <w:proofErr w:type="spellEnd"/>
            <w:r w:rsidRPr="00641720">
              <w:rPr>
                <w:rFonts w:ascii="Times New Roman" w:hAnsi="Times New Roman" w:cs="Times New Roman"/>
                <w:sz w:val="24"/>
                <w:szCs w:val="24"/>
              </w:rPr>
              <w:t xml:space="preserve">. </w:t>
            </w:r>
          </w:p>
          <w:p w:rsidR="00641720" w:rsidRPr="001A776B" w:rsidRDefault="00641720" w:rsidP="001A776B">
            <w:pPr>
              <w:pStyle w:val="a9"/>
              <w:numPr>
                <w:ilvl w:val="0"/>
                <w:numId w:val="15"/>
              </w:numPr>
              <w:ind w:left="381" w:right="11"/>
              <w:jc w:val="both"/>
              <w:rPr>
                <w:rFonts w:ascii="Times New Roman" w:hAnsi="Times New Roman" w:cs="Times New Roman"/>
                <w:sz w:val="24"/>
                <w:szCs w:val="24"/>
              </w:rPr>
            </w:pPr>
            <w:r w:rsidRPr="001A776B">
              <w:rPr>
                <w:rFonts w:ascii="Times New Roman" w:hAnsi="Times New Roman" w:cs="Times New Roman"/>
                <w:sz w:val="24"/>
                <w:szCs w:val="24"/>
              </w:rPr>
              <w:t xml:space="preserve">Основні проекти та соціальні платформи Поняття </w:t>
            </w:r>
            <w:proofErr w:type="spellStart"/>
            <w:r w:rsidRPr="001A776B">
              <w:rPr>
                <w:rFonts w:ascii="Times New Roman" w:hAnsi="Times New Roman" w:cs="Times New Roman"/>
                <w:sz w:val="24"/>
                <w:szCs w:val="24"/>
              </w:rPr>
              <w:t>team-bulding</w:t>
            </w:r>
            <w:proofErr w:type="spellEnd"/>
            <w:r w:rsidRPr="001A776B">
              <w:rPr>
                <w:rFonts w:ascii="Times New Roman" w:hAnsi="Times New Roman" w:cs="Times New Roman"/>
                <w:sz w:val="24"/>
                <w:szCs w:val="24"/>
              </w:rPr>
              <w:t xml:space="preserve">. </w:t>
            </w:r>
          </w:p>
          <w:p w:rsidR="00641720" w:rsidRPr="00641720" w:rsidRDefault="00641720" w:rsidP="001A776B">
            <w:pPr>
              <w:numPr>
                <w:ilvl w:val="0"/>
                <w:numId w:val="15"/>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Специфіка використання </w:t>
            </w:r>
            <w:proofErr w:type="spellStart"/>
            <w:r w:rsidRPr="00641720">
              <w:rPr>
                <w:rFonts w:ascii="Times New Roman" w:hAnsi="Times New Roman" w:cs="Times New Roman"/>
                <w:sz w:val="24"/>
                <w:szCs w:val="24"/>
              </w:rPr>
              <w:t>team-bulding</w:t>
            </w:r>
            <w:proofErr w:type="spellEnd"/>
            <w:r w:rsidRPr="00641720">
              <w:rPr>
                <w:rFonts w:ascii="Times New Roman" w:hAnsi="Times New Roman" w:cs="Times New Roman"/>
                <w:sz w:val="24"/>
                <w:szCs w:val="24"/>
              </w:rPr>
              <w:t xml:space="preserve"> у соціокультурній діяльності </w:t>
            </w:r>
          </w:p>
          <w:p w:rsidR="004C7E16" w:rsidRPr="001A776B" w:rsidRDefault="00641720" w:rsidP="001A776B">
            <w:pPr>
              <w:pStyle w:val="a9"/>
              <w:numPr>
                <w:ilvl w:val="0"/>
                <w:numId w:val="15"/>
              </w:numPr>
              <w:tabs>
                <w:tab w:val="num" w:pos="360"/>
              </w:tabs>
              <w:ind w:left="381"/>
              <w:rPr>
                <w:rFonts w:ascii="Times New Roman" w:hAnsi="Times New Roman" w:cs="Times New Roman"/>
                <w:bCs/>
                <w:sz w:val="24"/>
                <w:szCs w:val="24"/>
              </w:rPr>
            </w:pPr>
            <w:proofErr w:type="spellStart"/>
            <w:r w:rsidRPr="001A776B">
              <w:rPr>
                <w:rFonts w:ascii="Times New Roman" w:hAnsi="Times New Roman" w:cs="Times New Roman"/>
                <w:sz w:val="24"/>
                <w:szCs w:val="24"/>
              </w:rPr>
              <w:t>Корпоратив</w:t>
            </w:r>
            <w:proofErr w:type="spellEnd"/>
            <w:r w:rsidRPr="001A776B">
              <w:rPr>
                <w:rFonts w:ascii="Times New Roman" w:hAnsi="Times New Roman" w:cs="Times New Roman"/>
                <w:sz w:val="24"/>
                <w:szCs w:val="24"/>
              </w:rPr>
              <w:t xml:space="preserve"> як форма організації </w:t>
            </w:r>
            <w:proofErr w:type="spellStart"/>
            <w:r w:rsidRPr="001A776B">
              <w:rPr>
                <w:rFonts w:ascii="Times New Roman" w:hAnsi="Times New Roman" w:cs="Times New Roman"/>
                <w:sz w:val="24"/>
                <w:szCs w:val="24"/>
              </w:rPr>
              <w:t>team-bulding</w:t>
            </w:r>
            <w:proofErr w:type="spellEnd"/>
            <w:r w:rsidRPr="001A776B">
              <w:rPr>
                <w:rFonts w:ascii="Times New Roman" w:hAnsi="Times New Roman" w:cs="Times New Roman"/>
                <w:sz w:val="24"/>
                <w:szCs w:val="24"/>
              </w:rPr>
              <w:t>.</w:t>
            </w:r>
          </w:p>
        </w:tc>
      </w:tr>
      <w:tr w:rsidR="004C7E16" w:rsidRPr="00587977" w:rsidTr="00527BF5">
        <w:trPr>
          <w:trHeight w:val="335"/>
        </w:trPr>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E16" w:rsidRDefault="004C7E16" w:rsidP="004C7E16">
            <w:pPr>
              <w:spacing w:line="256" w:lineRule="auto"/>
              <w:jc w:val="both"/>
              <w:rPr>
                <w:rFonts w:ascii="Times New Roman" w:eastAsiaTheme="minorHAnsi" w:hAnsi="Times New Roman" w:cs="Times New Roman"/>
                <w:spacing w:val="-1"/>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sz w:val="24"/>
                <w:szCs w:val="24"/>
              </w:rPr>
              <w:t>4. Символічний простір міста: психологічна та соціокультурна інтерпретація</w:t>
            </w:r>
          </w:p>
          <w:p w:rsidR="004C7E16" w:rsidRDefault="004C7E16" w:rsidP="004C7E16">
            <w:pPr>
              <w:spacing w:line="256" w:lineRule="auto"/>
              <w:jc w:val="both"/>
              <w:rPr>
                <w:rFonts w:ascii="Times New Roman" w:eastAsia="Arial" w:hAnsi="Times New Roman" w:cs="Times New Roman"/>
                <w:sz w:val="24"/>
                <w:szCs w:val="24"/>
              </w:rPr>
            </w:pPr>
          </w:p>
        </w:tc>
        <w:tc>
          <w:tcPr>
            <w:tcW w:w="9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41720" w:rsidRPr="00641720" w:rsidRDefault="00641720" w:rsidP="00641720">
            <w:pPr>
              <w:numPr>
                <w:ilvl w:val="0"/>
                <w:numId w:val="17"/>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Значення </w:t>
            </w:r>
            <w:r w:rsidRPr="00641720">
              <w:rPr>
                <w:rFonts w:ascii="Times New Roman" w:hAnsi="Times New Roman" w:cs="Times New Roman"/>
                <w:sz w:val="24"/>
                <w:szCs w:val="24"/>
              </w:rPr>
              <w:tab/>
              <w:t xml:space="preserve">сучасних </w:t>
            </w:r>
            <w:r w:rsidRPr="00641720">
              <w:rPr>
                <w:rFonts w:ascii="Times New Roman" w:hAnsi="Times New Roman" w:cs="Times New Roman"/>
                <w:sz w:val="24"/>
                <w:szCs w:val="24"/>
              </w:rPr>
              <w:tab/>
              <w:t xml:space="preserve">інформаційних </w:t>
            </w:r>
            <w:r w:rsidRPr="00641720">
              <w:rPr>
                <w:rFonts w:ascii="Times New Roman" w:hAnsi="Times New Roman" w:cs="Times New Roman"/>
                <w:sz w:val="24"/>
                <w:szCs w:val="24"/>
              </w:rPr>
              <w:tab/>
              <w:t xml:space="preserve">технологій </w:t>
            </w:r>
            <w:r w:rsidRPr="00641720">
              <w:rPr>
                <w:rFonts w:ascii="Times New Roman" w:hAnsi="Times New Roman" w:cs="Times New Roman"/>
                <w:sz w:val="24"/>
                <w:szCs w:val="24"/>
              </w:rPr>
              <w:tab/>
              <w:t xml:space="preserve">для </w:t>
            </w:r>
            <w:r w:rsidRPr="00641720">
              <w:rPr>
                <w:rFonts w:ascii="Times New Roman" w:hAnsi="Times New Roman" w:cs="Times New Roman"/>
                <w:sz w:val="24"/>
                <w:szCs w:val="24"/>
              </w:rPr>
              <w:tab/>
              <w:t xml:space="preserve">розвитку соціокультурної сфери суспільства. </w:t>
            </w:r>
          </w:p>
          <w:p w:rsidR="00641720" w:rsidRPr="00641720" w:rsidRDefault="00641720" w:rsidP="00641720">
            <w:pPr>
              <w:numPr>
                <w:ilvl w:val="0"/>
                <w:numId w:val="17"/>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Сучасні інформаційні технології та менеджмент соціокультурної діяльності. </w:t>
            </w:r>
          </w:p>
          <w:p w:rsidR="00641720" w:rsidRPr="00641720" w:rsidRDefault="00641720" w:rsidP="00641720">
            <w:pPr>
              <w:numPr>
                <w:ilvl w:val="0"/>
                <w:numId w:val="17"/>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Діти в сучасному інформаційному просторі. </w:t>
            </w:r>
          </w:p>
          <w:p w:rsidR="00641720" w:rsidRPr="00641720" w:rsidRDefault="00641720" w:rsidP="00641720">
            <w:pPr>
              <w:numPr>
                <w:ilvl w:val="0"/>
                <w:numId w:val="17"/>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Дослідження гри у гуманітарному знанні. </w:t>
            </w:r>
          </w:p>
          <w:p w:rsidR="00641720" w:rsidRPr="00641720" w:rsidRDefault="00641720" w:rsidP="00641720">
            <w:pPr>
              <w:numPr>
                <w:ilvl w:val="0"/>
                <w:numId w:val="17"/>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Поняття, цілі та функції гри. </w:t>
            </w:r>
          </w:p>
          <w:p w:rsidR="00641720" w:rsidRPr="00641720" w:rsidRDefault="00641720" w:rsidP="00641720">
            <w:pPr>
              <w:numPr>
                <w:ilvl w:val="0"/>
                <w:numId w:val="17"/>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Особливості гри як соціокультурної діяльності. </w:t>
            </w:r>
          </w:p>
          <w:p w:rsidR="004C7E16" w:rsidRPr="001A776B" w:rsidRDefault="00641720" w:rsidP="001A776B">
            <w:pPr>
              <w:numPr>
                <w:ilvl w:val="0"/>
                <w:numId w:val="17"/>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Структура гри, вимоги до її проведення. </w:t>
            </w:r>
          </w:p>
        </w:tc>
      </w:tr>
      <w:tr w:rsidR="004C7E16" w:rsidRPr="00587977" w:rsidTr="00527BF5">
        <w:trPr>
          <w:trHeight w:val="335"/>
        </w:trPr>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E16" w:rsidRDefault="004C7E16" w:rsidP="004C7E16">
            <w:pPr>
              <w:spacing w:line="256" w:lineRule="auto"/>
              <w:jc w:val="both"/>
              <w:rPr>
                <w:rFonts w:ascii="Times New Roman" w:hAnsi="Times New Roman" w:cs="Times New Roman"/>
                <w:sz w:val="24"/>
                <w:szCs w:val="24"/>
              </w:rPr>
            </w:pPr>
            <w:r>
              <w:rPr>
                <w:rFonts w:ascii="Times New Roman" w:eastAsiaTheme="minorHAnsi" w:hAnsi="Times New Roman" w:cs="Times New Roman"/>
                <w:spacing w:val="-1"/>
                <w:sz w:val="24"/>
                <w:szCs w:val="24"/>
              </w:rPr>
              <w:t xml:space="preserve">Тема </w:t>
            </w:r>
            <w:r>
              <w:rPr>
                <w:rFonts w:ascii="Times New Roman" w:hAnsi="Times New Roman" w:cs="Times New Roman"/>
                <w:sz w:val="24"/>
                <w:szCs w:val="24"/>
              </w:rPr>
              <w:t xml:space="preserve">5. Масова культура і політичні ідеології </w:t>
            </w:r>
          </w:p>
          <w:p w:rsidR="004C7E16" w:rsidRDefault="004C7E16" w:rsidP="004C7E16">
            <w:pPr>
              <w:spacing w:line="256" w:lineRule="auto"/>
              <w:rPr>
                <w:rFonts w:ascii="Times New Roman" w:eastAsiaTheme="minorHAnsi" w:hAnsi="Times New Roman" w:cs="Times New Roman"/>
                <w:spacing w:val="-1"/>
                <w:sz w:val="24"/>
                <w:szCs w:val="24"/>
              </w:rPr>
            </w:pPr>
          </w:p>
          <w:p w:rsidR="004C7E16" w:rsidRDefault="004C7E16" w:rsidP="004C7E16">
            <w:pPr>
              <w:spacing w:line="256" w:lineRule="auto"/>
              <w:jc w:val="both"/>
              <w:rPr>
                <w:rFonts w:ascii="Times New Roman" w:hAnsi="Times New Roman" w:cs="Times New Roman"/>
                <w:sz w:val="24"/>
                <w:szCs w:val="24"/>
              </w:rPr>
            </w:pPr>
          </w:p>
        </w:tc>
        <w:tc>
          <w:tcPr>
            <w:tcW w:w="9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41720" w:rsidRPr="00641720" w:rsidRDefault="00641720" w:rsidP="00641720">
            <w:pPr>
              <w:numPr>
                <w:ilvl w:val="0"/>
                <w:numId w:val="18"/>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lastRenderedPageBreak/>
              <w:t xml:space="preserve">Державно-правове регулювання зовнішньо-культурної діяльності в Україні. </w:t>
            </w:r>
          </w:p>
          <w:p w:rsidR="00641720" w:rsidRPr="00641720" w:rsidRDefault="00641720" w:rsidP="00641720">
            <w:pPr>
              <w:numPr>
                <w:ilvl w:val="0"/>
                <w:numId w:val="18"/>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lastRenderedPageBreak/>
              <w:t xml:space="preserve">Зовнішньо-культурна діяльність у регіональному контексті. </w:t>
            </w:r>
          </w:p>
          <w:p w:rsidR="00641720" w:rsidRPr="00641720" w:rsidRDefault="00641720" w:rsidP="00641720">
            <w:pPr>
              <w:numPr>
                <w:ilvl w:val="0"/>
                <w:numId w:val="18"/>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Основні </w:t>
            </w:r>
            <w:r w:rsidRPr="00641720">
              <w:rPr>
                <w:rFonts w:ascii="Times New Roman" w:hAnsi="Times New Roman" w:cs="Times New Roman"/>
                <w:sz w:val="24"/>
                <w:szCs w:val="24"/>
              </w:rPr>
              <w:tab/>
              <w:t xml:space="preserve">засади </w:t>
            </w:r>
            <w:r w:rsidRPr="00641720">
              <w:rPr>
                <w:rFonts w:ascii="Times New Roman" w:hAnsi="Times New Roman" w:cs="Times New Roman"/>
                <w:sz w:val="24"/>
                <w:szCs w:val="24"/>
              </w:rPr>
              <w:tab/>
              <w:t xml:space="preserve">ефективного </w:t>
            </w:r>
            <w:r w:rsidRPr="00641720">
              <w:rPr>
                <w:rFonts w:ascii="Times New Roman" w:hAnsi="Times New Roman" w:cs="Times New Roman"/>
                <w:sz w:val="24"/>
                <w:szCs w:val="24"/>
              </w:rPr>
              <w:tab/>
              <w:t xml:space="preserve">функціонування </w:t>
            </w:r>
            <w:r w:rsidRPr="00641720">
              <w:rPr>
                <w:rFonts w:ascii="Times New Roman" w:hAnsi="Times New Roman" w:cs="Times New Roman"/>
                <w:sz w:val="24"/>
                <w:szCs w:val="24"/>
              </w:rPr>
              <w:tab/>
              <w:t xml:space="preserve">міжнародних організацій. </w:t>
            </w:r>
          </w:p>
          <w:p w:rsidR="00641720" w:rsidRPr="00641720" w:rsidRDefault="00641720" w:rsidP="00641720">
            <w:pPr>
              <w:numPr>
                <w:ilvl w:val="0"/>
                <w:numId w:val="18"/>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Діяльність </w:t>
            </w:r>
            <w:r w:rsidRPr="00641720">
              <w:rPr>
                <w:rFonts w:ascii="Times New Roman" w:hAnsi="Times New Roman" w:cs="Times New Roman"/>
                <w:sz w:val="24"/>
                <w:szCs w:val="24"/>
              </w:rPr>
              <w:tab/>
              <w:t xml:space="preserve">міжнародних </w:t>
            </w:r>
            <w:r w:rsidRPr="00641720">
              <w:rPr>
                <w:rFonts w:ascii="Times New Roman" w:hAnsi="Times New Roman" w:cs="Times New Roman"/>
                <w:sz w:val="24"/>
                <w:szCs w:val="24"/>
              </w:rPr>
              <w:tab/>
              <w:t xml:space="preserve">організацій </w:t>
            </w:r>
            <w:r w:rsidRPr="00641720">
              <w:rPr>
                <w:rFonts w:ascii="Times New Roman" w:hAnsi="Times New Roman" w:cs="Times New Roman"/>
                <w:sz w:val="24"/>
                <w:szCs w:val="24"/>
              </w:rPr>
              <w:tab/>
              <w:t xml:space="preserve">з </w:t>
            </w:r>
            <w:r w:rsidRPr="00641720">
              <w:rPr>
                <w:rFonts w:ascii="Times New Roman" w:hAnsi="Times New Roman" w:cs="Times New Roman"/>
                <w:sz w:val="24"/>
                <w:szCs w:val="24"/>
              </w:rPr>
              <w:tab/>
              <w:t xml:space="preserve">культурних </w:t>
            </w:r>
            <w:r w:rsidRPr="00641720">
              <w:rPr>
                <w:rFonts w:ascii="Times New Roman" w:hAnsi="Times New Roman" w:cs="Times New Roman"/>
                <w:sz w:val="24"/>
                <w:szCs w:val="24"/>
              </w:rPr>
              <w:tab/>
            </w:r>
            <w:proofErr w:type="spellStart"/>
            <w:r w:rsidRPr="00641720">
              <w:rPr>
                <w:rFonts w:ascii="Times New Roman" w:hAnsi="Times New Roman" w:cs="Times New Roman"/>
                <w:sz w:val="24"/>
                <w:szCs w:val="24"/>
              </w:rPr>
              <w:t>зв’язків</w:t>
            </w:r>
            <w:proofErr w:type="spellEnd"/>
            <w:r w:rsidRPr="00641720">
              <w:rPr>
                <w:rFonts w:ascii="Times New Roman" w:hAnsi="Times New Roman" w:cs="Times New Roman"/>
                <w:sz w:val="24"/>
                <w:szCs w:val="24"/>
              </w:rPr>
              <w:t xml:space="preserve">. </w:t>
            </w:r>
          </w:p>
          <w:p w:rsidR="00641720" w:rsidRPr="00641720" w:rsidRDefault="00641720" w:rsidP="00641720">
            <w:pPr>
              <w:ind w:left="381" w:right="11"/>
              <w:rPr>
                <w:rFonts w:ascii="Times New Roman" w:hAnsi="Times New Roman" w:cs="Times New Roman"/>
                <w:sz w:val="24"/>
                <w:szCs w:val="24"/>
              </w:rPr>
            </w:pPr>
            <w:r w:rsidRPr="00641720">
              <w:rPr>
                <w:rFonts w:ascii="Times New Roman" w:hAnsi="Times New Roman" w:cs="Times New Roman"/>
                <w:sz w:val="24"/>
                <w:szCs w:val="24"/>
              </w:rPr>
              <w:t xml:space="preserve">Представництва міжнародних організацій в Україні. </w:t>
            </w:r>
          </w:p>
          <w:p w:rsidR="00641720" w:rsidRPr="001A776B" w:rsidRDefault="00641720" w:rsidP="001A776B">
            <w:pPr>
              <w:pStyle w:val="a9"/>
              <w:numPr>
                <w:ilvl w:val="0"/>
                <w:numId w:val="18"/>
              </w:numPr>
              <w:ind w:left="381" w:right="11"/>
              <w:jc w:val="both"/>
              <w:rPr>
                <w:rFonts w:ascii="Times New Roman" w:hAnsi="Times New Roman" w:cs="Times New Roman"/>
                <w:sz w:val="24"/>
                <w:szCs w:val="24"/>
              </w:rPr>
            </w:pPr>
            <w:r w:rsidRPr="001A776B">
              <w:rPr>
                <w:rFonts w:ascii="Times New Roman" w:hAnsi="Times New Roman" w:cs="Times New Roman"/>
                <w:sz w:val="24"/>
                <w:szCs w:val="24"/>
              </w:rPr>
              <w:t>Система, структура й елементи законодавства в Україні.</w:t>
            </w:r>
            <w:r w:rsidRPr="001A776B">
              <w:rPr>
                <w:rFonts w:ascii="Times New Roman" w:hAnsi="Times New Roman" w:cs="Times New Roman"/>
                <w:b/>
                <w:sz w:val="24"/>
                <w:szCs w:val="24"/>
              </w:rPr>
              <w:t xml:space="preserve"> </w:t>
            </w:r>
          </w:p>
          <w:p w:rsidR="00641720" w:rsidRPr="00641720" w:rsidRDefault="00641720" w:rsidP="001A776B">
            <w:pPr>
              <w:numPr>
                <w:ilvl w:val="0"/>
                <w:numId w:val="18"/>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Характеристика </w:t>
            </w:r>
            <w:r w:rsidRPr="00641720">
              <w:rPr>
                <w:rFonts w:ascii="Times New Roman" w:hAnsi="Times New Roman" w:cs="Times New Roman"/>
                <w:sz w:val="24"/>
                <w:szCs w:val="24"/>
              </w:rPr>
              <w:tab/>
              <w:t xml:space="preserve">основних </w:t>
            </w:r>
            <w:r w:rsidRPr="00641720">
              <w:rPr>
                <w:rFonts w:ascii="Times New Roman" w:hAnsi="Times New Roman" w:cs="Times New Roman"/>
                <w:sz w:val="24"/>
                <w:szCs w:val="24"/>
              </w:rPr>
              <w:tab/>
              <w:t xml:space="preserve">нормативно-правових </w:t>
            </w:r>
            <w:r w:rsidRPr="00641720">
              <w:rPr>
                <w:rFonts w:ascii="Times New Roman" w:hAnsi="Times New Roman" w:cs="Times New Roman"/>
                <w:sz w:val="24"/>
                <w:szCs w:val="24"/>
              </w:rPr>
              <w:tab/>
              <w:t xml:space="preserve">актів </w:t>
            </w:r>
            <w:r w:rsidRPr="00641720">
              <w:rPr>
                <w:rFonts w:ascii="Times New Roman" w:hAnsi="Times New Roman" w:cs="Times New Roman"/>
                <w:sz w:val="24"/>
                <w:szCs w:val="24"/>
              </w:rPr>
              <w:tab/>
              <w:t xml:space="preserve">у </w:t>
            </w:r>
            <w:r w:rsidRPr="00641720">
              <w:rPr>
                <w:rFonts w:ascii="Times New Roman" w:hAnsi="Times New Roman" w:cs="Times New Roman"/>
                <w:sz w:val="24"/>
                <w:szCs w:val="24"/>
              </w:rPr>
              <w:tab/>
              <w:t>галузі культури.</w:t>
            </w:r>
            <w:r w:rsidRPr="00641720">
              <w:rPr>
                <w:rFonts w:ascii="Times New Roman" w:hAnsi="Times New Roman" w:cs="Times New Roman"/>
                <w:b/>
                <w:sz w:val="24"/>
                <w:szCs w:val="24"/>
              </w:rPr>
              <w:t xml:space="preserve"> </w:t>
            </w:r>
          </w:p>
          <w:p w:rsidR="00641720" w:rsidRPr="00641720" w:rsidRDefault="00641720" w:rsidP="001A776B">
            <w:pPr>
              <w:numPr>
                <w:ilvl w:val="0"/>
                <w:numId w:val="18"/>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Конституція України як основний гарант культурних прав громадян.</w:t>
            </w:r>
            <w:r w:rsidRPr="00641720">
              <w:rPr>
                <w:rFonts w:ascii="Times New Roman" w:hAnsi="Times New Roman" w:cs="Times New Roman"/>
                <w:b/>
                <w:sz w:val="24"/>
                <w:szCs w:val="24"/>
              </w:rPr>
              <w:t xml:space="preserve"> </w:t>
            </w:r>
          </w:p>
          <w:p w:rsidR="004C7E16" w:rsidRPr="001A776B" w:rsidRDefault="00641720" w:rsidP="001A776B">
            <w:pPr>
              <w:numPr>
                <w:ilvl w:val="0"/>
                <w:numId w:val="18"/>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Права та обов’язки громадян у сфері культури.</w:t>
            </w:r>
            <w:r w:rsidRPr="00641720">
              <w:rPr>
                <w:rFonts w:ascii="Times New Roman" w:hAnsi="Times New Roman" w:cs="Times New Roman"/>
                <w:b/>
                <w:sz w:val="24"/>
                <w:szCs w:val="24"/>
              </w:rPr>
              <w:t xml:space="preserve"> </w:t>
            </w:r>
          </w:p>
        </w:tc>
      </w:tr>
      <w:tr w:rsidR="004C7E16" w:rsidRPr="00587977" w:rsidTr="00527BF5">
        <w:trPr>
          <w:trHeight w:val="335"/>
        </w:trPr>
        <w:tc>
          <w:tcPr>
            <w:tcW w:w="5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7E16" w:rsidRDefault="004C7E16" w:rsidP="004C7E16">
            <w:pPr>
              <w:spacing w:line="256" w:lineRule="auto"/>
              <w:jc w:val="both"/>
              <w:rPr>
                <w:rFonts w:ascii="Times New Roman" w:hAnsi="Times New Roman" w:cs="Times New Roman"/>
                <w:sz w:val="24"/>
                <w:szCs w:val="24"/>
              </w:rPr>
            </w:pPr>
            <w:r>
              <w:rPr>
                <w:rFonts w:ascii="Times New Roman" w:eastAsiaTheme="minorHAnsi" w:hAnsi="Times New Roman" w:cs="Times New Roman"/>
                <w:spacing w:val="-1"/>
                <w:sz w:val="24"/>
                <w:szCs w:val="24"/>
              </w:rPr>
              <w:lastRenderedPageBreak/>
              <w:t xml:space="preserve">Тема </w:t>
            </w:r>
            <w:r>
              <w:rPr>
                <w:rFonts w:ascii="Times New Roman" w:hAnsi="Times New Roman" w:cs="Times New Roman"/>
                <w:sz w:val="24"/>
                <w:szCs w:val="24"/>
              </w:rPr>
              <w:t>6. Основні категорії дослідження брендингу міста</w:t>
            </w:r>
          </w:p>
        </w:tc>
        <w:tc>
          <w:tcPr>
            <w:tcW w:w="919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641720" w:rsidRPr="00641720" w:rsidRDefault="00641720" w:rsidP="00641720">
            <w:pPr>
              <w:numPr>
                <w:ilvl w:val="0"/>
                <w:numId w:val="21"/>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Сутність </w:t>
            </w:r>
            <w:r w:rsidRPr="00641720">
              <w:rPr>
                <w:rFonts w:ascii="Times New Roman" w:hAnsi="Times New Roman" w:cs="Times New Roman"/>
                <w:sz w:val="24"/>
                <w:szCs w:val="24"/>
              </w:rPr>
              <w:tab/>
              <w:t xml:space="preserve">та </w:t>
            </w:r>
            <w:r w:rsidRPr="00641720">
              <w:rPr>
                <w:rFonts w:ascii="Times New Roman" w:hAnsi="Times New Roman" w:cs="Times New Roman"/>
                <w:sz w:val="24"/>
                <w:szCs w:val="24"/>
              </w:rPr>
              <w:tab/>
              <w:t xml:space="preserve">основні </w:t>
            </w:r>
            <w:r w:rsidRPr="00641720">
              <w:rPr>
                <w:rFonts w:ascii="Times New Roman" w:hAnsi="Times New Roman" w:cs="Times New Roman"/>
                <w:sz w:val="24"/>
                <w:szCs w:val="24"/>
              </w:rPr>
              <w:tab/>
              <w:t xml:space="preserve">напрями </w:t>
            </w:r>
            <w:r w:rsidRPr="00641720">
              <w:rPr>
                <w:rFonts w:ascii="Times New Roman" w:hAnsi="Times New Roman" w:cs="Times New Roman"/>
                <w:sz w:val="24"/>
                <w:szCs w:val="24"/>
              </w:rPr>
              <w:tab/>
              <w:t xml:space="preserve">та </w:t>
            </w:r>
            <w:r w:rsidRPr="00641720">
              <w:rPr>
                <w:rFonts w:ascii="Times New Roman" w:hAnsi="Times New Roman" w:cs="Times New Roman"/>
                <w:sz w:val="24"/>
                <w:szCs w:val="24"/>
              </w:rPr>
              <w:tab/>
              <w:t xml:space="preserve">форми </w:t>
            </w:r>
            <w:r w:rsidRPr="00641720">
              <w:rPr>
                <w:rFonts w:ascii="Times New Roman" w:hAnsi="Times New Roman" w:cs="Times New Roman"/>
                <w:sz w:val="24"/>
                <w:szCs w:val="24"/>
              </w:rPr>
              <w:tab/>
              <w:t xml:space="preserve">міжкультурного співробітництва. </w:t>
            </w:r>
          </w:p>
          <w:p w:rsidR="00641720" w:rsidRPr="00641720" w:rsidRDefault="00641720" w:rsidP="00641720">
            <w:pPr>
              <w:numPr>
                <w:ilvl w:val="0"/>
                <w:numId w:val="21"/>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Функції дипломатії у сфері міжнародних культурних відносин.  </w:t>
            </w:r>
          </w:p>
          <w:p w:rsidR="00641720" w:rsidRPr="00641720" w:rsidRDefault="00641720" w:rsidP="00641720">
            <w:pPr>
              <w:numPr>
                <w:ilvl w:val="0"/>
                <w:numId w:val="21"/>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Цілі міжнародного культурного співробітництва та основні напрями розвитку міжкультурного діалогу.  </w:t>
            </w:r>
          </w:p>
          <w:p w:rsidR="00641720" w:rsidRPr="00641720" w:rsidRDefault="00641720" w:rsidP="00641720">
            <w:pPr>
              <w:numPr>
                <w:ilvl w:val="0"/>
                <w:numId w:val="21"/>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Міжнародні договори як основа співробітництва між державами. </w:t>
            </w:r>
          </w:p>
          <w:p w:rsidR="00641720" w:rsidRPr="00641720" w:rsidRDefault="00641720" w:rsidP="00641720">
            <w:pPr>
              <w:numPr>
                <w:ilvl w:val="0"/>
                <w:numId w:val="21"/>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Роль і місце України в системі міжнародних відносин.  </w:t>
            </w:r>
          </w:p>
          <w:p w:rsidR="00641720" w:rsidRPr="00641720" w:rsidRDefault="00641720" w:rsidP="00641720">
            <w:pPr>
              <w:numPr>
                <w:ilvl w:val="0"/>
                <w:numId w:val="21"/>
              </w:numPr>
              <w:ind w:left="381" w:right="11"/>
              <w:jc w:val="both"/>
              <w:rPr>
                <w:rFonts w:ascii="Times New Roman" w:hAnsi="Times New Roman" w:cs="Times New Roman"/>
                <w:sz w:val="24"/>
                <w:szCs w:val="24"/>
              </w:rPr>
            </w:pPr>
            <w:r w:rsidRPr="00641720">
              <w:rPr>
                <w:rFonts w:ascii="Times New Roman" w:hAnsi="Times New Roman" w:cs="Times New Roman"/>
                <w:sz w:val="24"/>
                <w:szCs w:val="24"/>
              </w:rPr>
              <w:t xml:space="preserve">Пріоритетні напрями зовнішньо-культурної діяльності Міністерства культури України.  </w:t>
            </w:r>
          </w:p>
          <w:p w:rsidR="004C7E16" w:rsidRPr="00641720" w:rsidRDefault="004C7E16" w:rsidP="00641720">
            <w:pPr>
              <w:autoSpaceDE w:val="0"/>
              <w:autoSpaceDN w:val="0"/>
              <w:adjustRightInd w:val="0"/>
              <w:ind w:left="381"/>
              <w:jc w:val="both"/>
              <w:rPr>
                <w:rFonts w:ascii="Times New Roman" w:eastAsiaTheme="minorHAnsi" w:hAnsi="Times New Roman" w:cs="Times New Roman"/>
                <w:sz w:val="24"/>
                <w:szCs w:val="24"/>
              </w:rPr>
            </w:pPr>
          </w:p>
        </w:tc>
      </w:tr>
    </w:tbl>
    <w:p w:rsidR="00527BF5" w:rsidRPr="00587977" w:rsidRDefault="00527BF5" w:rsidP="004C7E16">
      <w:pPr>
        <w:jc w:val="center"/>
        <w:rPr>
          <w:rFonts w:ascii="Times New Roman" w:hAnsi="Times New Roman" w:cs="Times New Roman"/>
          <w:b/>
          <w:caps/>
          <w:sz w:val="24"/>
          <w:szCs w:val="24"/>
        </w:rPr>
      </w:pPr>
    </w:p>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caps/>
          <w:sz w:val="24"/>
          <w:szCs w:val="24"/>
        </w:rPr>
        <w:t>8. Система оцінювання та вимоги</w:t>
      </w:r>
    </w:p>
    <w:p w:rsidR="00DB1CA4" w:rsidRPr="00587977" w:rsidRDefault="00DB1CA4" w:rsidP="004C7E16">
      <w:pPr>
        <w:jc w:val="center"/>
        <w:rPr>
          <w:rFonts w:ascii="Times New Roman" w:hAnsi="Times New Roman" w:cs="Times New Roman"/>
          <w:sz w:val="24"/>
          <w:szCs w:val="24"/>
        </w:rPr>
      </w:pPr>
    </w:p>
    <w:tbl>
      <w:tblPr>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01"/>
        <w:gridCol w:w="12325"/>
      </w:tblGrid>
      <w:tr w:rsidR="00587977" w:rsidRPr="00587977" w:rsidTr="00641720">
        <w:tc>
          <w:tcPr>
            <w:tcW w:w="2701" w:type="dxa"/>
            <w:vAlign w:val="center"/>
          </w:tcPr>
          <w:p w:rsidR="00DB1CA4" w:rsidRPr="00587977" w:rsidRDefault="00DB1CA4" w:rsidP="004C7E16">
            <w:pPr>
              <w:pStyle w:val="1"/>
              <w:spacing w:line="240" w:lineRule="auto"/>
              <w:rPr>
                <w:rFonts w:ascii="Times New Roman" w:hAnsi="Times New Roman" w:cs="Times New Roman"/>
                <w:b/>
                <w:sz w:val="24"/>
                <w:szCs w:val="24"/>
                <w:lang w:val="uk-UA"/>
              </w:rPr>
            </w:pPr>
            <w:r w:rsidRPr="00587977">
              <w:rPr>
                <w:rFonts w:ascii="Times New Roman" w:hAnsi="Times New Roman" w:cs="Times New Roman"/>
                <w:b/>
                <w:sz w:val="24"/>
                <w:szCs w:val="24"/>
                <w:lang w:val="uk-UA"/>
              </w:rPr>
              <w:t>Загальна система оцінювання курсу</w:t>
            </w:r>
          </w:p>
        </w:tc>
        <w:tc>
          <w:tcPr>
            <w:tcW w:w="12325" w:type="dxa"/>
          </w:tcPr>
          <w:p w:rsidR="00DB1CA4" w:rsidRPr="00587977" w:rsidRDefault="00DB1CA4" w:rsidP="004C7E16">
            <w:pPr>
              <w:pStyle w:val="1"/>
              <w:tabs>
                <w:tab w:val="left" w:pos="326"/>
              </w:tabs>
              <w:spacing w:line="240" w:lineRule="auto"/>
              <w:ind w:firstLine="326"/>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587977">
              <w:rPr>
                <w:rFonts w:ascii="Times New Roman" w:hAnsi="Times New Roman" w:cs="Times New Roman"/>
                <w:sz w:val="24"/>
                <w:szCs w:val="24"/>
                <w:lang w:val="uk-UA"/>
              </w:rPr>
              <w:t>Хср</w:t>
            </w:r>
            <w:proofErr w:type="spellEnd"/>
            <w:r w:rsidRPr="00587977">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587977">
              <w:rPr>
                <w:rFonts w:ascii="Times New Roman" w:hAnsi="Times New Roman" w:cs="Times New Roman"/>
                <w:sz w:val="24"/>
                <w:szCs w:val="24"/>
                <w:lang w:val="uk-UA"/>
              </w:rPr>
              <w:t>Хср</w:t>
            </w:r>
            <w:proofErr w:type="spellEnd"/>
            <w:r w:rsidRPr="00587977">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587977">
              <w:rPr>
                <w:rFonts w:ascii="Times New Roman" w:hAnsi="Times New Roman" w:cs="Times New Roman"/>
                <w:sz w:val="24"/>
                <w:szCs w:val="24"/>
                <w:lang w:val="uk-UA"/>
              </w:rPr>
              <w:t>Хср</w:t>
            </w:r>
            <w:proofErr w:type="spellEnd"/>
            <w:r w:rsidRPr="00587977">
              <w:rPr>
                <w:rFonts w:ascii="Times New Roman" w:hAnsi="Times New Roman" w:cs="Times New Roman"/>
                <w:sz w:val="24"/>
                <w:szCs w:val="24"/>
                <w:lang w:val="uk-UA"/>
              </w:rPr>
              <w:t>)</w:t>
            </w:r>
            <w:r w:rsidRPr="00587977">
              <w:rPr>
                <w:rFonts w:ascii="Cambria Math" w:eastAsia="MS Mincho" w:hAnsi="Cambria Math" w:cs="Cambria Math"/>
                <w:sz w:val="24"/>
                <w:szCs w:val="24"/>
                <w:lang w:val="uk-UA"/>
              </w:rPr>
              <w:t>∗</w:t>
            </w:r>
            <w:r w:rsidRPr="00587977">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587977">
              <w:rPr>
                <w:rFonts w:ascii="Times New Roman" w:hAnsi="Times New Roman" w:cs="Times New Roman"/>
                <w:sz w:val="24"/>
                <w:szCs w:val="24"/>
                <w:lang w:val="uk-UA"/>
              </w:rPr>
              <w:t>Хср</w:t>
            </w:r>
            <w:proofErr w:type="spellEnd"/>
            <w:r w:rsidRPr="00587977">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w:t>
            </w:r>
            <w:r w:rsidRPr="00587977">
              <w:rPr>
                <w:rFonts w:ascii="Times New Roman" w:hAnsi="Times New Roman" w:cs="Times New Roman"/>
                <w:sz w:val="24"/>
                <w:szCs w:val="24"/>
                <w:lang w:val="uk-UA"/>
              </w:rPr>
              <w:lastRenderedPageBreak/>
              <w:t>здійснюється так: ПК = 4.1</w:t>
            </w:r>
            <w:r w:rsidRPr="00587977">
              <w:rPr>
                <w:rFonts w:ascii="Cambria Math" w:eastAsia="MS Mincho" w:hAnsi="Cambria Math" w:cs="Cambria Math"/>
                <w:sz w:val="24"/>
                <w:szCs w:val="24"/>
                <w:lang w:val="uk-UA"/>
              </w:rPr>
              <w:t>∗</w:t>
            </w:r>
            <w:r w:rsidRPr="00587977">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DB1CA4" w:rsidRPr="00587977" w:rsidRDefault="00DB1CA4" w:rsidP="004C7E16">
            <w:pPr>
              <w:pStyle w:val="1"/>
              <w:spacing w:line="240" w:lineRule="auto"/>
              <w:ind w:firstLine="326"/>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DB1CA4" w:rsidRPr="00587977" w:rsidRDefault="00DB1CA4" w:rsidP="004C7E16">
            <w:pPr>
              <w:pStyle w:val="1"/>
              <w:spacing w:line="240" w:lineRule="auto"/>
              <w:ind w:firstLine="326"/>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87977" w:rsidRPr="00587977" w:rsidTr="00641720">
        <w:tc>
          <w:tcPr>
            <w:tcW w:w="2701" w:type="dxa"/>
          </w:tcPr>
          <w:p w:rsidR="00DB1CA4" w:rsidRPr="00587977" w:rsidRDefault="00DB1CA4" w:rsidP="004C7E16">
            <w:pPr>
              <w:pStyle w:val="1"/>
              <w:widowControl w:val="0"/>
              <w:spacing w:line="240" w:lineRule="auto"/>
              <w:jc w:val="center"/>
              <w:rPr>
                <w:rFonts w:ascii="Times New Roman" w:hAnsi="Times New Roman" w:cs="Times New Roman"/>
                <w:b/>
                <w:sz w:val="24"/>
                <w:szCs w:val="24"/>
                <w:lang w:val="uk-UA"/>
              </w:rPr>
            </w:pPr>
            <w:r w:rsidRPr="00587977">
              <w:rPr>
                <w:rFonts w:ascii="Times New Roman" w:hAnsi="Times New Roman" w:cs="Times New Roman"/>
                <w:b/>
                <w:sz w:val="24"/>
                <w:szCs w:val="24"/>
                <w:lang w:val="uk-UA"/>
              </w:rPr>
              <w:lastRenderedPageBreak/>
              <w:t>Семінарські заняття</w:t>
            </w:r>
          </w:p>
        </w:tc>
        <w:tc>
          <w:tcPr>
            <w:tcW w:w="12325" w:type="dxa"/>
          </w:tcPr>
          <w:p w:rsidR="00DB1CA4" w:rsidRPr="00587977" w:rsidRDefault="00DB1CA4" w:rsidP="004C7E16">
            <w:pPr>
              <w:pStyle w:val="1"/>
              <w:spacing w:line="240" w:lineRule="auto"/>
              <w:ind w:firstLine="326"/>
              <w:jc w:val="both"/>
              <w:rPr>
                <w:rFonts w:ascii="Times New Roman" w:hAnsi="Times New Roman" w:cs="Times New Roman"/>
                <w:sz w:val="24"/>
                <w:szCs w:val="24"/>
                <w:lang w:val="uk-UA"/>
              </w:rPr>
            </w:pPr>
            <w:r w:rsidRPr="00587977">
              <w:rPr>
                <w:rFonts w:ascii="Times New Roman" w:hAnsi="Times New Roman" w:cs="Times New Roman"/>
                <w:b/>
                <w:sz w:val="24"/>
                <w:szCs w:val="24"/>
                <w:lang w:val="uk-UA"/>
              </w:rPr>
              <w:t>«5»</w:t>
            </w:r>
            <w:r w:rsidRPr="00587977">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DB1CA4" w:rsidRPr="00587977" w:rsidRDefault="00DB1CA4" w:rsidP="004C7E16">
            <w:pPr>
              <w:pStyle w:val="1"/>
              <w:spacing w:line="240" w:lineRule="auto"/>
              <w:ind w:firstLine="326"/>
              <w:jc w:val="both"/>
              <w:rPr>
                <w:rFonts w:ascii="Times New Roman" w:hAnsi="Times New Roman" w:cs="Times New Roman"/>
                <w:sz w:val="24"/>
                <w:szCs w:val="24"/>
                <w:lang w:val="uk-UA"/>
              </w:rPr>
            </w:pPr>
            <w:r w:rsidRPr="00587977">
              <w:rPr>
                <w:rFonts w:ascii="Times New Roman" w:hAnsi="Times New Roman" w:cs="Times New Roman"/>
                <w:b/>
                <w:sz w:val="24"/>
                <w:szCs w:val="24"/>
                <w:lang w:val="uk-UA"/>
              </w:rPr>
              <w:t>«4»</w:t>
            </w:r>
            <w:r w:rsidRPr="00587977">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DB1CA4" w:rsidRPr="00587977" w:rsidRDefault="00DB1CA4" w:rsidP="004C7E16">
            <w:pPr>
              <w:pStyle w:val="1"/>
              <w:spacing w:line="240" w:lineRule="auto"/>
              <w:ind w:firstLine="326"/>
              <w:jc w:val="both"/>
              <w:rPr>
                <w:rFonts w:ascii="Times New Roman" w:hAnsi="Times New Roman" w:cs="Times New Roman"/>
                <w:sz w:val="24"/>
                <w:szCs w:val="24"/>
                <w:lang w:val="uk-UA"/>
              </w:rPr>
            </w:pPr>
            <w:r w:rsidRPr="00587977">
              <w:rPr>
                <w:rFonts w:ascii="Times New Roman" w:hAnsi="Times New Roman" w:cs="Times New Roman"/>
                <w:b/>
                <w:sz w:val="24"/>
                <w:szCs w:val="24"/>
                <w:lang w:val="uk-UA"/>
              </w:rPr>
              <w:t>«3»</w:t>
            </w:r>
            <w:r w:rsidRPr="00587977">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587977">
              <w:rPr>
                <w:rFonts w:ascii="Times New Roman" w:hAnsi="Times New Roman" w:cs="Times New Roman"/>
                <w:sz w:val="24"/>
                <w:szCs w:val="24"/>
                <w:lang w:val="uk-UA"/>
              </w:rPr>
              <w:t>зв’язків</w:t>
            </w:r>
            <w:proofErr w:type="spellEnd"/>
            <w:r w:rsidRPr="00587977">
              <w:rPr>
                <w:rFonts w:ascii="Times New Roman" w:hAnsi="Times New Roman" w:cs="Times New Roman"/>
                <w:sz w:val="24"/>
                <w:szCs w:val="24"/>
                <w:lang w:val="uk-UA"/>
              </w:rPr>
              <w:t xml:space="preserve"> і формулювання висновків.</w:t>
            </w:r>
          </w:p>
          <w:p w:rsidR="00DB1CA4" w:rsidRPr="00587977" w:rsidRDefault="00DB1CA4" w:rsidP="004C7E16">
            <w:pPr>
              <w:pStyle w:val="1"/>
              <w:spacing w:line="240" w:lineRule="auto"/>
              <w:ind w:firstLine="326"/>
              <w:jc w:val="both"/>
              <w:rPr>
                <w:rFonts w:ascii="Times New Roman" w:hAnsi="Times New Roman" w:cs="Times New Roman"/>
                <w:sz w:val="24"/>
                <w:szCs w:val="24"/>
                <w:lang w:val="uk-UA"/>
              </w:rPr>
            </w:pPr>
            <w:r w:rsidRPr="00587977">
              <w:rPr>
                <w:rFonts w:ascii="Times New Roman" w:hAnsi="Times New Roman" w:cs="Times New Roman"/>
                <w:b/>
                <w:sz w:val="24"/>
                <w:szCs w:val="24"/>
                <w:lang w:val="uk-UA"/>
              </w:rPr>
              <w:t>«2»</w:t>
            </w:r>
            <w:r w:rsidRPr="00587977">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87977" w:rsidRPr="00587977" w:rsidTr="00641720">
        <w:tc>
          <w:tcPr>
            <w:tcW w:w="2701" w:type="dxa"/>
          </w:tcPr>
          <w:p w:rsidR="00DB1CA4" w:rsidRPr="00587977" w:rsidRDefault="00DB1CA4" w:rsidP="004C7E16">
            <w:pPr>
              <w:pStyle w:val="1"/>
              <w:widowControl w:val="0"/>
              <w:spacing w:line="240" w:lineRule="auto"/>
              <w:jc w:val="center"/>
              <w:rPr>
                <w:rFonts w:ascii="Times New Roman" w:hAnsi="Times New Roman" w:cs="Times New Roman"/>
                <w:b/>
                <w:sz w:val="24"/>
                <w:szCs w:val="24"/>
                <w:lang w:val="uk-UA"/>
              </w:rPr>
            </w:pPr>
            <w:r w:rsidRPr="00587977">
              <w:rPr>
                <w:rFonts w:ascii="Times New Roman" w:hAnsi="Times New Roman" w:cs="Times New Roman"/>
                <w:b/>
                <w:sz w:val="24"/>
                <w:szCs w:val="24"/>
                <w:lang w:val="uk-UA"/>
              </w:rPr>
              <w:t>Умови допуску до підсумкового контролю</w:t>
            </w:r>
          </w:p>
        </w:tc>
        <w:tc>
          <w:tcPr>
            <w:tcW w:w="12325" w:type="dxa"/>
          </w:tcPr>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DB1CA4" w:rsidRPr="00587977" w:rsidRDefault="00DB1CA4" w:rsidP="004C7E16">
            <w:pPr>
              <w:pStyle w:val="1"/>
              <w:spacing w:line="240" w:lineRule="auto"/>
              <w:jc w:val="both"/>
              <w:rPr>
                <w:rFonts w:ascii="Times New Roman" w:hAnsi="Times New Roman" w:cs="Times New Roman"/>
                <w:sz w:val="24"/>
                <w:szCs w:val="24"/>
                <w:lang w:val="uk-UA"/>
              </w:rPr>
            </w:pPr>
            <w:r w:rsidRPr="00587977">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DB1CA4" w:rsidRPr="00587977" w:rsidRDefault="00DB1CA4" w:rsidP="004C7E16">
      <w:pPr>
        <w:adjustRightInd w:val="0"/>
        <w:ind w:firstLine="540"/>
        <w:jc w:val="right"/>
        <w:rPr>
          <w:rFonts w:ascii="Times New Roman" w:hAnsi="Times New Roman" w:cs="Times New Roman"/>
          <w:sz w:val="24"/>
          <w:szCs w:val="24"/>
        </w:rPr>
      </w:pPr>
    </w:p>
    <w:p w:rsidR="000B64FF" w:rsidRPr="00587977" w:rsidRDefault="000B64FF" w:rsidP="004C7E16">
      <w:pPr>
        <w:adjustRightInd w:val="0"/>
        <w:ind w:firstLine="540"/>
        <w:jc w:val="right"/>
        <w:rPr>
          <w:rFonts w:ascii="Times New Roman" w:hAnsi="Times New Roman" w:cs="Times New Roman"/>
          <w:sz w:val="24"/>
          <w:szCs w:val="24"/>
        </w:rPr>
      </w:pPr>
    </w:p>
    <w:p w:rsidR="00DB1CA4" w:rsidRPr="00587977" w:rsidRDefault="00DB1CA4" w:rsidP="004C7E16">
      <w:pPr>
        <w:widowControl w:val="0"/>
        <w:jc w:val="center"/>
        <w:rPr>
          <w:rFonts w:ascii="Times New Roman" w:hAnsi="Times New Roman" w:cs="Times New Roman"/>
          <w:b/>
          <w:caps/>
          <w:sz w:val="24"/>
          <w:szCs w:val="24"/>
        </w:rPr>
      </w:pPr>
      <w:r w:rsidRPr="00587977">
        <w:rPr>
          <w:rFonts w:ascii="Times New Roman" w:hAnsi="Times New Roman" w:cs="Times New Roman"/>
          <w:b/>
          <w:caps/>
          <w:sz w:val="24"/>
          <w:szCs w:val="24"/>
        </w:rPr>
        <w:lastRenderedPageBreak/>
        <w:t>9. Рекомендована література</w:t>
      </w:r>
    </w:p>
    <w:p w:rsidR="00DB1CA4" w:rsidRDefault="00DB1CA4" w:rsidP="004C7E16">
      <w:pPr>
        <w:jc w:val="center"/>
        <w:rPr>
          <w:rFonts w:ascii="Times New Roman" w:hAnsi="Times New Roman" w:cs="Times New Roman"/>
          <w:b/>
          <w:caps/>
          <w:sz w:val="24"/>
          <w:szCs w:val="24"/>
        </w:rPr>
      </w:pPr>
      <w:r w:rsidRPr="00587977">
        <w:rPr>
          <w:rFonts w:ascii="Times New Roman" w:hAnsi="Times New Roman" w:cs="Times New Roman"/>
          <w:b/>
          <w:caps/>
          <w:sz w:val="24"/>
          <w:szCs w:val="24"/>
        </w:rPr>
        <w:t>Основна література</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proofErr w:type="spellStart"/>
      <w:r w:rsidRPr="008C17BB">
        <w:rPr>
          <w:rFonts w:ascii="Times New Roman" w:hAnsi="Times New Roman" w:cs="Times New Roman"/>
          <w:sz w:val="24"/>
          <w:szCs w:val="24"/>
        </w:rPr>
        <w:t>Акуленко</w:t>
      </w:r>
      <w:proofErr w:type="spellEnd"/>
      <w:r w:rsidRPr="008C17BB">
        <w:rPr>
          <w:rFonts w:ascii="Times New Roman" w:hAnsi="Times New Roman" w:cs="Times New Roman"/>
          <w:sz w:val="24"/>
          <w:szCs w:val="24"/>
        </w:rPr>
        <w:t xml:space="preserve"> В. І. Міжнародне право охорони культурних цінностей та його імплементація у внутрішньому праві України : монографія. Київ : </w:t>
      </w:r>
      <w:proofErr w:type="spellStart"/>
      <w:r w:rsidRPr="008C17BB">
        <w:rPr>
          <w:rFonts w:ascii="Times New Roman" w:hAnsi="Times New Roman" w:cs="Times New Roman"/>
          <w:sz w:val="24"/>
          <w:szCs w:val="24"/>
        </w:rPr>
        <w:t>Юстініан</w:t>
      </w:r>
      <w:proofErr w:type="spellEnd"/>
      <w:r w:rsidRPr="008C17BB">
        <w:rPr>
          <w:rFonts w:ascii="Times New Roman" w:hAnsi="Times New Roman" w:cs="Times New Roman"/>
          <w:sz w:val="24"/>
          <w:szCs w:val="24"/>
        </w:rPr>
        <w:t xml:space="preserve">, 2013. 608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proofErr w:type="spellStart"/>
      <w:r w:rsidRPr="008C17BB">
        <w:rPr>
          <w:rFonts w:ascii="Times New Roman" w:hAnsi="Times New Roman" w:cs="Times New Roman"/>
          <w:sz w:val="24"/>
          <w:szCs w:val="24"/>
        </w:rPr>
        <w:t>Бабець</w:t>
      </w:r>
      <w:proofErr w:type="spellEnd"/>
      <w:r w:rsidRPr="008C17BB">
        <w:rPr>
          <w:rFonts w:ascii="Times New Roman" w:hAnsi="Times New Roman" w:cs="Times New Roman"/>
          <w:sz w:val="24"/>
          <w:szCs w:val="24"/>
        </w:rPr>
        <w:t xml:space="preserve"> І. Г., Полякова Ю. В., Мокій О. А. Міжнародний менеджмент інноваційної діяльності : підручник. Львів, 2016. 493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Біла книга з міжкультурного діалогу. Жити разом у рівності й гідності. Київ : Оранта, 2010. 60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Бондар О. В., Глєбова А. О. Інноваційний менеджмент : </w:t>
      </w:r>
      <w:proofErr w:type="spellStart"/>
      <w:r w:rsidRPr="008C17BB">
        <w:rPr>
          <w:rFonts w:ascii="Times New Roman" w:hAnsi="Times New Roman" w:cs="Times New Roman"/>
          <w:sz w:val="24"/>
          <w:szCs w:val="24"/>
        </w:rPr>
        <w:t>навч</w:t>
      </w:r>
      <w:proofErr w:type="spellEnd"/>
      <w:r w:rsidRPr="008C17BB">
        <w:rPr>
          <w:rFonts w:ascii="Times New Roman" w:hAnsi="Times New Roman" w:cs="Times New Roman"/>
          <w:sz w:val="24"/>
          <w:szCs w:val="24"/>
        </w:rPr>
        <w:t xml:space="preserve">. </w:t>
      </w:r>
      <w:proofErr w:type="spellStart"/>
      <w:r w:rsidRPr="008C17BB">
        <w:rPr>
          <w:rFonts w:ascii="Times New Roman" w:hAnsi="Times New Roman" w:cs="Times New Roman"/>
          <w:sz w:val="24"/>
          <w:szCs w:val="24"/>
        </w:rPr>
        <w:t>посіб</w:t>
      </w:r>
      <w:proofErr w:type="spellEnd"/>
      <w:r w:rsidRPr="008C17BB">
        <w:rPr>
          <w:rFonts w:ascii="Times New Roman" w:hAnsi="Times New Roman" w:cs="Times New Roman"/>
          <w:sz w:val="24"/>
          <w:szCs w:val="24"/>
        </w:rPr>
        <w:t xml:space="preserve">. Київ : Освіта України, 2013. 480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proofErr w:type="spellStart"/>
      <w:r w:rsidRPr="008C17BB">
        <w:rPr>
          <w:rFonts w:ascii="Times New Roman" w:hAnsi="Times New Roman" w:cs="Times New Roman"/>
          <w:sz w:val="24"/>
          <w:szCs w:val="24"/>
        </w:rPr>
        <w:t>Бочелюк</w:t>
      </w:r>
      <w:proofErr w:type="spellEnd"/>
      <w:r w:rsidRPr="008C17BB">
        <w:rPr>
          <w:rFonts w:ascii="Times New Roman" w:hAnsi="Times New Roman" w:cs="Times New Roman"/>
          <w:sz w:val="24"/>
          <w:szCs w:val="24"/>
        </w:rPr>
        <w:t xml:space="preserve"> В. Й. </w:t>
      </w:r>
      <w:proofErr w:type="spellStart"/>
      <w:r w:rsidRPr="008C17BB">
        <w:rPr>
          <w:rFonts w:ascii="Times New Roman" w:hAnsi="Times New Roman" w:cs="Times New Roman"/>
          <w:sz w:val="24"/>
          <w:szCs w:val="24"/>
        </w:rPr>
        <w:t>Дозвіллєзнавство</w:t>
      </w:r>
      <w:proofErr w:type="spellEnd"/>
      <w:r w:rsidRPr="008C17BB">
        <w:rPr>
          <w:rFonts w:ascii="Times New Roman" w:hAnsi="Times New Roman" w:cs="Times New Roman"/>
          <w:sz w:val="24"/>
          <w:szCs w:val="24"/>
        </w:rPr>
        <w:t xml:space="preserve"> : </w:t>
      </w:r>
      <w:proofErr w:type="spellStart"/>
      <w:r w:rsidRPr="008C17BB">
        <w:rPr>
          <w:rFonts w:ascii="Times New Roman" w:hAnsi="Times New Roman" w:cs="Times New Roman"/>
          <w:sz w:val="24"/>
          <w:szCs w:val="24"/>
        </w:rPr>
        <w:t>навч</w:t>
      </w:r>
      <w:proofErr w:type="spellEnd"/>
      <w:r w:rsidRPr="008C17BB">
        <w:rPr>
          <w:rFonts w:ascii="Times New Roman" w:hAnsi="Times New Roman" w:cs="Times New Roman"/>
          <w:sz w:val="24"/>
          <w:szCs w:val="24"/>
        </w:rPr>
        <w:t xml:space="preserve">. посібник. К. : Центр </w:t>
      </w:r>
      <w:proofErr w:type="spellStart"/>
      <w:r w:rsidRPr="008C17BB">
        <w:rPr>
          <w:rFonts w:ascii="Times New Roman" w:hAnsi="Times New Roman" w:cs="Times New Roman"/>
          <w:sz w:val="24"/>
          <w:szCs w:val="24"/>
        </w:rPr>
        <w:t>навч</w:t>
      </w:r>
      <w:proofErr w:type="spellEnd"/>
      <w:r w:rsidRPr="008C17BB">
        <w:rPr>
          <w:rFonts w:ascii="Times New Roman" w:hAnsi="Times New Roman" w:cs="Times New Roman"/>
          <w:sz w:val="24"/>
          <w:szCs w:val="24"/>
        </w:rPr>
        <w:t xml:space="preserve">. л-ри, 2006. 208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Вовчак О. Д., </w:t>
      </w:r>
      <w:proofErr w:type="spellStart"/>
      <w:r w:rsidRPr="008C17BB">
        <w:rPr>
          <w:rFonts w:ascii="Times New Roman" w:hAnsi="Times New Roman" w:cs="Times New Roman"/>
          <w:sz w:val="24"/>
          <w:szCs w:val="24"/>
        </w:rPr>
        <w:t>Рущишин</w:t>
      </w:r>
      <w:proofErr w:type="spellEnd"/>
      <w:r w:rsidRPr="008C17BB">
        <w:rPr>
          <w:rFonts w:ascii="Times New Roman" w:hAnsi="Times New Roman" w:cs="Times New Roman"/>
          <w:sz w:val="24"/>
          <w:szCs w:val="24"/>
        </w:rPr>
        <w:t xml:space="preserve"> Н. М. Інвестиційний менеджмент : підручник. Укоопспілка. Львів, 2016. 463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Інформатизація і модернізація соціокультурної сфери суспільства: взаємодія та розвиток : [монографія] / О. С. Онищенко, В. М. Горовий, В. І. Попик та ін.; НАН України ; </w:t>
      </w:r>
      <w:proofErr w:type="spellStart"/>
      <w:r w:rsidRPr="008C17BB">
        <w:rPr>
          <w:rFonts w:ascii="Times New Roman" w:hAnsi="Times New Roman" w:cs="Times New Roman"/>
          <w:sz w:val="24"/>
          <w:szCs w:val="24"/>
        </w:rPr>
        <w:t>Нац</w:t>
      </w:r>
      <w:proofErr w:type="spellEnd"/>
      <w:r w:rsidRPr="008C17BB">
        <w:rPr>
          <w:rFonts w:ascii="Times New Roman" w:hAnsi="Times New Roman" w:cs="Times New Roman"/>
          <w:sz w:val="24"/>
          <w:szCs w:val="24"/>
        </w:rPr>
        <w:t xml:space="preserve">. б-ка України ім. В. І. Вернадського. </w:t>
      </w:r>
    </w:p>
    <w:p w:rsidR="008C17BB" w:rsidRPr="008C17BB" w:rsidRDefault="008C17BB" w:rsidP="008C17BB">
      <w:pPr>
        <w:ind w:left="715" w:right="11"/>
        <w:rPr>
          <w:rFonts w:ascii="Times New Roman" w:hAnsi="Times New Roman" w:cs="Times New Roman"/>
          <w:sz w:val="24"/>
          <w:szCs w:val="24"/>
        </w:rPr>
      </w:pPr>
      <w:r w:rsidRPr="008C17BB">
        <w:rPr>
          <w:rFonts w:ascii="Times New Roman" w:hAnsi="Times New Roman" w:cs="Times New Roman"/>
          <w:sz w:val="24"/>
          <w:szCs w:val="24"/>
        </w:rPr>
        <w:t xml:space="preserve">К., 2013. 184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Калініна Г. М. </w:t>
      </w:r>
      <w:proofErr w:type="spellStart"/>
      <w:r w:rsidRPr="008C17BB">
        <w:rPr>
          <w:rFonts w:ascii="Times New Roman" w:hAnsi="Times New Roman" w:cs="Times New Roman"/>
          <w:sz w:val="24"/>
          <w:szCs w:val="24"/>
        </w:rPr>
        <w:t>Краудсорсинг</w:t>
      </w:r>
      <w:proofErr w:type="spellEnd"/>
      <w:r w:rsidRPr="008C17BB">
        <w:rPr>
          <w:rFonts w:ascii="Times New Roman" w:hAnsi="Times New Roman" w:cs="Times New Roman"/>
          <w:sz w:val="24"/>
          <w:szCs w:val="24"/>
        </w:rPr>
        <w:t xml:space="preserve"> як інноваційний управлінський інструмент і змістова компонента навчального посібника для керівників. URL : http://lib.iitta.gov.ua/166119/1/27.pdf (дата звернення : 21.11.18).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proofErr w:type="spellStart"/>
      <w:r w:rsidRPr="008C17BB">
        <w:rPr>
          <w:rFonts w:ascii="Times New Roman" w:hAnsi="Times New Roman" w:cs="Times New Roman"/>
          <w:sz w:val="24"/>
          <w:szCs w:val="24"/>
        </w:rPr>
        <w:t>Копієвська</w:t>
      </w:r>
      <w:proofErr w:type="spellEnd"/>
      <w:r w:rsidRPr="008C17BB">
        <w:rPr>
          <w:rFonts w:ascii="Times New Roman" w:hAnsi="Times New Roman" w:cs="Times New Roman"/>
          <w:sz w:val="24"/>
          <w:szCs w:val="24"/>
        </w:rPr>
        <w:t xml:space="preserve"> О. Р. Роль і значення культурної функції держави на сучасному етапі цивілізаційного розвитку. Правова держава. Київ : Ін-т держави і права ім. В. М. Корецького НАН України, 2006. </w:t>
      </w:r>
      <w:proofErr w:type="spellStart"/>
      <w:r w:rsidRPr="008C17BB">
        <w:rPr>
          <w:rFonts w:ascii="Times New Roman" w:hAnsi="Times New Roman" w:cs="Times New Roman"/>
          <w:sz w:val="24"/>
          <w:szCs w:val="24"/>
        </w:rPr>
        <w:t>Вип</w:t>
      </w:r>
      <w:proofErr w:type="spellEnd"/>
      <w:r w:rsidRPr="008C17BB">
        <w:rPr>
          <w:rFonts w:ascii="Times New Roman" w:hAnsi="Times New Roman" w:cs="Times New Roman"/>
          <w:sz w:val="24"/>
          <w:szCs w:val="24"/>
        </w:rPr>
        <w:t xml:space="preserve">. 17. С. 67– 73.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proofErr w:type="spellStart"/>
      <w:r w:rsidRPr="008C17BB">
        <w:rPr>
          <w:rFonts w:ascii="Times New Roman" w:hAnsi="Times New Roman" w:cs="Times New Roman"/>
          <w:sz w:val="24"/>
          <w:szCs w:val="24"/>
        </w:rPr>
        <w:t>Копієвська</w:t>
      </w:r>
      <w:proofErr w:type="spellEnd"/>
      <w:r w:rsidRPr="008C17BB">
        <w:rPr>
          <w:rFonts w:ascii="Times New Roman" w:hAnsi="Times New Roman" w:cs="Times New Roman"/>
          <w:sz w:val="24"/>
          <w:szCs w:val="24"/>
        </w:rPr>
        <w:t xml:space="preserve"> О. Культурна функція держави в контексті національного державотворення : монографія. Київ. :</w:t>
      </w:r>
      <w:proofErr w:type="spellStart"/>
      <w:r w:rsidRPr="008C17BB">
        <w:rPr>
          <w:rFonts w:ascii="Times New Roman" w:hAnsi="Times New Roman" w:cs="Times New Roman"/>
          <w:sz w:val="24"/>
          <w:szCs w:val="24"/>
        </w:rPr>
        <w:t>НАКККіМ</w:t>
      </w:r>
      <w:proofErr w:type="spellEnd"/>
      <w:r w:rsidRPr="008C17BB">
        <w:rPr>
          <w:rFonts w:ascii="Times New Roman" w:hAnsi="Times New Roman" w:cs="Times New Roman"/>
          <w:sz w:val="24"/>
          <w:szCs w:val="24"/>
        </w:rPr>
        <w:t xml:space="preserve">, 2010. 271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proofErr w:type="spellStart"/>
      <w:r w:rsidRPr="008C17BB">
        <w:rPr>
          <w:rFonts w:ascii="Times New Roman" w:hAnsi="Times New Roman" w:cs="Times New Roman"/>
          <w:sz w:val="24"/>
          <w:szCs w:val="24"/>
        </w:rPr>
        <w:t>Копієвська</w:t>
      </w:r>
      <w:proofErr w:type="spellEnd"/>
      <w:r w:rsidRPr="008C17BB">
        <w:rPr>
          <w:rFonts w:ascii="Times New Roman" w:hAnsi="Times New Roman" w:cs="Times New Roman"/>
          <w:sz w:val="24"/>
          <w:szCs w:val="24"/>
        </w:rPr>
        <w:t xml:space="preserve"> О. Р. До питання законодавчого регулювання культури в Україні. </w:t>
      </w:r>
      <w:r w:rsidRPr="008C17BB">
        <w:rPr>
          <w:rFonts w:ascii="Times New Roman" w:hAnsi="Times New Roman" w:cs="Times New Roman"/>
          <w:i/>
          <w:sz w:val="24"/>
          <w:szCs w:val="24"/>
        </w:rPr>
        <w:t>Вісник Львівського університету.</w:t>
      </w:r>
      <w:r w:rsidRPr="008C17BB">
        <w:rPr>
          <w:rFonts w:ascii="Times New Roman" w:hAnsi="Times New Roman" w:cs="Times New Roman"/>
          <w:sz w:val="24"/>
          <w:szCs w:val="24"/>
        </w:rPr>
        <w:t xml:space="preserve"> 2008. </w:t>
      </w:r>
      <w:proofErr w:type="spellStart"/>
      <w:r w:rsidRPr="008C17BB">
        <w:rPr>
          <w:rFonts w:ascii="Times New Roman" w:hAnsi="Times New Roman" w:cs="Times New Roman"/>
          <w:sz w:val="24"/>
          <w:szCs w:val="24"/>
        </w:rPr>
        <w:t>Вип</w:t>
      </w:r>
      <w:proofErr w:type="spellEnd"/>
      <w:r w:rsidRPr="008C17BB">
        <w:rPr>
          <w:rFonts w:ascii="Times New Roman" w:hAnsi="Times New Roman" w:cs="Times New Roman"/>
          <w:sz w:val="24"/>
          <w:szCs w:val="24"/>
        </w:rPr>
        <w:t xml:space="preserve">. 47.С. 83–89. (Серія юридична)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Культурна спадщина України: Правові засади збереження та охорони культурно–історичного середовища: </w:t>
      </w:r>
      <w:proofErr w:type="spellStart"/>
      <w:r w:rsidRPr="008C17BB">
        <w:rPr>
          <w:rFonts w:ascii="Times New Roman" w:hAnsi="Times New Roman" w:cs="Times New Roman"/>
          <w:sz w:val="24"/>
          <w:szCs w:val="24"/>
        </w:rPr>
        <w:t>зб</w:t>
      </w:r>
      <w:proofErr w:type="spellEnd"/>
      <w:r w:rsidRPr="008C17BB">
        <w:rPr>
          <w:rFonts w:ascii="Times New Roman" w:hAnsi="Times New Roman" w:cs="Times New Roman"/>
          <w:sz w:val="24"/>
          <w:szCs w:val="24"/>
        </w:rPr>
        <w:t xml:space="preserve">. </w:t>
      </w:r>
      <w:proofErr w:type="spellStart"/>
      <w:r w:rsidRPr="008C17BB">
        <w:rPr>
          <w:rFonts w:ascii="Times New Roman" w:hAnsi="Times New Roman" w:cs="Times New Roman"/>
          <w:sz w:val="24"/>
          <w:szCs w:val="24"/>
        </w:rPr>
        <w:t>офіц</w:t>
      </w:r>
      <w:proofErr w:type="spellEnd"/>
      <w:r w:rsidRPr="008C17BB">
        <w:rPr>
          <w:rFonts w:ascii="Times New Roman" w:hAnsi="Times New Roman" w:cs="Times New Roman"/>
          <w:sz w:val="24"/>
          <w:szCs w:val="24"/>
        </w:rPr>
        <w:t xml:space="preserve">. док. К.: Істина, 2002. 336с.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proofErr w:type="spellStart"/>
      <w:r w:rsidRPr="008C17BB">
        <w:rPr>
          <w:rFonts w:ascii="Times New Roman" w:hAnsi="Times New Roman" w:cs="Times New Roman"/>
          <w:sz w:val="24"/>
          <w:szCs w:val="24"/>
        </w:rPr>
        <w:t>Малімон</w:t>
      </w:r>
      <w:proofErr w:type="spellEnd"/>
      <w:r w:rsidRPr="008C17BB">
        <w:rPr>
          <w:rFonts w:ascii="Times New Roman" w:hAnsi="Times New Roman" w:cs="Times New Roman"/>
          <w:sz w:val="24"/>
          <w:szCs w:val="24"/>
        </w:rPr>
        <w:t xml:space="preserve"> В. І. Проблеми модернізації державного регулювання у сфері культури. </w:t>
      </w:r>
      <w:r w:rsidRPr="008C17BB">
        <w:rPr>
          <w:rFonts w:ascii="Times New Roman" w:hAnsi="Times New Roman" w:cs="Times New Roman"/>
          <w:i/>
          <w:sz w:val="24"/>
          <w:szCs w:val="24"/>
        </w:rPr>
        <w:t>Публічне адміністрування: теорія і практика.</w:t>
      </w:r>
      <w:r w:rsidRPr="008C17BB">
        <w:rPr>
          <w:rFonts w:ascii="Times New Roman" w:hAnsi="Times New Roman" w:cs="Times New Roman"/>
          <w:sz w:val="24"/>
          <w:szCs w:val="24"/>
        </w:rPr>
        <w:t xml:space="preserve"> 2010. </w:t>
      </w:r>
      <w:proofErr w:type="spellStart"/>
      <w:r w:rsidRPr="008C17BB">
        <w:rPr>
          <w:rFonts w:ascii="Times New Roman" w:hAnsi="Times New Roman" w:cs="Times New Roman"/>
          <w:sz w:val="24"/>
          <w:szCs w:val="24"/>
        </w:rPr>
        <w:t>Вип</w:t>
      </w:r>
      <w:proofErr w:type="spellEnd"/>
      <w:r w:rsidRPr="008C17BB">
        <w:rPr>
          <w:rFonts w:ascii="Times New Roman" w:hAnsi="Times New Roman" w:cs="Times New Roman"/>
          <w:sz w:val="24"/>
          <w:szCs w:val="24"/>
        </w:rPr>
        <w:t xml:space="preserve">. 2 (4). URL : www.nbuv.gov.ua/e-journals (дата звернення : 12.02.18).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Матеріальна підтримка культурних проектів : світовий досвід та можливості застосування в Україні : колективна монографія / О. І. </w:t>
      </w:r>
      <w:proofErr w:type="spellStart"/>
      <w:r w:rsidRPr="008C17BB">
        <w:rPr>
          <w:rFonts w:ascii="Times New Roman" w:hAnsi="Times New Roman" w:cs="Times New Roman"/>
          <w:sz w:val="24"/>
          <w:szCs w:val="24"/>
        </w:rPr>
        <w:t>Безгін</w:t>
      </w:r>
      <w:proofErr w:type="spellEnd"/>
      <w:r w:rsidRPr="008C17BB">
        <w:rPr>
          <w:rFonts w:ascii="Times New Roman" w:hAnsi="Times New Roman" w:cs="Times New Roman"/>
          <w:sz w:val="24"/>
          <w:szCs w:val="24"/>
        </w:rPr>
        <w:t xml:space="preserve">, Г. Є. Бернадська, Л. О. </w:t>
      </w:r>
      <w:proofErr w:type="spellStart"/>
      <w:r w:rsidRPr="008C17BB">
        <w:rPr>
          <w:rFonts w:ascii="Times New Roman" w:hAnsi="Times New Roman" w:cs="Times New Roman"/>
          <w:sz w:val="24"/>
          <w:szCs w:val="24"/>
        </w:rPr>
        <w:t>Кочарян</w:t>
      </w:r>
      <w:proofErr w:type="spellEnd"/>
      <w:r w:rsidRPr="008C17BB">
        <w:rPr>
          <w:rFonts w:ascii="Times New Roman" w:hAnsi="Times New Roman" w:cs="Times New Roman"/>
          <w:sz w:val="24"/>
          <w:szCs w:val="24"/>
        </w:rPr>
        <w:t xml:space="preserve">. Київ, 2010. 192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Рижкова С. А., Кузнецова І. В., Шевченко І. О. Творення, трансляція, інтерпретація та споживання культури : монографія. Київ : </w:t>
      </w:r>
      <w:proofErr w:type="spellStart"/>
      <w:r w:rsidRPr="008C17BB">
        <w:rPr>
          <w:rFonts w:ascii="Times New Roman" w:hAnsi="Times New Roman" w:cs="Times New Roman"/>
          <w:sz w:val="24"/>
          <w:szCs w:val="24"/>
        </w:rPr>
        <w:t>НАКККіМ</w:t>
      </w:r>
      <w:proofErr w:type="spellEnd"/>
      <w:r w:rsidRPr="008C17BB">
        <w:rPr>
          <w:rFonts w:ascii="Times New Roman" w:hAnsi="Times New Roman" w:cs="Times New Roman"/>
          <w:sz w:val="24"/>
          <w:szCs w:val="24"/>
        </w:rPr>
        <w:t xml:space="preserve">, 2010. 476 с.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i/>
          <w:sz w:val="24"/>
          <w:szCs w:val="24"/>
        </w:rPr>
        <w:t>Закон</w:t>
      </w:r>
      <w:r w:rsidRPr="008C17BB">
        <w:rPr>
          <w:rFonts w:ascii="Times New Roman" w:hAnsi="Times New Roman" w:cs="Times New Roman"/>
          <w:sz w:val="24"/>
          <w:szCs w:val="24"/>
        </w:rPr>
        <w:t xml:space="preserve">  України Про професійних творчих працівників та творчі спілки </w:t>
      </w:r>
      <w:hyperlink r:id="rId8" w:history="1">
        <w:r w:rsidRPr="008C17BB">
          <w:rPr>
            <w:rStyle w:val="aa"/>
            <w:rFonts w:ascii="Times New Roman" w:hAnsi="Times New Roman" w:cs="Times New Roman"/>
            <w:sz w:val="24"/>
            <w:szCs w:val="24"/>
          </w:rPr>
          <w:t>http://zakon3.rada.gov.ua/laws/show/554/97-вр</w:t>
        </w:r>
      </w:hyperlink>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Закон України </w:t>
      </w:r>
      <w:r w:rsidRPr="008C17BB">
        <w:rPr>
          <w:rFonts w:ascii="Times New Roman" w:hAnsi="Times New Roman" w:cs="Times New Roman"/>
          <w:bCs/>
          <w:sz w:val="24"/>
          <w:szCs w:val="24"/>
        </w:rPr>
        <w:t>Про бібліотеки і бібліотечну справу</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i/>
          <w:sz w:val="24"/>
          <w:szCs w:val="24"/>
        </w:rPr>
        <w:t xml:space="preserve">Закон </w:t>
      </w:r>
      <w:r w:rsidRPr="008C17BB">
        <w:rPr>
          <w:rFonts w:ascii="Times New Roman" w:hAnsi="Times New Roman" w:cs="Times New Roman"/>
          <w:sz w:val="24"/>
          <w:szCs w:val="24"/>
        </w:rPr>
        <w:t xml:space="preserve">України Про вищу освіту </w:t>
      </w:r>
      <w:hyperlink r:id="rId9" w:history="1">
        <w:r w:rsidRPr="008C17BB">
          <w:rPr>
            <w:rStyle w:val="aa"/>
            <w:rFonts w:ascii="Times New Roman" w:hAnsi="Times New Roman" w:cs="Times New Roman"/>
            <w:sz w:val="24"/>
            <w:szCs w:val="24"/>
          </w:rPr>
          <w:t>http://zakon1.rada.gov.ua/laws/show/2984-14</w:t>
        </w:r>
      </w:hyperlink>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i/>
          <w:sz w:val="24"/>
          <w:szCs w:val="24"/>
        </w:rPr>
        <w:t>Закон</w:t>
      </w:r>
      <w:r w:rsidRPr="008C17BB">
        <w:rPr>
          <w:rFonts w:ascii="Times New Roman" w:hAnsi="Times New Roman" w:cs="Times New Roman"/>
          <w:sz w:val="24"/>
          <w:szCs w:val="24"/>
        </w:rPr>
        <w:t xml:space="preserve"> України Про гастрольні заходи в Україні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bCs/>
          <w:i/>
          <w:sz w:val="24"/>
          <w:szCs w:val="24"/>
        </w:rPr>
        <w:t>Закон</w:t>
      </w:r>
      <w:r w:rsidRPr="008C17BB">
        <w:rPr>
          <w:rFonts w:ascii="Times New Roman" w:hAnsi="Times New Roman" w:cs="Times New Roman"/>
          <w:bCs/>
          <w:sz w:val="24"/>
          <w:szCs w:val="24"/>
        </w:rPr>
        <w:t xml:space="preserve"> України Про кінематографію</w:t>
      </w:r>
      <w:r w:rsidRPr="008C17BB">
        <w:rPr>
          <w:rFonts w:ascii="Times New Roman" w:hAnsi="Times New Roman" w:cs="Times New Roman"/>
          <w:sz w:val="24"/>
          <w:szCs w:val="24"/>
        </w:rPr>
        <w:t xml:space="preserve"> </w:t>
      </w:r>
      <w:hyperlink r:id="rId10" w:history="1">
        <w:r w:rsidRPr="008C17BB">
          <w:rPr>
            <w:rStyle w:val="aa"/>
            <w:rFonts w:ascii="Times New Roman" w:hAnsi="Times New Roman" w:cs="Times New Roman"/>
            <w:bCs/>
            <w:sz w:val="24"/>
            <w:szCs w:val="24"/>
          </w:rPr>
          <w:t>http://zakon2.rada.gov.ua/laws/show/9/98-вр</w:t>
        </w:r>
      </w:hyperlink>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sz w:val="24"/>
          <w:szCs w:val="24"/>
        </w:rPr>
        <w:t xml:space="preserve">Закон України Про музеї та музейну справу </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i/>
          <w:sz w:val="24"/>
          <w:szCs w:val="24"/>
        </w:rPr>
        <w:lastRenderedPageBreak/>
        <w:t xml:space="preserve">Закон </w:t>
      </w:r>
      <w:r w:rsidRPr="008C17BB">
        <w:rPr>
          <w:rFonts w:ascii="Times New Roman" w:hAnsi="Times New Roman" w:cs="Times New Roman"/>
          <w:sz w:val="24"/>
          <w:szCs w:val="24"/>
        </w:rPr>
        <w:t xml:space="preserve">України Про свободу совісті та релігійні організації </w:t>
      </w:r>
      <w:hyperlink r:id="rId11" w:history="1">
        <w:r w:rsidRPr="008C17BB">
          <w:rPr>
            <w:rStyle w:val="aa"/>
            <w:rFonts w:ascii="Times New Roman" w:hAnsi="Times New Roman" w:cs="Times New Roman"/>
            <w:sz w:val="24"/>
            <w:szCs w:val="24"/>
          </w:rPr>
          <w:t>http://zakon2.rada.gov.ua/laws/show/987-12</w:t>
        </w:r>
      </w:hyperlink>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i/>
          <w:sz w:val="24"/>
          <w:szCs w:val="24"/>
        </w:rPr>
        <w:t>Закон</w:t>
      </w:r>
      <w:r w:rsidRPr="008C17BB">
        <w:rPr>
          <w:rFonts w:ascii="Times New Roman" w:hAnsi="Times New Roman" w:cs="Times New Roman"/>
          <w:sz w:val="24"/>
          <w:szCs w:val="24"/>
        </w:rPr>
        <w:t xml:space="preserve"> України Про </w:t>
      </w:r>
      <w:r w:rsidRPr="008C17BB">
        <w:rPr>
          <w:rFonts w:ascii="Times New Roman" w:hAnsi="Times New Roman" w:cs="Times New Roman"/>
          <w:bCs/>
          <w:sz w:val="24"/>
          <w:szCs w:val="24"/>
        </w:rPr>
        <w:t xml:space="preserve">систему Суспільного телебачення і радіомовлення України </w:t>
      </w:r>
      <w:hyperlink r:id="rId12" w:history="1">
        <w:r w:rsidRPr="008C17BB">
          <w:rPr>
            <w:rStyle w:val="aa"/>
            <w:rFonts w:ascii="Times New Roman" w:hAnsi="Times New Roman" w:cs="Times New Roman"/>
            <w:bCs/>
            <w:sz w:val="24"/>
            <w:szCs w:val="24"/>
          </w:rPr>
          <w:t>http://zakon1.rada.gov.ua/laws/show/485/97-%D0%B2%D1%80</w:t>
        </w:r>
      </w:hyperlink>
    </w:p>
    <w:p w:rsidR="008C17BB" w:rsidRPr="008C17BB" w:rsidRDefault="008C17BB" w:rsidP="008C17BB">
      <w:pPr>
        <w:numPr>
          <w:ilvl w:val="0"/>
          <w:numId w:val="2"/>
        </w:numPr>
        <w:spacing w:after="12"/>
        <w:ind w:right="11" w:hanging="430"/>
        <w:jc w:val="both"/>
        <w:rPr>
          <w:rStyle w:val="rvts23"/>
          <w:rFonts w:ascii="Times New Roman" w:hAnsi="Times New Roman" w:cs="Times New Roman"/>
          <w:sz w:val="24"/>
          <w:szCs w:val="24"/>
        </w:rPr>
      </w:pPr>
      <w:r w:rsidRPr="008C17BB">
        <w:rPr>
          <w:rFonts w:ascii="Times New Roman" w:hAnsi="Times New Roman" w:cs="Times New Roman"/>
          <w:i/>
          <w:sz w:val="24"/>
          <w:szCs w:val="24"/>
        </w:rPr>
        <w:t>Закон</w:t>
      </w:r>
      <w:r w:rsidRPr="008C17BB">
        <w:rPr>
          <w:rFonts w:ascii="Times New Roman" w:hAnsi="Times New Roman" w:cs="Times New Roman"/>
          <w:sz w:val="24"/>
          <w:szCs w:val="24"/>
        </w:rPr>
        <w:t xml:space="preserve"> України </w:t>
      </w:r>
      <w:r w:rsidRPr="008C17BB">
        <w:rPr>
          <w:rStyle w:val="rvts23"/>
          <w:rFonts w:ascii="Times New Roman" w:hAnsi="Times New Roman" w:cs="Times New Roman"/>
          <w:sz w:val="24"/>
          <w:szCs w:val="24"/>
        </w:rPr>
        <w:t>Про театри і театральну справу</w:t>
      </w:r>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i/>
          <w:sz w:val="24"/>
          <w:szCs w:val="24"/>
        </w:rPr>
        <w:t>Закон</w:t>
      </w:r>
      <w:r w:rsidRPr="008C17BB">
        <w:rPr>
          <w:rFonts w:ascii="Times New Roman" w:hAnsi="Times New Roman" w:cs="Times New Roman"/>
          <w:sz w:val="24"/>
          <w:szCs w:val="24"/>
        </w:rPr>
        <w:t xml:space="preserve"> України Про телебачення і радіомовлення </w:t>
      </w:r>
      <w:hyperlink r:id="rId13" w:history="1">
        <w:r w:rsidRPr="008C17BB">
          <w:rPr>
            <w:rStyle w:val="aa"/>
            <w:rFonts w:ascii="Times New Roman" w:hAnsi="Times New Roman" w:cs="Times New Roman"/>
            <w:sz w:val="24"/>
            <w:szCs w:val="24"/>
          </w:rPr>
          <w:t>http://zakon.rada.gov.ua/go/3759-12</w:t>
        </w:r>
      </w:hyperlink>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Fonts w:ascii="Times New Roman" w:hAnsi="Times New Roman" w:cs="Times New Roman"/>
          <w:i/>
          <w:sz w:val="24"/>
          <w:szCs w:val="24"/>
        </w:rPr>
        <w:t>Закон</w:t>
      </w:r>
      <w:r w:rsidRPr="008C17BB">
        <w:rPr>
          <w:rFonts w:ascii="Times New Roman" w:hAnsi="Times New Roman" w:cs="Times New Roman"/>
          <w:sz w:val="24"/>
          <w:szCs w:val="24"/>
        </w:rPr>
        <w:t xml:space="preserve"> України Про </w:t>
      </w:r>
      <w:r w:rsidRPr="008C17BB">
        <w:rPr>
          <w:rFonts w:ascii="Times New Roman" w:hAnsi="Times New Roman" w:cs="Times New Roman"/>
          <w:bCs/>
          <w:sz w:val="24"/>
          <w:szCs w:val="24"/>
        </w:rPr>
        <w:t xml:space="preserve">телекомунікації </w:t>
      </w:r>
      <w:hyperlink r:id="rId14" w:history="1">
        <w:r w:rsidRPr="008C17BB">
          <w:rPr>
            <w:rStyle w:val="aa"/>
            <w:rFonts w:ascii="Times New Roman" w:hAnsi="Times New Roman" w:cs="Times New Roman"/>
            <w:bCs/>
            <w:sz w:val="24"/>
            <w:szCs w:val="24"/>
          </w:rPr>
          <w:t>http://zakon1.rada.gov.ua/laws/show/1280-15</w:t>
        </w:r>
      </w:hyperlink>
    </w:p>
    <w:p w:rsidR="008C17BB" w:rsidRPr="008C17BB" w:rsidRDefault="008C17BB" w:rsidP="008C17BB">
      <w:pPr>
        <w:numPr>
          <w:ilvl w:val="0"/>
          <w:numId w:val="2"/>
        </w:numPr>
        <w:spacing w:after="12"/>
        <w:ind w:right="11" w:hanging="430"/>
        <w:jc w:val="both"/>
        <w:rPr>
          <w:rFonts w:ascii="Times New Roman" w:hAnsi="Times New Roman" w:cs="Times New Roman"/>
          <w:sz w:val="24"/>
          <w:szCs w:val="24"/>
        </w:rPr>
      </w:pPr>
      <w:r w:rsidRPr="008C17BB">
        <w:rPr>
          <w:rStyle w:val="ac"/>
          <w:rFonts w:ascii="Times New Roman" w:hAnsi="Times New Roman" w:cs="Times New Roman"/>
          <w:b w:val="0"/>
          <w:bCs w:val="0"/>
          <w:sz w:val="24"/>
          <w:szCs w:val="24"/>
        </w:rPr>
        <w:t xml:space="preserve">Збірник нормативно-правових актів для керівників закладів культури клубного типу. -  </w:t>
      </w:r>
      <w:r w:rsidRPr="008C17BB">
        <w:rPr>
          <w:rFonts w:ascii="Times New Roman" w:hAnsi="Times New Roman" w:cs="Times New Roman"/>
          <w:sz w:val="24"/>
          <w:szCs w:val="24"/>
        </w:rPr>
        <w:t xml:space="preserve">Костопіль 2012 </w:t>
      </w:r>
      <w:hyperlink r:id="rId15" w:history="1">
        <w:r w:rsidRPr="008C17BB">
          <w:rPr>
            <w:rStyle w:val="aa"/>
            <w:rFonts w:ascii="Times New Roman" w:hAnsi="Times New Roman" w:cs="Times New Roman"/>
            <w:sz w:val="24"/>
            <w:szCs w:val="24"/>
          </w:rPr>
          <w:t>http://www.kostvlada.org/justition/55-justition-inf/909-2012-03-02-13-31-48.html</w:t>
        </w:r>
      </w:hyperlink>
    </w:p>
    <w:p w:rsidR="00DB1CA4" w:rsidRPr="00587977" w:rsidRDefault="00DB1CA4" w:rsidP="004C7E16">
      <w:pPr>
        <w:jc w:val="center"/>
        <w:rPr>
          <w:rFonts w:ascii="Times New Roman" w:hAnsi="Times New Roman" w:cs="Times New Roman"/>
          <w:b/>
          <w:caps/>
          <w:sz w:val="24"/>
          <w:szCs w:val="24"/>
        </w:rPr>
      </w:pPr>
      <w:r w:rsidRPr="00587977">
        <w:rPr>
          <w:rFonts w:ascii="Times New Roman" w:hAnsi="Times New Roman" w:cs="Times New Roman"/>
          <w:b/>
          <w:caps/>
          <w:sz w:val="24"/>
          <w:szCs w:val="24"/>
        </w:rPr>
        <w:t>Допоміжна література</w:t>
      </w:r>
    </w:p>
    <w:p w:rsidR="00DB1CA4" w:rsidRPr="00587977" w:rsidRDefault="00DB1CA4" w:rsidP="004C7E16">
      <w:pPr>
        <w:ind w:firstLine="567"/>
        <w:jc w:val="center"/>
        <w:rPr>
          <w:rFonts w:ascii="Times New Roman" w:hAnsi="Times New Roman" w:cs="Times New Roman"/>
          <w:b/>
          <w:sz w:val="24"/>
          <w:szCs w:val="24"/>
        </w:rPr>
      </w:pPr>
      <w:r w:rsidRPr="00587977">
        <w:rPr>
          <w:rFonts w:ascii="Times New Roman" w:hAnsi="Times New Roman" w:cs="Times New Roman"/>
          <w:b/>
          <w:sz w:val="24"/>
          <w:szCs w:val="24"/>
        </w:rPr>
        <w:t>Інформаційні ресурси в інтернеті.</w:t>
      </w:r>
    </w:p>
    <w:p w:rsidR="00DB1CA4" w:rsidRPr="004B7906" w:rsidRDefault="00DB1CA4" w:rsidP="004B7906">
      <w:pPr>
        <w:ind w:firstLine="567"/>
        <w:jc w:val="both"/>
        <w:rPr>
          <w:rFonts w:ascii="Times New Roman" w:hAnsi="Times New Roman" w:cs="Times New Roman"/>
          <w:sz w:val="24"/>
          <w:szCs w:val="24"/>
        </w:rPr>
      </w:pPr>
      <w:r w:rsidRPr="00587977">
        <w:rPr>
          <w:rFonts w:ascii="Times New Roman" w:hAnsi="Times New Roman" w:cs="Times New Roman"/>
          <w:sz w:val="24"/>
          <w:szCs w:val="24"/>
        </w:rPr>
        <w:t xml:space="preserve">1. </w:t>
      </w:r>
      <w:r w:rsidRPr="00587977">
        <w:rPr>
          <w:rFonts w:ascii="Times New Roman" w:eastAsia="Calibri" w:hAnsi="Times New Roman" w:cs="Times New Roman"/>
          <w:sz w:val="24"/>
          <w:szCs w:val="24"/>
        </w:rPr>
        <w:t>іspp.org.ua – офіційний сайт Інституту соціальної та політичної психології АПН України</w:t>
      </w:r>
    </w:p>
    <w:p w:rsidR="00DB1CA4" w:rsidRPr="00587977" w:rsidRDefault="004B7906" w:rsidP="004C7E16">
      <w:pPr>
        <w:ind w:firstLine="567"/>
        <w:jc w:val="both"/>
        <w:rPr>
          <w:rFonts w:ascii="Times New Roman" w:hAnsi="Times New Roman" w:cs="Times New Roman"/>
          <w:sz w:val="24"/>
          <w:szCs w:val="24"/>
        </w:rPr>
      </w:pPr>
      <w:r>
        <w:rPr>
          <w:rFonts w:ascii="Times New Roman" w:eastAsia="Calibri" w:hAnsi="Times New Roman" w:cs="Times New Roman"/>
          <w:sz w:val="24"/>
          <w:szCs w:val="24"/>
        </w:rPr>
        <w:t>2</w:t>
      </w:r>
      <w:r w:rsidR="00DB1CA4" w:rsidRPr="00587977">
        <w:rPr>
          <w:rFonts w:ascii="Times New Roman" w:eastAsia="Calibri" w:hAnsi="Times New Roman" w:cs="Times New Roman"/>
          <w:sz w:val="24"/>
          <w:szCs w:val="24"/>
        </w:rPr>
        <w:t>. http://www.socium.info/library.html – бібліотека соціологічної літератури</w:t>
      </w:r>
    </w:p>
    <w:p w:rsidR="00DB1CA4" w:rsidRPr="00587977" w:rsidRDefault="004B7906" w:rsidP="004C7E16">
      <w:pPr>
        <w:ind w:firstLine="567"/>
        <w:jc w:val="both"/>
        <w:rPr>
          <w:rFonts w:ascii="Times New Roman" w:hAnsi="Times New Roman" w:cs="Times New Roman"/>
          <w:sz w:val="24"/>
          <w:szCs w:val="24"/>
        </w:rPr>
      </w:pPr>
      <w:r>
        <w:rPr>
          <w:rFonts w:ascii="Times New Roman" w:hAnsi="Times New Roman" w:cs="Times New Roman"/>
          <w:sz w:val="24"/>
          <w:szCs w:val="24"/>
        </w:rPr>
        <w:t>3</w:t>
      </w:r>
      <w:r w:rsidR="00DB1CA4" w:rsidRPr="00587977">
        <w:rPr>
          <w:rFonts w:ascii="Times New Roman" w:hAnsi="Times New Roman" w:cs="Times New Roman"/>
          <w:sz w:val="24"/>
          <w:szCs w:val="24"/>
        </w:rPr>
        <w:t xml:space="preserve">. </w:t>
      </w:r>
      <w:r w:rsidR="00DB1CA4" w:rsidRPr="00587977">
        <w:rPr>
          <w:rFonts w:ascii="Times New Roman" w:eastAsia="Calibri" w:hAnsi="Times New Roman" w:cs="Times New Roman"/>
          <w:sz w:val="24"/>
          <w:szCs w:val="24"/>
        </w:rPr>
        <w:t>http://www.studfiles.ru/all-vuz/879/folder:2208/ - бібліотека соціологічної літератури</w:t>
      </w:r>
    </w:p>
    <w:p w:rsidR="00DB1CA4" w:rsidRPr="00587977" w:rsidRDefault="004B7906" w:rsidP="004C7E16">
      <w:pPr>
        <w:ind w:left="567"/>
        <w:jc w:val="both"/>
        <w:rPr>
          <w:rFonts w:ascii="Times New Roman" w:hAnsi="Times New Roman" w:cs="Times New Roman"/>
          <w:sz w:val="24"/>
          <w:szCs w:val="24"/>
        </w:rPr>
      </w:pPr>
      <w:r>
        <w:rPr>
          <w:rFonts w:ascii="Times New Roman" w:hAnsi="Times New Roman" w:cs="Times New Roman"/>
          <w:sz w:val="24"/>
          <w:szCs w:val="24"/>
        </w:rPr>
        <w:t>4</w:t>
      </w:r>
      <w:r w:rsidR="00DB1CA4" w:rsidRPr="00587977">
        <w:rPr>
          <w:rFonts w:ascii="Times New Roman" w:hAnsi="Times New Roman" w:cs="Times New Roman"/>
          <w:sz w:val="24"/>
          <w:szCs w:val="24"/>
        </w:rPr>
        <w:t xml:space="preserve">. </w:t>
      </w:r>
      <w:r w:rsidR="00DB1CA4" w:rsidRPr="00587977">
        <w:rPr>
          <w:rFonts w:ascii="Times New Roman" w:eastAsia="Calibri" w:hAnsi="Times New Roman" w:cs="Times New Roman"/>
          <w:sz w:val="24"/>
          <w:szCs w:val="24"/>
        </w:rPr>
        <w:t xml:space="preserve">www.uceps.com.ua/ukr/all/sociology (Архів соціологічних даних Українського центру економічних і політичних досліджень імені Олександра Разумкова, </w:t>
      </w:r>
      <w:proofErr w:type="spellStart"/>
      <w:r w:rsidR="00DB1CA4" w:rsidRPr="00587977">
        <w:rPr>
          <w:rFonts w:ascii="Times New Roman" w:eastAsia="Calibri" w:hAnsi="Times New Roman" w:cs="Times New Roman"/>
          <w:sz w:val="24"/>
          <w:szCs w:val="24"/>
        </w:rPr>
        <w:t>м.Київ</w:t>
      </w:r>
      <w:proofErr w:type="spellEnd"/>
      <w:r w:rsidR="00DB1CA4" w:rsidRPr="00587977">
        <w:rPr>
          <w:rFonts w:ascii="Times New Roman" w:eastAsia="Calibri" w:hAnsi="Times New Roman" w:cs="Times New Roman"/>
          <w:sz w:val="24"/>
          <w:szCs w:val="24"/>
        </w:rPr>
        <w:t>).</w:t>
      </w:r>
    </w:p>
    <w:p w:rsidR="00DB1CA4" w:rsidRPr="00587977" w:rsidRDefault="004B7906" w:rsidP="004C7E16">
      <w:pPr>
        <w:ind w:firstLine="567"/>
        <w:jc w:val="both"/>
        <w:rPr>
          <w:rFonts w:ascii="Times New Roman" w:hAnsi="Times New Roman" w:cs="Times New Roman"/>
          <w:sz w:val="24"/>
          <w:szCs w:val="24"/>
        </w:rPr>
      </w:pPr>
      <w:r>
        <w:rPr>
          <w:rFonts w:ascii="Times New Roman" w:hAnsi="Times New Roman" w:cs="Times New Roman"/>
          <w:sz w:val="24"/>
          <w:szCs w:val="24"/>
        </w:rPr>
        <w:t>5</w:t>
      </w:r>
      <w:r w:rsidR="00DB1CA4" w:rsidRPr="00587977">
        <w:rPr>
          <w:rFonts w:ascii="Times New Roman" w:hAnsi="Times New Roman" w:cs="Times New Roman"/>
          <w:sz w:val="24"/>
          <w:szCs w:val="24"/>
        </w:rPr>
        <w:t xml:space="preserve">. </w:t>
      </w:r>
      <w:r w:rsidR="00DB1CA4" w:rsidRPr="00587977">
        <w:rPr>
          <w:rFonts w:ascii="Times New Roman" w:eastAsia="Calibri" w:hAnsi="Times New Roman" w:cs="Times New Roman"/>
          <w:sz w:val="24"/>
          <w:szCs w:val="24"/>
        </w:rPr>
        <w:t>www.ukrstat.gov.ua (Статистичні матеріали Держкомстату України)</w:t>
      </w:r>
    </w:p>
    <w:p w:rsidR="00DB1CA4" w:rsidRPr="00587977" w:rsidRDefault="004B7906" w:rsidP="004C7E16">
      <w:pPr>
        <w:ind w:firstLine="567"/>
        <w:jc w:val="both"/>
        <w:rPr>
          <w:rFonts w:ascii="Times New Roman" w:hAnsi="Times New Roman" w:cs="Times New Roman"/>
          <w:sz w:val="24"/>
          <w:szCs w:val="24"/>
        </w:rPr>
      </w:pPr>
      <w:r>
        <w:rPr>
          <w:rFonts w:ascii="Times New Roman" w:hAnsi="Times New Roman" w:cs="Times New Roman"/>
          <w:sz w:val="24"/>
          <w:szCs w:val="24"/>
        </w:rPr>
        <w:t>6</w:t>
      </w:r>
      <w:r w:rsidR="00DB1CA4" w:rsidRPr="00587977">
        <w:rPr>
          <w:rFonts w:ascii="Times New Roman" w:hAnsi="Times New Roman" w:cs="Times New Roman"/>
          <w:sz w:val="24"/>
          <w:szCs w:val="24"/>
        </w:rPr>
        <w:t xml:space="preserve">. </w:t>
      </w:r>
      <w:r w:rsidR="00DB1CA4" w:rsidRPr="00587977">
        <w:rPr>
          <w:rFonts w:ascii="Times New Roman" w:eastAsia="Calibri" w:hAnsi="Times New Roman" w:cs="Times New Roman"/>
          <w:sz w:val="24"/>
          <w:szCs w:val="24"/>
        </w:rPr>
        <w:t>www.sociology.kharkov.ua (Домашня сторінка харківських соціологів)</w:t>
      </w:r>
    </w:p>
    <w:p w:rsidR="00DB1CA4" w:rsidRPr="00587977" w:rsidRDefault="004B7906" w:rsidP="004C7E16">
      <w:pPr>
        <w:ind w:firstLine="567"/>
        <w:jc w:val="both"/>
        <w:rPr>
          <w:rFonts w:ascii="Times New Roman" w:hAnsi="Times New Roman" w:cs="Times New Roman"/>
          <w:sz w:val="24"/>
          <w:szCs w:val="24"/>
        </w:rPr>
      </w:pPr>
      <w:r>
        <w:rPr>
          <w:rFonts w:ascii="Times New Roman" w:hAnsi="Times New Roman" w:cs="Times New Roman"/>
          <w:sz w:val="24"/>
          <w:szCs w:val="24"/>
        </w:rPr>
        <w:t>7</w:t>
      </w:r>
      <w:r w:rsidR="00DB1CA4" w:rsidRPr="00587977">
        <w:rPr>
          <w:rFonts w:ascii="Times New Roman" w:hAnsi="Times New Roman" w:cs="Times New Roman"/>
          <w:sz w:val="24"/>
          <w:szCs w:val="24"/>
        </w:rPr>
        <w:t xml:space="preserve">. </w:t>
      </w:r>
      <w:r w:rsidR="00DB1CA4" w:rsidRPr="00587977">
        <w:rPr>
          <w:rFonts w:ascii="Times New Roman" w:eastAsia="Calibri" w:hAnsi="Times New Roman" w:cs="Times New Roman"/>
          <w:sz w:val="24"/>
          <w:szCs w:val="24"/>
        </w:rPr>
        <w:t>www.i-soc.com.ua (Домашня сторінка Інституту соціології НАН України</w:t>
      </w:r>
    </w:p>
    <w:p w:rsidR="00527BF5" w:rsidRPr="00587977" w:rsidRDefault="004B7906" w:rsidP="004C7E16">
      <w:pPr>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8</w:t>
      </w:r>
      <w:r w:rsidR="00527BF5" w:rsidRPr="00587977">
        <w:rPr>
          <w:rFonts w:ascii="Times New Roman" w:eastAsiaTheme="minorHAnsi" w:hAnsi="Times New Roman" w:cs="Times New Roman"/>
          <w:sz w:val="24"/>
          <w:szCs w:val="24"/>
        </w:rPr>
        <w:t>. Інститут соціології НАН України (Київ): http:// i-soc.com.ua/ukr/index.ph</w:t>
      </w:r>
    </w:p>
    <w:p w:rsidR="00527BF5" w:rsidRPr="00587977" w:rsidRDefault="004B7906" w:rsidP="004C7E16">
      <w:pPr>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9</w:t>
      </w:r>
      <w:r w:rsidR="00527BF5" w:rsidRPr="00587977">
        <w:rPr>
          <w:rFonts w:ascii="Times New Roman" w:eastAsiaTheme="minorHAnsi" w:hAnsi="Times New Roman" w:cs="Times New Roman"/>
          <w:sz w:val="24"/>
          <w:szCs w:val="24"/>
        </w:rPr>
        <w:t xml:space="preserve">. Соціологія: теорія, методи, маркетинг: </w:t>
      </w:r>
      <w:hyperlink r:id="rId16" w:history="1">
        <w:r w:rsidR="00527BF5" w:rsidRPr="00587977">
          <w:rPr>
            <w:rFonts w:ascii="Times New Roman" w:eastAsiaTheme="minorHAnsi" w:hAnsi="Times New Roman" w:cs="Times New Roman"/>
            <w:sz w:val="24"/>
            <w:szCs w:val="24"/>
            <w:u w:val="single"/>
          </w:rPr>
          <w:t>http://i-soc.com.ua/journal/content.php</w:t>
        </w:r>
      </w:hyperlink>
    </w:p>
    <w:p w:rsidR="00527BF5" w:rsidRPr="00587977" w:rsidRDefault="00527BF5" w:rsidP="004C7E16">
      <w:pPr>
        <w:ind w:firstLine="567"/>
        <w:jc w:val="both"/>
        <w:rPr>
          <w:rFonts w:ascii="Times New Roman" w:eastAsiaTheme="minorHAnsi" w:hAnsi="Times New Roman" w:cs="Times New Roman"/>
          <w:sz w:val="24"/>
          <w:szCs w:val="24"/>
        </w:rPr>
      </w:pPr>
      <w:r w:rsidRPr="00587977">
        <w:rPr>
          <w:rFonts w:ascii="Times New Roman" w:eastAsiaTheme="minorHAnsi" w:hAnsi="Times New Roman" w:cs="Times New Roman"/>
          <w:sz w:val="24"/>
          <w:szCs w:val="24"/>
        </w:rPr>
        <w:t>1</w:t>
      </w:r>
      <w:r w:rsidR="004B7906">
        <w:rPr>
          <w:rFonts w:ascii="Times New Roman" w:eastAsiaTheme="minorHAnsi" w:hAnsi="Times New Roman" w:cs="Times New Roman"/>
          <w:sz w:val="24"/>
          <w:szCs w:val="24"/>
        </w:rPr>
        <w:t>0</w:t>
      </w:r>
      <w:r w:rsidRPr="00587977">
        <w:rPr>
          <w:rFonts w:ascii="Times New Roman" w:eastAsiaTheme="minorHAnsi" w:hAnsi="Times New Roman" w:cs="Times New Roman"/>
          <w:sz w:val="24"/>
          <w:szCs w:val="24"/>
        </w:rPr>
        <w:t xml:space="preserve">. Український соціум. Науковий журнал (Київ): </w:t>
      </w:r>
      <w:hyperlink r:id="rId17" w:history="1">
        <w:r w:rsidRPr="00587977">
          <w:rPr>
            <w:rFonts w:ascii="Times New Roman" w:eastAsiaTheme="minorHAnsi" w:hAnsi="Times New Roman" w:cs="Times New Roman"/>
            <w:sz w:val="24"/>
            <w:szCs w:val="24"/>
            <w:u w:val="single"/>
          </w:rPr>
          <w:t>http://www.ukr-socium.org.ua</w:t>
        </w:r>
      </w:hyperlink>
    </w:p>
    <w:p w:rsidR="00527BF5" w:rsidRPr="00587977" w:rsidRDefault="00527BF5" w:rsidP="004C7E16">
      <w:pPr>
        <w:ind w:firstLine="567"/>
        <w:jc w:val="both"/>
        <w:rPr>
          <w:rFonts w:ascii="Times New Roman" w:eastAsiaTheme="minorHAnsi" w:hAnsi="Times New Roman" w:cs="Times New Roman"/>
          <w:sz w:val="24"/>
          <w:szCs w:val="24"/>
        </w:rPr>
      </w:pPr>
      <w:r w:rsidRPr="00587977">
        <w:rPr>
          <w:rFonts w:ascii="Times New Roman" w:eastAsiaTheme="minorHAnsi" w:hAnsi="Times New Roman" w:cs="Times New Roman"/>
          <w:sz w:val="24"/>
          <w:szCs w:val="24"/>
        </w:rPr>
        <w:t>1</w:t>
      </w:r>
      <w:r w:rsidR="004B7906">
        <w:rPr>
          <w:rFonts w:ascii="Times New Roman" w:eastAsiaTheme="minorHAnsi" w:hAnsi="Times New Roman" w:cs="Times New Roman"/>
          <w:sz w:val="24"/>
          <w:szCs w:val="24"/>
        </w:rPr>
        <w:t>1</w:t>
      </w:r>
      <w:r w:rsidRPr="00587977">
        <w:rPr>
          <w:rFonts w:ascii="Times New Roman" w:eastAsiaTheme="minorHAnsi" w:hAnsi="Times New Roman" w:cs="Times New Roman"/>
          <w:sz w:val="24"/>
          <w:szCs w:val="24"/>
        </w:rPr>
        <w:t xml:space="preserve">. Центр Разумкова: http://razumkov.org.ua/ukr/index.php </w:t>
      </w:r>
    </w:p>
    <w:p w:rsidR="00527BF5" w:rsidRPr="00587977" w:rsidRDefault="00527BF5" w:rsidP="004C7E16">
      <w:pPr>
        <w:ind w:firstLine="567"/>
        <w:jc w:val="both"/>
        <w:rPr>
          <w:rFonts w:ascii="Times New Roman" w:eastAsiaTheme="minorHAnsi" w:hAnsi="Times New Roman" w:cs="Times New Roman"/>
          <w:sz w:val="24"/>
          <w:szCs w:val="24"/>
        </w:rPr>
      </w:pPr>
      <w:r w:rsidRPr="00587977">
        <w:rPr>
          <w:rFonts w:ascii="Times New Roman" w:eastAsiaTheme="minorHAnsi" w:hAnsi="Times New Roman" w:cs="Times New Roman"/>
          <w:sz w:val="24"/>
          <w:szCs w:val="24"/>
        </w:rPr>
        <w:t>1</w:t>
      </w:r>
      <w:r w:rsidR="004B7906">
        <w:rPr>
          <w:rFonts w:ascii="Times New Roman" w:eastAsiaTheme="minorHAnsi" w:hAnsi="Times New Roman" w:cs="Times New Roman"/>
          <w:sz w:val="24"/>
          <w:szCs w:val="24"/>
        </w:rPr>
        <w:t>2</w:t>
      </w:r>
      <w:r w:rsidRPr="00587977">
        <w:rPr>
          <w:rFonts w:ascii="Times New Roman" w:eastAsiaTheme="minorHAnsi" w:hAnsi="Times New Roman" w:cs="Times New Roman"/>
          <w:sz w:val="24"/>
          <w:szCs w:val="24"/>
        </w:rPr>
        <w:t xml:space="preserve">. Фонд «Демократичні ініціативи» імені Ілька </w:t>
      </w:r>
      <w:proofErr w:type="spellStart"/>
      <w:r w:rsidRPr="00587977">
        <w:rPr>
          <w:rFonts w:ascii="Times New Roman" w:eastAsiaTheme="minorHAnsi" w:hAnsi="Times New Roman" w:cs="Times New Roman"/>
          <w:sz w:val="24"/>
          <w:szCs w:val="24"/>
        </w:rPr>
        <w:t>Кучеріва</w:t>
      </w:r>
      <w:proofErr w:type="spellEnd"/>
      <w:r w:rsidRPr="00587977">
        <w:rPr>
          <w:rFonts w:ascii="Times New Roman" w:eastAsiaTheme="minorHAnsi" w:hAnsi="Times New Roman" w:cs="Times New Roman"/>
          <w:sz w:val="24"/>
          <w:szCs w:val="24"/>
        </w:rPr>
        <w:t xml:space="preserve">: http://dif.org.ua </w:t>
      </w:r>
    </w:p>
    <w:p w:rsidR="00527BF5" w:rsidRPr="00587977" w:rsidRDefault="00527BF5" w:rsidP="004C7E16">
      <w:pPr>
        <w:ind w:firstLine="567"/>
        <w:jc w:val="both"/>
        <w:rPr>
          <w:rFonts w:ascii="Times New Roman" w:eastAsiaTheme="minorHAnsi" w:hAnsi="Times New Roman" w:cs="Times New Roman"/>
          <w:sz w:val="24"/>
          <w:szCs w:val="24"/>
        </w:rPr>
      </w:pPr>
      <w:r w:rsidRPr="00587977">
        <w:rPr>
          <w:rFonts w:ascii="Times New Roman" w:eastAsiaTheme="minorHAnsi" w:hAnsi="Times New Roman" w:cs="Times New Roman"/>
          <w:sz w:val="24"/>
          <w:szCs w:val="24"/>
        </w:rPr>
        <w:t>1</w:t>
      </w:r>
      <w:r w:rsidR="004B7906">
        <w:rPr>
          <w:rFonts w:ascii="Times New Roman" w:eastAsiaTheme="minorHAnsi" w:hAnsi="Times New Roman" w:cs="Times New Roman"/>
          <w:sz w:val="24"/>
          <w:szCs w:val="24"/>
        </w:rPr>
        <w:t>3</w:t>
      </w:r>
      <w:r w:rsidRPr="00587977">
        <w:rPr>
          <w:rFonts w:ascii="Times New Roman" w:eastAsiaTheme="minorHAnsi" w:hAnsi="Times New Roman" w:cs="Times New Roman"/>
          <w:sz w:val="24"/>
          <w:szCs w:val="24"/>
        </w:rPr>
        <w:t>. Київський міжнародний інститут соціології (КМІС):</w:t>
      </w:r>
      <w:r w:rsidRPr="00587977">
        <w:rPr>
          <w:rFonts w:ascii="Times New Roman" w:eastAsiaTheme="minorHAnsi" w:hAnsi="Times New Roman" w:cs="Times New Roman"/>
          <w:sz w:val="24"/>
          <w:szCs w:val="24"/>
          <w:lang w:val="ru-RU"/>
        </w:rPr>
        <w:t xml:space="preserve"> </w:t>
      </w:r>
      <w:hyperlink r:id="rId18" w:history="1">
        <w:r w:rsidRPr="00587977">
          <w:rPr>
            <w:rFonts w:ascii="Times New Roman" w:eastAsiaTheme="minorHAnsi" w:hAnsi="Times New Roman" w:cs="Times New Roman"/>
            <w:sz w:val="24"/>
            <w:szCs w:val="24"/>
            <w:u w:val="single"/>
          </w:rPr>
          <w:t>http://www.kiis.com.ua</w:t>
        </w:r>
      </w:hyperlink>
    </w:p>
    <w:p w:rsidR="00527BF5" w:rsidRPr="00587977" w:rsidRDefault="004B7906" w:rsidP="004C7E16">
      <w:pPr>
        <w:ind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14</w:t>
      </w:r>
      <w:r w:rsidR="00527BF5" w:rsidRPr="00587977">
        <w:rPr>
          <w:rFonts w:ascii="Times New Roman" w:eastAsiaTheme="minorHAnsi" w:hAnsi="Times New Roman" w:cs="Times New Roman"/>
          <w:sz w:val="24"/>
          <w:szCs w:val="24"/>
        </w:rPr>
        <w:t xml:space="preserve">. Український інститут соціальних досліджень імені Олександра Яременка: </w:t>
      </w:r>
      <w:hyperlink r:id="rId19" w:history="1">
        <w:r w:rsidR="00527BF5" w:rsidRPr="00587977">
          <w:rPr>
            <w:rFonts w:ascii="Times New Roman" w:eastAsiaTheme="minorHAnsi" w:hAnsi="Times New Roman" w:cs="Times New Roman"/>
            <w:sz w:val="24"/>
            <w:szCs w:val="24"/>
            <w:u w:val="single"/>
          </w:rPr>
          <w:t>http://www.uisr.org.ua/monitoring</w:t>
        </w:r>
      </w:hyperlink>
    </w:p>
    <w:p w:rsidR="00527BF5" w:rsidRPr="00587977" w:rsidRDefault="00527BF5" w:rsidP="004C7E16">
      <w:pPr>
        <w:jc w:val="both"/>
        <w:rPr>
          <w:rFonts w:ascii="Times New Roman" w:eastAsiaTheme="minorHAnsi" w:hAnsi="Times New Roman" w:cs="Times New Roman"/>
          <w:sz w:val="24"/>
          <w:szCs w:val="24"/>
        </w:rPr>
      </w:pPr>
    </w:p>
    <w:p w:rsidR="00DB1CA4" w:rsidRPr="00587977" w:rsidRDefault="00DB1CA4" w:rsidP="004C7E16">
      <w:pPr>
        <w:tabs>
          <w:tab w:val="left" w:pos="456"/>
        </w:tabs>
        <w:ind w:left="720" w:right="-565"/>
        <w:jc w:val="both"/>
        <w:rPr>
          <w:rFonts w:ascii="Times New Roman" w:hAnsi="Times New Roman" w:cs="Times New Roman"/>
          <w:kern w:val="28"/>
          <w:sz w:val="24"/>
          <w:szCs w:val="24"/>
        </w:rPr>
      </w:pPr>
    </w:p>
    <w:p w:rsidR="005867F7" w:rsidRPr="00587977" w:rsidRDefault="005867F7" w:rsidP="004C7E16">
      <w:pPr>
        <w:jc w:val="both"/>
        <w:rPr>
          <w:rFonts w:ascii="Times New Roman" w:hAnsi="Times New Roman" w:cs="Times New Roman"/>
          <w:sz w:val="24"/>
          <w:szCs w:val="24"/>
        </w:rPr>
      </w:pPr>
    </w:p>
    <w:sectPr w:rsidR="005867F7" w:rsidRPr="00587977" w:rsidSect="00DB1CA4">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50D4"/>
    <w:multiLevelType w:val="hybridMultilevel"/>
    <w:tmpl w:val="0456C3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FC1A42"/>
    <w:multiLevelType w:val="hybridMultilevel"/>
    <w:tmpl w:val="8756658A"/>
    <w:lvl w:ilvl="0" w:tplc="C164BDC8">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A0773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53285B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F8AE74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F2CA9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263A0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76CFB0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54EE99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06E206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B694FCC"/>
    <w:multiLevelType w:val="hybridMultilevel"/>
    <w:tmpl w:val="F34AE004"/>
    <w:lvl w:ilvl="0" w:tplc="7CF64E52">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46206F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8887C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BACA7C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E6256F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B5E6224">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B26217C">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39E00A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BA420B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D2A00F6"/>
    <w:multiLevelType w:val="hybridMultilevel"/>
    <w:tmpl w:val="0660D048"/>
    <w:lvl w:ilvl="0" w:tplc="50DA2C76">
      <w:start w:val="1"/>
      <w:numFmt w:val="decimal"/>
      <w:lvlText w:val="%1."/>
      <w:lvlJc w:val="left"/>
      <w:pPr>
        <w:ind w:left="927" w:hanging="360"/>
      </w:p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start w:val="1"/>
      <w:numFmt w:val="decimal"/>
      <w:lvlText w:val="%4."/>
      <w:lvlJc w:val="left"/>
      <w:pPr>
        <w:ind w:left="3087" w:hanging="360"/>
      </w:pPr>
    </w:lvl>
    <w:lvl w:ilvl="4" w:tplc="20000019">
      <w:start w:val="1"/>
      <w:numFmt w:val="lowerLetter"/>
      <w:lvlText w:val="%5."/>
      <w:lvlJc w:val="left"/>
      <w:pPr>
        <w:ind w:left="3807" w:hanging="360"/>
      </w:pPr>
    </w:lvl>
    <w:lvl w:ilvl="5" w:tplc="2000001B">
      <w:start w:val="1"/>
      <w:numFmt w:val="lowerRoman"/>
      <w:lvlText w:val="%6."/>
      <w:lvlJc w:val="right"/>
      <w:pPr>
        <w:ind w:left="4527" w:hanging="180"/>
      </w:pPr>
    </w:lvl>
    <w:lvl w:ilvl="6" w:tplc="2000000F">
      <w:start w:val="1"/>
      <w:numFmt w:val="decimal"/>
      <w:lvlText w:val="%7."/>
      <w:lvlJc w:val="left"/>
      <w:pPr>
        <w:ind w:left="5247" w:hanging="360"/>
      </w:pPr>
    </w:lvl>
    <w:lvl w:ilvl="7" w:tplc="20000019">
      <w:start w:val="1"/>
      <w:numFmt w:val="lowerLetter"/>
      <w:lvlText w:val="%8."/>
      <w:lvlJc w:val="left"/>
      <w:pPr>
        <w:ind w:left="5967" w:hanging="360"/>
      </w:pPr>
    </w:lvl>
    <w:lvl w:ilvl="8" w:tplc="2000001B">
      <w:start w:val="1"/>
      <w:numFmt w:val="lowerRoman"/>
      <w:lvlText w:val="%9."/>
      <w:lvlJc w:val="right"/>
      <w:pPr>
        <w:ind w:left="6687" w:hanging="180"/>
      </w:pPr>
    </w:lvl>
  </w:abstractNum>
  <w:abstractNum w:abstractNumId="4" w15:restartNumberingAfterBreak="0">
    <w:nsid w:val="2AE976DD"/>
    <w:multiLevelType w:val="hybridMultilevel"/>
    <w:tmpl w:val="8756658A"/>
    <w:lvl w:ilvl="0" w:tplc="C164BDC8">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8A0773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53285B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F8AE74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F2CA9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263A0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76CFB0E">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54EE99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06E206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C417E91"/>
    <w:multiLevelType w:val="hybridMultilevel"/>
    <w:tmpl w:val="CF348642"/>
    <w:lvl w:ilvl="0" w:tplc="03E01ADA">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F08E22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034EC6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8B2AB5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E01AE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438640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442420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F2E192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F86CF0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2D71104E"/>
    <w:multiLevelType w:val="hybridMultilevel"/>
    <w:tmpl w:val="56823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21A440D"/>
    <w:multiLevelType w:val="hybridMultilevel"/>
    <w:tmpl w:val="D3202DEC"/>
    <w:lvl w:ilvl="0" w:tplc="4364A02E">
      <w:start w:val="1"/>
      <w:numFmt w:val="decimal"/>
      <w:lvlText w:val="%1."/>
      <w:lvlJc w:val="left"/>
      <w:pPr>
        <w:ind w:left="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B48ABB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DA4E8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C6B4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6F41A2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28C0E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AAA2BA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68AE7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38028D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47653E9C"/>
    <w:multiLevelType w:val="hybridMultilevel"/>
    <w:tmpl w:val="F0404E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D18652E"/>
    <w:multiLevelType w:val="hybridMultilevel"/>
    <w:tmpl w:val="76CE5FC6"/>
    <w:lvl w:ilvl="0" w:tplc="EB582C1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4DC8301B"/>
    <w:multiLevelType w:val="hybridMultilevel"/>
    <w:tmpl w:val="8DBE46BA"/>
    <w:lvl w:ilvl="0" w:tplc="B5A283E2">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87E1E2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CEAF2D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CC1EC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6BCA21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7437B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1EF76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AD431A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194078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51875F04"/>
    <w:multiLevelType w:val="hybridMultilevel"/>
    <w:tmpl w:val="CF92B59E"/>
    <w:lvl w:ilvl="0" w:tplc="0F5CB126">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7E0D6D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DC85AA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EC702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4F0309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FC0FF2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D12590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C4177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18331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56ED7A6B"/>
    <w:multiLevelType w:val="hybridMultilevel"/>
    <w:tmpl w:val="522CB41C"/>
    <w:lvl w:ilvl="0" w:tplc="2DC2DD00">
      <w:start w:val="1"/>
      <w:numFmt w:val="decimal"/>
      <w:lvlText w:val="%1."/>
      <w:lvlJc w:val="left"/>
      <w:pPr>
        <w:ind w:left="9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CEA740A">
      <w:start w:val="1"/>
      <w:numFmt w:val="lowerLetter"/>
      <w:lvlText w:val="%2"/>
      <w:lvlJc w:val="left"/>
      <w:pPr>
        <w:ind w:left="17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1DACBAC">
      <w:start w:val="1"/>
      <w:numFmt w:val="lowerRoman"/>
      <w:lvlText w:val="%3"/>
      <w:lvlJc w:val="left"/>
      <w:pPr>
        <w:ind w:left="24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CEEC7E">
      <w:start w:val="1"/>
      <w:numFmt w:val="decimal"/>
      <w:lvlText w:val="%4"/>
      <w:lvlJc w:val="left"/>
      <w:pPr>
        <w:ind w:left="31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59E9D76">
      <w:start w:val="1"/>
      <w:numFmt w:val="lowerLetter"/>
      <w:lvlText w:val="%5"/>
      <w:lvlJc w:val="left"/>
      <w:pPr>
        <w:ind w:left="38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1B2D794">
      <w:start w:val="1"/>
      <w:numFmt w:val="lowerRoman"/>
      <w:lvlText w:val="%6"/>
      <w:lvlJc w:val="left"/>
      <w:pPr>
        <w:ind w:left="45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A10254E">
      <w:start w:val="1"/>
      <w:numFmt w:val="decimal"/>
      <w:lvlText w:val="%7"/>
      <w:lvlJc w:val="left"/>
      <w:pPr>
        <w:ind w:left="53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282D37E">
      <w:start w:val="1"/>
      <w:numFmt w:val="lowerLetter"/>
      <w:lvlText w:val="%8"/>
      <w:lvlJc w:val="left"/>
      <w:pPr>
        <w:ind w:left="60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508C58">
      <w:start w:val="1"/>
      <w:numFmt w:val="lowerRoman"/>
      <w:lvlText w:val="%9"/>
      <w:lvlJc w:val="left"/>
      <w:pPr>
        <w:ind w:left="67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58CC49A2"/>
    <w:multiLevelType w:val="hybridMultilevel"/>
    <w:tmpl w:val="3858CF2A"/>
    <w:lvl w:ilvl="0" w:tplc="2D94F8F2">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F72A36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ED2826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D6D190">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0D86DA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0C48D6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CEF79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4F8971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276D10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5EFE6E44"/>
    <w:multiLevelType w:val="hybridMultilevel"/>
    <w:tmpl w:val="72BAEB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182710C"/>
    <w:multiLevelType w:val="hybridMultilevel"/>
    <w:tmpl w:val="385ED532"/>
    <w:lvl w:ilvl="0" w:tplc="6F9E5A88">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30AE73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4C6FC5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694562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A8CA4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62C416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82461F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B0068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16EFED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65390620"/>
    <w:multiLevelType w:val="hybridMultilevel"/>
    <w:tmpl w:val="4D1EDF04"/>
    <w:lvl w:ilvl="0" w:tplc="20000001">
      <w:start w:val="1"/>
      <w:numFmt w:val="bullet"/>
      <w:lvlText w:val=""/>
      <w:lvlJc w:val="left"/>
      <w:pPr>
        <w:ind w:left="790" w:firstLine="0"/>
      </w:pPr>
      <w:rPr>
        <w:rFonts w:ascii="Symbol" w:hAnsi="Symbol" w:cs="Symbol" w:hint="default"/>
        <w:b w:val="0"/>
        <w:i w:val="0"/>
        <w:strike w:val="0"/>
        <w:dstrike w:val="0"/>
        <w:color w:val="000000"/>
        <w:sz w:val="28"/>
        <w:szCs w:val="28"/>
        <w:u w:val="none" w:color="000000"/>
        <w:effect w:val="none"/>
        <w:bdr w:val="none" w:sz="0" w:space="0" w:color="auto" w:frame="1"/>
        <w:vertAlign w:val="baseline"/>
      </w:rPr>
    </w:lvl>
    <w:lvl w:ilvl="1" w:tplc="8B48ABB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DA4E8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C6B40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6F41A2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28C0E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AAA2BA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68AE7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38028D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664D724C"/>
    <w:multiLevelType w:val="hybridMultilevel"/>
    <w:tmpl w:val="2FF41806"/>
    <w:lvl w:ilvl="0" w:tplc="15F4B484">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554BF5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4C8371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032F94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56A1C9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E3435A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ECC92A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3A06D4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590189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6B3758CF"/>
    <w:multiLevelType w:val="hybridMultilevel"/>
    <w:tmpl w:val="70862884"/>
    <w:lvl w:ilvl="0" w:tplc="C39A9DD6">
      <w:start w:val="35"/>
      <w:numFmt w:val="decimal"/>
      <w:lvlText w:val="%1."/>
      <w:lvlJc w:val="left"/>
      <w:pPr>
        <w:ind w:left="7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7005144">
      <w:start w:val="1"/>
      <w:numFmt w:val="lowerLetter"/>
      <w:lvlText w:val="%2"/>
      <w:lvlJc w:val="left"/>
      <w:pPr>
        <w:ind w:left="11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F1A6D76">
      <w:start w:val="1"/>
      <w:numFmt w:val="lowerRoman"/>
      <w:lvlText w:val="%3"/>
      <w:lvlJc w:val="left"/>
      <w:pPr>
        <w:ind w:left="18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FEB254">
      <w:start w:val="1"/>
      <w:numFmt w:val="decimal"/>
      <w:lvlText w:val="%4"/>
      <w:lvlJc w:val="left"/>
      <w:pPr>
        <w:ind w:left="25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CC3F56">
      <w:start w:val="1"/>
      <w:numFmt w:val="lowerLetter"/>
      <w:lvlText w:val="%5"/>
      <w:lvlJc w:val="left"/>
      <w:pPr>
        <w:ind w:left="3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6B8EAA4">
      <w:start w:val="1"/>
      <w:numFmt w:val="lowerRoman"/>
      <w:lvlText w:val="%6"/>
      <w:lvlJc w:val="left"/>
      <w:pPr>
        <w:ind w:left="39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00A7D6E">
      <w:start w:val="1"/>
      <w:numFmt w:val="decimal"/>
      <w:lvlText w:val="%7"/>
      <w:lvlJc w:val="left"/>
      <w:pPr>
        <w:ind w:left="47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834AC26">
      <w:start w:val="1"/>
      <w:numFmt w:val="lowerLetter"/>
      <w:lvlText w:val="%8"/>
      <w:lvlJc w:val="left"/>
      <w:pPr>
        <w:ind w:left="54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62EA0DC">
      <w:start w:val="1"/>
      <w:numFmt w:val="lowerRoman"/>
      <w:lvlText w:val="%9"/>
      <w:lvlJc w:val="left"/>
      <w:pPr>
        <w:ind w:left="61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989609F"/>
    <w:multiLevelType w:val="hybridMultilevel"/>
    <w:tmpl w:val="C14E42AC"/>
    <w:lvl w:ilvl="0" w:tplc="072EF2C2">
      <w:start w:val="1"/>
      <w:numFmt w:val="decimal"/>
      <w:lvlText w:val="%1."/>
      <w:lvlJc w:val="left"/>
      <w:pPr>
        <w:ind w:left="963" w:hanging="396"/>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1" w15:restartNumberingAfterBreak="0">
    <w:nsid w:val="7BCA34C4"/>
    <w:multiLevelType w:val="hybridMultilevel"/>
    <w:tmpl w:val="1CB00430"/>
    <w:lvl w:ilvl="0" w:tplc="0D2223D4">
      <w:start w:val="1"/>
      <w:numFmt w:val="decimal"/>
      <w:lvlText w:val="%1."/>
      <w:lvlJc w:val="left"/>
      <w:pPr>
        <w:ind w:left="1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D72096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E245E4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9CA497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7FC866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75C113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03461C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EB6AB16">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3560A8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num>
  <w:num w:numId="7">
    <w:abstractNumId w:val="14"/>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E3"/>
    <w:rsid w:val="00015A26"/>
    <w:rsid w:val="000B64FF"/>
    <w:rsid w:val="000E1FE1"/>
    <w:rsid w:val="001613EA"/>
    <w:rsid w:val="001A30AE"/>
    <w:rsid w:val="001A776B"/>
    <w:rsid w:val="001E6740"/>
    <w:rsid w:val="00373144"/>
    <w:rsid w:val="003916B1"/>
    <w:rsid w:val="003960A5"/>
    <w:rsid w:val="004B7906"/>
    <w:rsid w:val="004C7E16"/>
    <w:rsid w:val="004D33CA"/>
    <w:rsid w:val="00522E07"/>
    <w:rsid w:val="00527BF5"/>
    <w:rsid w:val="005867F7"/>
    <w:rsid w:val="00587977"/>
    <w:rsid w:val="00641720"/>
    <w:rsid w:val="00711F6D"/>
    <w:rsid w:val="00727324"/>
    <w:rsid w:val="007277E3"/>
    <w:rsid w:val="007936DB"/>
    <w:rsid w:val="007E780D"/>
    <w:rsid w:val="008C17BB"/>
    <w:rsid w:val="00935C7B"/>
    <w:rsid w:val="009570D4"/>
    <w:rsid w:val="00A01E3A"/>
    <w:rsid w:val="00AA45A7"/>
    <w:rsid w:val="00BC5372"/>
    <w:rsid w:val="00C804A7"/>
    <w:rsid w:val="00CB4507"/>
    <w:rsid w:val="00DB1CA4"/>
    <w:rsid w:val="00E005CC"/>
    <w:rsid w:val="00E3267F"/>
    <w:rsid w:val="00EC23E1"/>
    <w:rsid w:val="00ED295E"/>
    <w:rsid w:val="00EE07A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9D2F"/>
  <w15:docId w15:val="{3329EED9-FC0B-4FBC-A68A-8443C279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CA4"/>
    <w:pPr>
      <w:spacing w:after="0" w:line="240" w:lineRule="auto"/>
    </w:pPr>
    <w:rPr>
      <w:rFonts w:ascii="Calibri" w:eastAsia="Times New Roman" w:hAnsi="Calibri" w:cs="Calibri"/>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B1CA4"/>
    <w:pPr>
      <w:spacing w:after="0" w:line="276" w:lineRule="auto"/>
    </w:pPr>
    <w:rPr>
      <w:rFonts w:ascii="Arial" w:eastAsia="Times New Roman" w:hAnsi="Arial" w:cs="Arial"/>
      <w:lang w:eastAsia="ru-RU"/>
    </w:rPr>
  </w:style>
  <w:style w:type="paragraph" w:styleId="a3">
    <w:name w:val="Normal (Web)"/>
    <w:aliases w:val="Обычный (Интернет)"/>
    <w:basedOn w:val="a"/>
    <w:rsid w:val="00DB1CA4"/>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DB1CA4"/>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DB1CA4"/>
    <w:rPr>
      <w:rFonts w:ascii="Times New Roman" w:eastAsia="Times New Roman" w:hAnsi="Times New Roman" w:cs="Times New Roman"/>
      <w:sz w:val="28"/>
      <w:szCs w:val="24"/>
      <w:lang w:val="uk-UA" w:eastAsia="ru-RU"/>
    </w:rPr>
  </w:style>
  <w:style w:type="paragraph" w:customStyle="1" w:styleId="a6">
    <w:name w:val="Îáû÷íûé"/>
    <w:rsid w:val="00DB1CA4"/>
    <w:pPr>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ody Text Indent"/>
    <w:basedOn w:val="a"/>
    <w:link w:val="a8"/>
    <w:uiPriority w:val="99"/>
    <w:semiHidden/>
    <w:unhideWhenUsed/>
    <w:rsid w:val="007936DB"/>
    <w:pPr>
      <w:spacing w:after="120"/>
      <w:ind w:left="283"/>
    </w:pPr>
  </w:style>
  <w:style w:type="character" w:customStyle="1" w:styleId="a8">
    <w:name w:val="Основной текст с отступом Знак"/>
    <w:basedOn w:val="a0"/>
    <w:link w:val="a7"/>
    <w:uiPriority w:val="99"/>
    <w:semiHidden/>
    <w:rsid w:val="007936DB"/>
    <w:rPr>
      <w:rFonts w:ascii="Calibri" w:eastAsia="Times New Roman" w:hAnsi="Calibri" w:cs="Calibri"/>
      <w:sz w:val="20"/>
      <w:szCs w:val="20"/>
      <w:lang w:val="uk-UA"/>
    </w:rPr>
  </w:style>
  <w:style w:type="paragraph" w:styleId="a9">
    <w:name w:val="List Paragraph"/>
    <w:basedOn w:val="a"/>
    <w:uiPriority w:val="34"/>
    <w:qFormat/>
    <w:rsid w:val="00527BF5"/>
    <w:pPr>
      <w:ind w:left="720"/>
      <w:contextualSpacing/>
    </w:pPr>
  </w:style>
  <w:style w:type="character" w:styleId="aa">
    <w:name w:val="Hyperlink"/>
    <w:basedOn w:val="a0"/>
    <w:uiPriority w:val="99"/>
    <w:unhideWhenUsed/>
    <w:rsid w:val="003960A5"/>
    <w:rPr>
      <w:color w:val="0563C1" w:themeColor="hyperlink"/>
      <w:u w:val="single"/>
    </w:rPr>
  </w:style>
  <w:style w:type="character" w:styleId="ab">
    <w:name w:val="Unresolved Mention"/>
    <w:basedOn w:val="a0"/>
    <w:uiPriority w:val="99"/>
    <w:semiHidden/>
    <w:unhideWhenUsed/>
    <w:rsid w:val="003960A5"/>
    <w:rPr>
      <w:color w:val="605E5C"/>
      <w:shd w:val="clear" w:color="auto" w:fill="E1DFDD"/>
    </w:rPr>
  </w:style>
  <w:style w:type="paragraph" w:customStyle="1" w:styleId="10">
    <w:name w:val="Абзац списка1"/>
    <w:basedOn w:val="a"/>
    <w:qFormat/>
    <w:rsid w:val="007E780D"/>
    <w:pPr>
      <w:spacing w:after="200" w:line="276" w:lineRule="auto"/>
      <w:ind w:left="720"/>
      <w:contextualSpacing/>
    </w:pPr>
    <w:rPr>
      <w:rFonts w:cs="Times New Roman"/>
      <w:sz w:val="22"/>
      <w:szCs w:val="22"/>
      <w:lang w:val="ru-RU"/>
    </w:rPr>
  </w:style>
  <w:style w:type="paragraph" w:styleId="HTML">
    <w:name w:val="HTML Preformatted"/>
    <w:basedOn w:val="a"/>
    <w:link w:val="HTML0"/>
    <w:semiHidden/>
    <w:unhideWhenUsed/>
    <w:rsid w:val="008C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eastAsia="ru-RU"/>
    </w:rPr>
  </w:style>
  <w:style w:type="character" w:customStyle="1" w:styleId="HTML0">
    <w:name w:val="Стандартный HTML Знак"/>
    <w:basedOn w:val="a0"/>
    <w:link w:val="HTML"/>
    <w:semiHidden/>
    <w:rsid w:val="008C17BB"/>
    <w:rPr>
      <w:rFonts w:ascii="Courier New" w:eastAsia="Times New Roman" w:hAnsi="Courier New" w:cs="Courier New"/>
      <w:sz w:val="20"/>
      <w:szCs w:val="20"/>
      <w:lang w:eastAsia="ru-RU"/>
    </w:rPr>
  </w:style>
  <w:style w:type="character" w:customStyle="1" w:styleId="rvts23">
    <w:name w:val="rvts23"/>
    <w:basedOn w:val="a0"/>
    <w:rsid w:val="008C17BB"/>
  </w:style>
  <w:style w:type="character" w:styleId="ac">
    <w:name w:val="Strong"/>
    <w:basedOn w:val="a0"/>
    <w:qFormat/>
    <w:rsid w:val="008C1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8811">
      <w:bodyDiv w:val="1"/>
      <w:marLeft w:val="0"/>
      <w:marRight w:val="0"/>
      <w:marTop w:val="0"/>
      <w:marBottom w:val="0"/>
      <w:divBdr>
        <w:top w:val="none" w:sz="0" w:space="0" w:color="auto"/>
        <w:left w:val="none" w:sz="0" w:space="0" w:color="auto"/>
        <w:bottom w:val="none" w:sz="0" w:space="0" w:color="auto"/>
        <w:right w:val="none" w:sz="0" w:space="0" w:color="auto"/>
      </w:divBdr>
    </w:div>
    <w:div w:id="118113367">
      <w:bodyDiv w:val="1"/>
      <w:marLeft w:val="0"/>
      <w:marRight w:val="0"/>
      <w:marTop w:val="0"/>
      <w:marBottom w:val="0"/>
      <w:divBdr>
        <w:top w:val="none" w:sz="0" w:space="0" w:color="auto"/>
        <w:left w:val="none" w:sz="0" w:space="0" w:color="auto"/>
        <w:bottom w:val="none" w:sz="0" w:space="0" w:color="auto"/>
        <w:right w:val="none" w:sz="0" w:space="0" w:color="auto"/>
      </w:divBdr>
    </w:div>
    <w:div w:id="172838788">
      <w:bodyDiv w:val="1"/>
      <w:marLeft w:val="0"/>
      <w:marRight w:val="0"/>
      <w:marTop w:val="0"/>
      <w:marBottom w:val="0"/>
      <w:divBdr>
        <w:top w:val="none" w:sz="0" w:space="0" w:color="auto"/>
        <w:left w:val="none" w:sz="0" w:space="0" w:color="auto"/>
        <w:bottom w:val="none" w:sz="0" w:space="0" w:color="auto"/>
        <w:right w:val="none" w:sz="0" w:space="0" w:color="auto"/>
      </w:divBdr>
    </w:div>
    <w:div w:id="212272055">
      <w:bodyDiv w:val="1"/>
      <w:marLeft w:val="0"/>
      <w:marRight w:val="0"/>
      <w:marTop w:val="0"/>
      <w:marBottom w:val="0"/>
      <w:divBdr>
        <w:top w:val="none" w:sz="0" w:space="0" w:color="auto"/>
        <w:left w:val="none" w:sz="0" w:space="0" w:color="auto"/>
        <w:bottom w:val="none" w:sz="0" w:space="0" w:color="auto"/>
        <w:right w:val="none" w:sz="0" w:space="0" w:color="auto"/>
      </w:divBdr>
    </w:div>
    <w:div w:id="249238328">
      <w:bodyDiv w:val="1"/>
      <w:marLeft w:val="0"/>
      <w:marRight w:val="0"/>
      <w:marTop w:val="0"/>
      <w:marBottom w:val="0"/>
      <w:divBdr>
        <w:top w:val="none" w:sz="0" w:space="0" w:color="auto"/>
        <w:left w:val="none" w:sz="0" w:space="0" w:color="auto"/>
        <w:bottom w:val="none" w:sz="0" w:space="0" w:color="auto"/>
        <w:right w:val="none" w:sz="0" w:space="0" w:color="auto"/>
      </w:divBdr>
    </w:div>
    <w:div w:id="440153284">
      <w:bodyDiv w:val="1"/>
      <w:marLeft w:val="0"/>
      <w:marRight w:val="0"/>
      <w:marTop w:val="0"/>
      <w:marBottom w:val="0"/>
      <w:divBdr>
        <w:top w:val="none" w:sz="0" w:space="0" w:color="auto"/>
        <w:left w:val="none" w:sz="0" w:space="0" w:color="auto"/>
        <w:bottom w:val="none" w:sz="0" w:space="0" w:color="auto"/>
        <w:right w:val="none" w:sz="0" w:space="0" w:color="auto"/>
      </w:divBdr>
    </w:div>
    <w:div w:id="444350958">
      <w:bodyDiv w:val="1"/>
      <w:marLeft w:val="0"/>
      <w:marRight w:val="0"/>
      <w:marTop w:val="0"/>
      <w:marBottom w:val="0"/>
      <w:divBdr>
        <w:top w:val="none" w:sz="0" w:space="0" w:color="auto"/>
        <w:left w:val="none" w:sz="0" w:space="0" w:color="auto"/>
        <w:bottom w:val="none" w:sz="0" w:space="0" w:color="auto"/>
        <w:right w:val="none" w:sz="0" w:space="0" w:color="auto"/>
      </w:divBdr>
    </w:div>
    <w:div w:id="453137955">
      <w:bodyDiv w:val="1"/>
      <w:marLeft w:val="0"/>
      <w:marRight w:val="0"/>
      <w:marTop w:val="0"/>
      <w:marBottom w:val="0"/>
      <w:divBdr>
        <w:top w:val="none" w:sz="0" w:space="0" w:color="auto"/>
        <w:left w:val="none" w:sz="0" w:space="0" w:color="auto"/>
        <w:bottom w:val="none" w:sz="0" w:space="0" w:color="auto"/>
        <w:right w:val="none" w:sz="0" w:space="0" w:color="auto"/>
      </w:divBdr>
    </w:div>
    <w:div w:id="477692251">
      <w:bodyDiv w:val="1"/>
      <w:marLeft w:val="0"/>
      <w:marRight w:val="0"/>
      <w:marTop w:val="0"/>
      <w:marBottom w:val="0"/>
      <w:divBdr>
        <w:top w:val="none" w:sz="0" w:space="0" w:color="auto"/>
        <w:left w:val="none" w:sz="0" w:space="0" w:color="auto"/>
        <w:bottom w:val="none" w:sz="0" w:space="0" w:color="auto"/>
        <w:right w:val="none" w:sz="0" w:space="0" w:color="auto"/>
      </w:divBdr>
    </w:div>
    <w:div w:id="490022920">
      <w:bodyDiv w:val="1"/>
      <w:marLeft w:val="0"/>
      <w:marRight w:val="0"/>
      <w:marTop w:val="0"/>
      <w:marBottom w:val="0"/>
      <w:divBdr>
        <w:top w:val="none" w:sz="0" w:space="0" w:color="auto"/>
        <w:left w:val="none" w:sz="0" w:space="0" w:color="auto"/>
        <w:bottom w:val="none" w:sz="0" w:space="0" w:color="auto"/>
        <w:right w:val="none" w:sz="0" w:space="0" w:color="auto"/>
      </w:divBdr>
    </w:div>
    <w:div w:id="507064930">
      <w:bodyDiv w:val="1"/>
      <w:marLeft w:val="0"/>
      <w:marRight w:val="0"/>
      <w:marTop w:val="0"/>
      <w:marBottom w:val="0"/>
      <w:divBdr>
        <w:top w:val="none" w:sz="0" w:space="0" w:color="auto"/>
        <w:left w:val="none" w:sz="0" w:space="0" w:color="auto"/>
        <w:bottom w:val="none" w:sz="0" w:space="0" w:color="auto"/>
        <w:right w:val="none" w:sz="0" w:space="0" w:color="auto"/>
      </w:divBdr>
    </w:div>
    <w:div w:id="591355618">
      <w:bodyDiv w:val="1"/>
      <w:marLeft w:val="0"/>
      <w:marRight w:val="0"/>
      <w:marTop w:val="0"/>
      <w:marBottom w:val="0"/>
      <w:divBdr>
        <w:top w:val="none" w:sz="0" w:space="0" w:color="auto"/>
        <w:left w:val="none" w:sz="0" w:space="0" w:color="auto"/>
        <w:bottom w:val="none" w:sz="0" w:space="0" w:color="auto"/>
        <w:right w:val="none" w:sz="0" w:space="0" w:color="auto"/>
      </w:divBdr>
    </w:div>
    <w:div w:id="624652810">
      <w:bodyDiv w:val="1"/>
      <w:marLeft w:val="0"/>
      <w:marRight w:val="0"/>
      <w:marTop w:val="0"/>
      <w:marBottom w:val="0"/>
      <w:divBdr>
        <w:top w:val="none" w:sz="0" w:space="0" w:color="auto"/>
        <w:left w:val="none" w:sz="0" w:space="0" w:color="auto"/>
        <w:bottom w:val="none" w:sz="0" w:space="0" w:color="auto"/>
        <w:right w:val="none" w:sz="0" w:space="0" w:color="auto"/>
      </w:divBdr>
    </w:div>
    <w:div w:id="790516431">
      <w:bodyDiv w:val="1"/>
      <w:marLeft w:val="0"/>
      <w:marRight w:val="0"/>
      <w:marTop w:val="0"/>
      <w:marBottom w:val="0"/>
      <w:divBdr>
        <w:top w:val="none" w:sz="0" w:space="0" w:color="auto"/>
        <w:left w:val="none" w:sz="0" w:space="0" w:color="auto"/>
        <w:bottom w:val="none" w:sz="0" w:space="0" w:color="auto"/>
        <w:right w:val="none" w:sz="0" w:space="0" w:color="auto"/>
      </w:divBdr>
    </w:div>
    <w:div w:id="811286859">
      <w:bodyDiv w:val="1"/>
      <w:marLeft w:val="0"/>
      <w:marRight w:val="0"/>
      <w:marTop w:val="0"/>
      <w:marBottom w:val="0"/>
      <w:divBdr>
        <w:top w:val="none" w:sz="0" w:space="0" w:color="auto"/>
        <w:left w:val="none" w:sz="0" w:space="0" w:color="auto"/>
        <w:bottom w:val="none" w:sz="0" w:space="0" w:color="auto"/>
        <w:right w:val="none" w:sz="0" w:space="0" w:color="auto"/>
      </w:divBdr>
    </w:div>
    <w:div w:id="817965319">
      <w:bodyDiv w:val="1"/>
      <w:marLeft w:val="0"/>
      <w:marRight w:val="0"/>
      <w:marTop w:val="0"/>
      <w:marBottom w:val="0"/>
      <w:divBdr>
        <w:top w:val="none" w:sz="0" w:space="0" w:color="auto"/>
        <w:left w:val="none" w:sz="0" w:space="0" w:color="auto"/>
        <w:bottom w:val="none" w:sz="0" w:space="0" w:color="auto"/>
        <w:right w:val="none" w:sz="0" w:space="0" w:color="auto"/>
      </w:divBdr>
    </w:div>
    <w:div w:id="823621310">
      <w:bodyDiv w:val="1"/>
      <w:marLeft w:val="0"/>
      <w:marRight w:val="0"/>
      <w:marTop w:val="0"/>
      <w:marBottom w:val="0"/>
      <w:divBdr>
        <w:top w:val="none" w:sz="0" w:space="0" w:color="auto"/>
        <w:left w:val="none" w:sz="0" w:space="0" w:color="auto"/>
        <w:bottom w:val="none" w:sz="0" w:space="0" w:color="auto"/>
        <w:right w:val="none" w:sz="0" w:space="0" w:color="auto"/>
      </w:divBdr>
    </w:div>
    <w:div w:id="827328091">
      <w:bodyDiv w:val="1"/>
      <w:marLeft w:val="0"/>
      <w:marRight w:val="0"/>
      <w:marTop w:val="0"/>
      <w:marBottom w:val="0"/>
      <w:divBdr>
        <w:top w:val="none" w:sz="0" w:space="0" w:color="auto"/>
        <w:left w:val="none" w:sz="0" w:space="0" w:color="auto"/>
        <w:bottom w:val="none" w:sz="0" w:space="0" w:color="auto"/>
        <w:right w:val="none" w:sz="0" w:space="0" w:color="auto"/>
      </w:divBdr>
    </w:div>
    <w:div w:id="841629354">
      <w:bodyDiv w:val="1"/>
      <w:marLeft w:val="0"/>
      <w:marRight w:val="0"/>
      <w:marTop w:val="0"/>
      <w:marBottom w:val="0"/>
      <w:divBdr>
        <w:top w:val="none" w:sz="0" w:space="0" w:color="auto"/>
        <w:left w:val="none" w:sz="0" w:space="0" w:color="auto"/>
        <w:bottom w:val="none" w:sz="0" w:space="0" w:color="auto"/>
        <w:right w:val="none" w:sz="0" w:space="0" w:color="auto"/>
      </w:divBdr>
    </w:div>
    <w:div w:id="847675378">
      <w:bodyDiv w:val="1"/>
      <w:marLeft w:val="0"/>
      <w:marRight w:val="0"/>
      <w:marTop w:val="0"/>
      <w:marBottom w:val="0"/>
      <w:divBdr>
        <w:top w:val="none" w:sz="0" w:space="0" w:color="auto"/>
        <w:left w:val="none" w:sz="0" w:space="0" w:color="auto"/>
        <w:bottom w:val="none" w:sz="0" w:space="0" w:color="auto"/>
        <w:right w:val="none" w:sz="0" w:space="0" w:color="auto"/>
      </w:divBdr>
    </w:div>
    <w:div w:id="991101894">
      <w:bodyDiv w:val="1"/>
      <w:marLeft w:val="0"/>
      <w:marRight w:val="0"/>
      <w:marTop w:val="0"/>
      <w:marBottom w:val="0"/>
      <w:divBdr>
        <w:top w:val="none" w:sz="0" w:space="0" w:color="auto"/>
        <w:left w:val="none" w:sz="0" w:space="0" w:color="auto"/>
        <w:bottom w:val="none" w:sz="0" w:space="0" w:color="auto"/>
        <w:right w:val="none" w:sz="0" w:space="0" w:color="auto"/>
      </w:divBdr>
    </w:div>
    <w:div w:id="1013193385">
      <w:bodyDiv w:val="1"/>
      <w:marLeft w:val="0"/>
      <w:marRight w:val="0"/>
      <w:marTop w:val="0"/>
      <w:marBottom w:val="0"/>
      <w:divBdr>
        <w:top w:val="none" w:sz="0" w:space="0" w:color="auto"/>
        <w:left w:val="none" w:sz="0" w:space="0" w:color="auto"/>
        <w:bottom w:val="none" w:sz="0" w:space="0" w:color="auto"/>
        <w:right w:val="none" w:sz="0" w:space="0" w:color="auto"/>
      </w:divBdr>
    </w:div>
    <w:div w:id="1059743797">
      <w:bodyDiv w:val="1"/>
      <w:marLeft w:val="0"/>
      <w:marRight w:val="0"/>
      <w:marTop w:val="0"/>
      <w:marBottom w:val="0"/>
      <w:divBdr>
        <w:top w:val="none" w:sz="0" w:space="0" w:color="auto"/>
        <w:left w:val="none" w:sz="0" w:space="0" w:color="auto"/>
        <w:bottom w:val="none" w:sz="0" w:space="0" w:color="auto"/>
        <w:right w:val="none" w:sz="0" w:space="0" w:color="auto"/>
      </w:divBdr>
    </w:div>
    <w:div w:id="1093664999">
      <w:bodyDiv w:val="1"/>
      <w:marLeft w:val="0"/>
      <w:marRight w:val="0"/>
      <w:marTop w:val="0"/>
      <w:marBottom w:val="0"/>
      <w:divBdr>
        <w:top w:val="none" w:sz="0" w:space="0" w:color="auto"/>
        <w:left w:val="none" w:sz="0" w:space="0" w:color="auto"/>
        <w:bottom w:val="none" w:sz="0" w:space="0" w:color="auto"/>
        <w:right w:val="none" w:sz="0" w:space="0" w:color="auto"/>
      </w:divBdr>
    </w:div>
    <w:div w:id="1147893704">
      <w:bodyDiv w:val="1"/>
      <w:marLeft w:val="0"/>
      <w:marRight w:val="0"/>
      <w:marTop w:val="0"/>
      <w:marBottom w:val="0"/>
      <w:divBdr>
        <w:top w:val="none" w:sz="0" w:space="0" w:color="auto"/>
        <w:left w:val="none" w:sz="0" w:space="0" w:color="auto"/>
        <w:bottom w:val="none" w:sz="0" w:space="0" w:color="auto"/>
        <w:right w:val="none" w:sz="0" w:space="0" w:color="auto"/>
      </w:divBdr>
    </w:div>
    <w:div w:id="1221937472">
      <w:bodyDiv w:val="1"/>
      <w:marLeft w:val="0"/>
      <w:marRight w:val="0"/>
      <w:marTop w:val="0"/>
      <w:marBottom w:val="0"/>
      <w:divBdr>
        <w:top w:val="none" w:sz="0" w:space="0" w:color="auto"/>
        <w:left w:val="none" w:sz="0" w:space="0" w:color="auto"/>
        <w:bottom w:val="none" w:sz="0" w:space="0" w:color="auto"/>
        <w:right w:val="none" w:sz="0" w:space="0" w:color="auto"/>
      </w:divBdr>
    </w:div>
    <w:div w:id="1278172532">
      <w:bodyDiv w:val="1"/>
      <w:marLeft w:val="0"/>
      <w:marRight w:val="0"/>
      <w:marTop w:val="0"/>
      <w:marBottom w:val="0"/>
      <w:divBdr>
        <w:top w:val="none" w:sz="0" w:space="0" w:color="auto"/>
        <w:left w:val="none" w:sz="0" w:space="0" w:color="auto"/>
        <w:bottom w:val="none" w:sz="0" w:space="0" w:color="auto"/>
        <w:right w:val="none" w:sz="0" w:space="0" w:color="auto"/>
      </w:divBdr>
    </w:div>
    <w:div w:id="1396472325">
      <w:bodyDiv w:val="1"/>
      <w:marLeft w:val="0"/>
      <w:marRight w:val="0"/>
      <w:marTop w:val="0"/>
      <w:marBottom w:val="0"/>
      <w:divBdr>
        <w:top w:val="none" w:sz="0" w:space="0" w:color="auto"/>
        <w:left w:val="none" w:sz="0" w:space="0" w:color="auto"/>
        <w:bottom w:val="none" w:sz="0" w:space="0" w:color="auto"/>
        <w:right w:val="none" w:sz="0" w:space="0" w:color="auto"/>
      </w:divBdr>
    </w:div>
    <w:div w:id="1417705876">
      <w:bodyDiv w:val="1"/>
      <w:marLeft w:val="0"/>
      <w:marRight w:val="0"/>
      <w:marTop w:val="0"/>
      <w:marBottom w:val="0"/>
      <w:divBdr>
        <w:top w:val="none" w:sz="0" w:space="0" w:color="auto"/>
        <w:left w:val="none" w:sz="0" w:space="0" w:color="auto"/>
        <w:bottom w:val="none" w:sz="0" w:space="0" w:color="auto"/>
        <w:right w:val="none" w:sz="0" w:space="0" w:color="auto"/>
      </w:divBdr>
    </w:div>
    <w:div w:id="1434669243">
      <w:bodyDiv w:val="1"/>
      <w:marLeft w:val="0"/>
      <w:marRight w:val="0"/>
      <w:marTop w:val="0"/>
      <w:marBottom w:val="0"/>
      <w:divBdr>
        <w:top w:val="none" w:sz="0" w:space="0" w:color="auto"/>
        <w:left w:val="none" w:sz="0" w:space="0" w:color="auto"/>
        <w:bottom w:val="none" w:sz="0" w:space="0" w:color="auto"/>
        <w:right w:val="none" w:sz="0" w:space="0" w:color="auto"/>
      </w:divBdr>
    </w:div>
    <w:div w:id="1479223936">
      <w:bodyDiv w:val="1"/>
      <w:marLeft w:val="0"/>
      <w:marRight w:val="0"/>
      <w:marTop w:val="0"/>
      <w:marBottom w:val="0"/>
      <w:divBdr>
        <w:top w:val="none" w:sz="0" w:space="0" w:color="auto"/>
        <w:left w:val="none" w:sz="0" w:space="0" w:color="auto"/>
        <w:bottom w:val="none" w:sz="0" w:space="0" w:color="auto"/>
        <w:right w:val="none" w:sz="0" w:space="0" w:color="auto"/>
      </w:divBdr>
    </w:div>
    <w:div w:id="1548375540">
      <w:bodyDiv w:val="1"/>
      <w:marLeft w:val="0"/>
      <w:marRight w:val="0"/>
      <w:marTop w:val="0"/>
      <w:marBottom w:val="0"/>
      <w:divBdr>
        <w:top w:val="none" w:sz="0" w:space="0" w:color="auto"/>
        <w:left w:val="none" w:sz="0" w:space="0" w:color="auto"/>
        <w:bottom w:val="none" w:sz="0" w:space="0" w:color="auto"/>
        <w:right w:val="none" w:sz="0" w:space="0" w:color="auto"/>
      </w:divBdr>
    </w:div>
    <w:div w:id="1695499006">
      <w:bodyDiv w:val="1"/>
      <w:marLeft w:val="0"/>
      <w:marRight w:val="0"/>
      <w:marTop w:val="0"/>
      <w:marBottom w:val="0"/>
      <w:divBdr>
        <w:top w:val="none" w:sz="0" w:space="0" w:color="auto"/>
        <w:left w:val="none" w:sz="0" w:space="0" w:color="auto"/>
        <w:bottom w:val="none" w:sz="0" w:space="0" w:color="auto"/>
        <w:right w:val="none" w:sz="0" w:space="0" w:color="auto"/>
      </w:divBdr>
    </w:div>
    <w:div w:id="1709796297">
      <w:bodyDiv w:val="1"/>
      <w:marLeft w:val="0"/>
      <w:marRight w:val="0"/>
      <w:marTop w:val="0"/>
      <w:marBottom w:val="0"/>
      <w:divBdr>
        <w:top w:val="none" w:sz="0" w:space="0" w:color="auto"/>
        <w:left w:val="none" w:sz="0" w:space="0" w:color="auto"/>
        <w:bottom w:val="none" w:sz="0" w:space="0" w:color="auto"/>
        <w:right w:val="none" w:sz="0" w:space="0" w:color="auto"/>
      </w:divBdr>
    </w:div>
    <w:div w:id="1818955595">
      <w:bodyDiv w:val="1"/>
      <w:marLeft w:val="0"/>
      <w:marRight w:val="0"/>
      <w:marTop w:val="0"/>
      <w:marBottom w:val="0"/>
      <w:divBdr>
        <w:top w:val="none" w:sz="0" w:space="0" w:color="auto"/>
        <w:left w:val="none" w:sz="0" w:space="0" w:color="auto"/>
        <w:bottom w:val="none" w:sz="0" w:space="0" w:color="auto"/>
        <w:right w:val="none" w:sz="0" w:space="0" w:color="auto"/>
      </w:divBdr>
    </w:div>
    <w:div w:id="1835683297">
      <w:bodyDiv w:val="1"/>
      <w:marLeft w:val="0"/>
      <w:marRight w:val="0"/>
      <w:marTop w:val="0"/>
      <w:marBottom w:val="0"/>
      <w:divBdr>
        <w:top w:val="none" w:sz="0" w:space="0" w:color="auto"/>
        <w:left w:val="none" w:sz="0" w:space="0" w:color="auto"/>
        <w:bottom w:val="none" w:sz="0" w:space="0" w:color="auto"/>
        <w:right w:val="none" w:sz="0" w:space="0" w:color="auto"/>
      </w:divBdr>
    </w:div>
    <w:div w:id="1841774998">
      <w:bodyDiv w:val="1"/>
      <w:marLeft w:val="0"/>
      <w:marRight w:val="0"/>
      <w:marTop w:val="0"/>
      <w:marBottom w:val="0"/>
      <w:divBdr>
        <w:top w:val="none" w:sz="0" w:space="0" w:color="auto"/>
        <w:left w:val="none" w:sz="0" w:space="0" w:color="auto"/>
        <w:bottom w:val="none" w:sz="0" w:space="0" w:color="auto"/>
        <w:right w:val="none" w:sz="0" w:space="0" w:color="auto"/>
      </w:divBdr>
    </w:div>
    <w:div w:id="1868250816">
      <w:bodyDiv w:val="1"/>
      <w:marLeft w:val="0"/>
      <w:marRight w:val="0"/>
      <w:marTop w:val="0"/>
      <w:marBottom w:val="0"/>
      <w:divBdr>
        <w:top w:val="none" w:sz="0" w:space="0" w:color="auto"/>
        <w:left w:val="none" w:sz="0" w:space="0" w:color="auto"/>
        <w:bottom w:val="none" w:sz="0" w:space="0" w:color="auto"/>
        <w:right w:val="none" w:sz="0" w:space="0" w:color="auto"/>
      </w:divBdr>
    </w:div>
    <w:div w:id="1882012346">
      <w:bodyDiv w:val="1"/>
      <w:marLeft w:val="0"/>
      <w:marRight w:val="0"/>
      <w:marTop w:val="0"/>
      <w:marBottom w:val="0"/>
      <w:divBdr>
        <w:top w:val="none" w:sz="0" w:space="0" w:color="auto"/>
        <w:left w:val="none" w:sz="0" w:space="0" w:color="auto"/>
        <w:bottom w:val="none" w:sz="0" w:space="0" w:color="auto"/>
        <w:right w:val="none" w:sz="0" w:space="0" w:color="auto"/>
      </w:divBdr>
    </w:div>
    <w:div w:id="1902249765">
      <w:bodyDiv w:val="1"/>
      <w:marLeft w:val="0"/>
      <w:marRight w:val="0"/>
      <w:marTop w:val="0"/>
      <w:marBottom w:val="0"/>
      <w:divBdr>
        <w:top w:val="none" w:sz="0" w:space="0" w:color="auto"/>
        <w:left w:val="none" w:sz="0" w:space="0" w:color="auto"/>
        <w:bottom w:val="none" w:sz="0" w:space="0" w:color="auto"/>
        <w:right w:val="none" w:sz="0" w:space="0" w:color="auto"/>
      </w:divBdr>
    </w:div>
    <w:div w:id="1912276712">
      <w:bodyDiv w:val="1"/>
      <w:marLeft w:val="0"/>
      <w:marRight w:val="0"/>
      <w:marTop w:val="0"/>
      <w:marBottom w:val="0"/>
      <w:divBdr>
        <w:top w:val="none" w:sz="0" w:space="0" w:color="auto"/>
        <w:left w:val="none" w:sz="0" w:space="0" w:color="auto"/>
        <w:bottom w:val="none" w:sz="0" w:space="0" w:color="auto"/>
        <w:right w:val="none" w:sz="0" w:space="0" w:color="auto"/>
      </w:divBdr>
    </w:div>
    <w:div w:id="1955550705">
      <w:bodyDiv w:val="1"/>
      <w:marLeft w:val="0"/>
      <w:marRight w:val="0"/>
      <w:marTop w:val="0"/>
      <w:marBottom w:val="0"/>
      <w:divBdr>
        <w:top w:val="none" w:sz="0" w:space="0" w:color="auto"/>
        <w:left w:val="none" w:sz="0" w:space="0" w:color="auto"/>
        <w:bottom w:val="none" w:sz="0" w:space="0" w:color="auto"/>
        <w:right w:val="none" w:sz="0" w:space="0" w:color="auto"/>
      </w:divBdr>
    </w:div>
    <w:div w:id="1964387773">
      <w:bodyDiv w:val="1"/>
      <w:marLeft w:val="0"/>
      <w:marRight w:val="0"/>
      <w:marTop w:val="0"/>
      <w:marBottom w:val="0"/>
      <w:divBdr>
        <w:top w:val="none" w:sz="0" w:space="0" w:color="auto"/>
        <w:left w:val="none" w:sz="0" w:space="0" w:color="auto"/>
        <w:bottom w:val="none" w:sz="0" w:space="0" w:color="auto"/>
        <w:right w:val="none" w:sz="0" w:space="0" w:color="auto"/>
      </w:divBdr>
    </w:div>
    <w:div w:id="1971327900">
      <w:bodyDiv w:val="1"/>
      <w:marLeft w:val="0"/>
      <w:marRight w:val="0"/>
      <w:marTop w:val="0"/>
      <w:marBottom w:val="0"/>
      <w:divBdr>
        <w:top w:val="none" w:sz="0" w:space="0" w:color="auto"/>
        <w:left w:val="none" w:sz="0" w:space="0" w:color="auto"/>
        <w:bottom w:val="none" w:sz="0" w:space="0" w:color="auto"/>
        <w:right w:val="none" w:sz="0" w:space="0" w:color="auto"/>
      </w:divBdr>
    </w:div>
    <w:div w:id="1972595746">
      <w:bodyDiv w:val="1"/>
      <w:marLeft w:val="0"/>
      <w:marRight w:val="0"/>
      <w:marTop w:val="0"/>
      <w:marBottom w:val="0"/>
      <w:divBdr>
        <w:top w:val="none" w:sz="0" w:space="0" w:color="auto"/>
        <w:left w:val="none" w:sz="0" w:space="0" w:color="auto"/>
        <w:bottom w:val="none" w:sz="0" w:space="0" w:color="auto"/>
        <w:right w:val="none" w:sz="0" w:space="0" w:color="auto"/>
      </w:divBdr>
    </w:div>
    <w:div w:id="1984893110">
      <w:bodyDiv w:val="1"/>
      <w:marLeft w:val="0"/>
      <w:marRight w:val="0"/>
      <w:marTop w:val="0"/>
      <w:marBottom w:val="0"/>
      <w:divBdr>
        <w:top w:val="none" w:sz="0" w:space="0" w:color="auto"/>
        <w:left w:val="none" w:sz="0" w:space="0" w:color="auto"/>
        <w:bottom w:val="none" w:sz="0" w:space="0" w:color="auto"/>
        <w:right w:val="none" w:sz="0" w:space="0" w:color="auto"/>
      </w:divBdr>
    </w:div>
    <w:div w:id="2008709153">
      <w:bodyDiv w:val="1"/>
      <w:marLeft w:val="0"/>
      <w:marRight w:val="0"/>
      <w:marTop w:val="0"/>
      <w:marBottom w:val="0"/>
      <w:divBdr>
        <w:top w:val="none" w:sz="0" w:space="0" w:color="auto"/>
        <w:left w:val="none" w:sz="0" w:space="0" w:color="auto"/>
        <w:bottom w:val="none" w:sz="0" w:space="0" w:color="auto"/>
        <w:right w:val="none" w:sz="0" w:space="0" w:color="auto"/>
      </w:divBdr>
    </w:div>
    <w:div w:id="21397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554/97-&#1074;&#1088;" TargetMode="External"/><Relationship Id="rId13" Type="http://schemas.openxmlformats.org/officeDocument/2006/relationships/hyperlink" Target="http://zakon.rada.gov.ua/go/3759-12" TargetMode="External"/><Relationship Id="rId18" Type="http://schemas.openxmlformats.org/officeDocument/2006/relationships/hyperlink" Target="http://www.kiis.com.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fn.mdpu.org.ua/course/view.php?id=2652" TargetMode="External"/><Relationship Id="rId12" Type="http://schemas.openxmlformats.org/officeDocument/2006/relationships/hyperlink" Target="http://zakon1.rada.gov.ua/laws/show/485/97-%D0%B2%D1%80" TargetMode="External"/><Relationship Id="rId17" Type="http://schemas.openxmlformats.org/officeDocument/2006/relationships/hyperlink" Target="http://www.ukr-socium.org.ua" TargetMode="External"/><Relationship Id="rId2" Type="http://schemas.openxmlformats.org/officeDocument/2006/relationships/styles" Target="styles.xml"/><Relationship Id="rId16" Type="http://schemas.openxmlformats.org/officeDocument/2006/relationships/hyperlink" Target="http://i-soc.com.ua/journal/content.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ataliya_idrisova@ukr.net" TargetMode="External"/><Relationship Id="rId11" Type="http://schemas.openxmlformats.org/officeDocument/2006/relationships/hyperlink" Target="http://zakon2.rada.gov.ua/laws/show/987-12" TargetMode="External"/><Relationship Id="rId5" Type="http://schemas.openxmlformats.org/officeDocument/2006/relationships/hyperlink" Target="http://scholar.google.com.ua/citations?user=28vSPEoAAAAJ&amp;hl" TargetMode="External"/><Relationship Id="rId15" Type="http://schemas.openxmlformats.org/officeDocument/2006/relationships/hyperlink" Target="http://www.kostvlada.org/justition/55-justition-inf/909-2012-03-02-13-31-48.html" TargetMode="External"/><Relationship Id="rId10" Type="http://schemas.openxmlformats.org/officeDocument/2006/relationships/hyperlink" Target="http://zakon2.rada.gov.ua/laws/show/9/98-&#1074;&#1088;" TargetMode="External"/><Relationship Id="rId19" Type="http://schemas.openxmlformats.org/officeDocument/2006/relationships/hyperlink" Target="http://www.uisr.org.ua/monitoring" TargetMode="External"/><Relationship Id="rId4" Type="http://schemas.openxmlformats.org/officeDocument/2006/relationships/webSettings" Target="webSettings.xml"/><Relationship Id="rId9" Type="http://schemas.openxmlformats.org/officeDocument/2006/relationships/hyperlink" Target="http://zakon1.rada.gov.ua/laws/show/2984-14" TargetMode="External"/><Relationship Id="rId14" Type="http://schemas.openxmlformats.org/officeDocument/2006/relationships/hyperlink" Target="http://zakon1.rada.gov.ua/laws/show/128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3314</Words>
  <Characters>18893</Characters>
  <Application>Microsoft Office Word</Application>
  <DocSecurity>0</DocSecurity>
  <Lines>157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Viktorovna Irina</cp:lastModifiedBy>
  <cp:revision>3</cp:revision>
  <dcterms:created xsi:type="dcterms:W3CDTF">2023-10-15T12:20:00Z</dcterms:created>
  <dcterms:modified xsi:type="dcterms:W3CDTF">2023-10-23T11:39:00Z</dcterms:modified>
</cp:coreProperties>
</file>