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E43C8D">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E43C8D">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7AC4F570" w:rsidR="00545413" w:rsidRPr="007F3844" w:rsidRDefault="002641C4" w:rsidP="00E43C8D">
            <w:pPr>
              <w:tabs>
                <w:tab w:val="left" w:pos="9623"/>
              </w:tabs>
              <w:ind w:left="431"/>
              <w:jc w:val="both"/>
              <w:rPr>
                <w:rFonts w:ascii="Times New Roman" w:hAnsi="Times New Roman" w:cs="Times New Roman"/>
                <w:sz w:val="24"/>
                <w:szCs w:val="24"/>
              </w:rPr>
            </w:pPr>
            <w:proofErr w:type="spellStart"/>
            <w:r>
              <w:rPr>
                <w:rFonts w:ascii="Times New Roman" w:hAnsi="Times New Roman" w:cs="Times New Roman"/>
                <w:bCs/>
                <w:sz w:val="24"/>
                <w:szCs w:val="24"/>
                <w:lang w:val="ru-RU"/>
              </w:rPr>
              <w:t>Інноваційний</w:t>
            </w:r>
            <w:proofErr w:type="spellEnd"/>
            <w:r>
              <w:rPr>
                <w:rFonts w:ascii="Times New Roman" w:hAnsi="Times New Roman" w:cs="Times New Roman"/>
                <w:bCs/>
                <w:sz w:val="24"/>
                <w:szCs w:val="24"/>
                <w:lang w:val="ru-RU"/>
              </w:rPr>
              <w:t xml:space="preserve"> менеджмент</w:t>
            </w:r>
          </w:p>
          <w:p w14:paraId="5F9E393D" w14:textId="6F03BB86" w:rsidR="00545413" w:rsidRPr="009332B8" w:rsidRDefault="00680B08" w:rsidP="00E43C8D">
            <w:pPr>
              <w:tabs>
                <w:tab w:val="left" w:pos="9623"/>
              </w:tabs>
              <w:ind w:left="431"/>
              <w:jc w:val="both"/>
              <w:rPr>
                <w:rFonts w:ascii="Times New Roman" w:hAnsi="Times New Roman" w:cs="Times New Roman"/>
                <w:i/>
                <w:color w:val="000000"/>
                <w:sz w:val="24"/>
                <w:szCs w:val="24"/>
              </w:rPr>
            </w:pPr>
            <w:r w:rsidRPr="009332B8">
              <w:rPr>
                <w:rFonts w:ascii="Times New Roman" w:hAnsi="Times New Roman" w:cs="Times New Roman"/>
                <w:i/>
                <w:color w:val="000000"/>
                <w:sz w:val="24"/>
                <w:szCs w:val="24"/>
              </w:rPr>
              <w:t>вибірковий</w:t>
            </w:r>
          </w:p>
        </w:tc>
      </w:tr>
      <w:tr w:rsidR="00545413" w:rsidRPr="00306665" w14:paraId="6760EBD4"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3B473C4" w14:textId="77777777" w:rsidR="00C61F95" w:rsidRDefault="00C61F95" w:rsidP="00B31A75">
            <w:pPr>
              <w:tabs>
                <w:tab w:val="left" w:pos="9623"/>
              </w:tabs>
              <w:ind w:left="431"/>
              <w:jc w:val="both"/>
              <w:rPr>
                <w:rFonts w:ascii="Times New Roman" w:hAnsi="Times New Roman" w:cs="Times New Roman"/>
                <w:sz w:val="24"/>
                <w:szCs w:val="24"/>
              </w:rPr>
            </w:pPr>
          </w:p>
          <w:p w14:paraId="18D367FC" w14:textId="52E41989" w:rsidR="00545413" w:rsidRPr="00306665" w:rsidRDefault="00545413" w:rsidP="00B31A75">
            <w:pPr>
              <w:tabs>
                <w:tab w:val="left" w:pos="9623"/>
              </w:tabs>
              <w:ind w:left="43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Бакалавр</w:t>
            </w:r>
          </w:p>
          <w:p w14:paraId="0148F80E" w14:textId="351071A2" w:rsidR="00545413" w:rsidRPr="00306665" w:rsidRDefault="00545413" w:rsidP="00C61F95">
            <w:pPr>
              <w:tabs>
                <w:tab w:val="left" w:pos="9623"/>
              </w:tabs>
              <w:jc w:val="both"/>
              <w:rPr>
                <w:rFonts w:ascii="Times New Roman" w:hAnsi="Times New Roman" w:cs="Times New Roman"/>
                <w:sz w:val="24"/>
                <w:szCs w:val="24"/>
              </w:rPr>
            </w:pPr>
          </w:p>
        </w:tc>
      </w:tr>
      <w:tr w:rsidR="00545413" w:rsidRPr="00306665" w14:paraId="71F4624B"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2A6D8EEC" w:rsidR="00545413" w:rsidRPr="00680B08" w:rsidRDefault="00545413" w:rsidP="007F3844">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DB2964">
              <w:rPr>
                <w:rFonts w:ascii="Times New Roman" w:hAnsi="Times New Roman" w:cs="Times New Roman"/>
                <w:sz w:val="24"/>
                <w:szCs w:val="24"/>
              </w:rPr>
              <w:t>4</w:t>
            </w:r>
            <w:r w:rsidRPr="00680B08">
              <w:rPr>
                <w:rFonts w:ascii="Times New Roman" w:hAnsi="Times New Roman" w:cs="Times New Roman"/>
                <w:sz w:val="24"/>
                <w:szCs w:val="24"/>
              </w:rPr>
              <w:t>-202</w:t>
            </w:r>
            <w:r w:rsidR="00DB2964">
              <w:rPr>
                <w:rFonts w:ascii="Times New Roman" w:hAnsi="Times New Roman" w:cs="Times New Roman"/>
                <w:sz w:val="24"/>
                <w:szCs w:val="24"/>
              </w:rPr>
              <w:t>5</w:t>
            </w:r>
            <w:r w:rsidRPr="00FF19E0">
              <w:rPr>
                <w:rFonts w:ascii="Times New Roman" w:hAnsi="Times New Roman" w:cs="Times New Roman"/>
                <w:sz w:val="24"/>
                <w:szCs w:val="24"/>
              </w:rPr>
              <w:t>/</w:t>
            </w:r>
            <w:r w:rsidR="00DB2964">
              <w:rPr>
                <w:rFonts w:ascii="Times New Roman" w:hAnsi="Times New Roman" w:cs="Times New Roman"/>
                <w:sz w:val="24"/>
                <w:szCs w:val="24"/>
              </w:rPr>
              <w:t>парний</w:t>
            </w:r>
            <w:r w:rsidRPr="00FF19E0">
              <w:rPr>
                <w:rFonts w:ascii="Times New Roman" w:hAnsi="Times New Roman" w:cs="Times New Roman"/>
                <w:sz w:val="24"/>
                <w:szCs w:val="24"/>
              </w:rPr>
              <w:t xml:space="preserve"> </w:t>
            </w:r>
            <w:r w:rsidRPr="002641C4">
              <w:rPr>
                <w:rFonts w:ascii="Times New Roman" w:hAnsi="Times New Roman" w:cs="Times New Roman"/>
                <w:sz w:val="24"/>
                <w:szCs w:val="24"/>
              </w:rPr>
              <w:t xml:space="preserve">семестр </w:t>
            </w:r>
          </w:p>
        </w:tc>
      </w:tr>
      <w:tr w:rsidR="00545413" w:rsidRPr="00306665" w14:paraId="15CEC09F" w14:textId="77777777" w:rsidTr="00E43C8D">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77777777" w:rsidR="00545413" w:rsidRPr="00306665" w:rsidRDefault="00545413" w:rsidP="00E43C8D">
            <w:pPr>
              <w:ind w:left="43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Щебликіна</w:t>
            </w:r>
            <w:proofErr w:type="spellEnd"/>
            <w:r>
              <w:rPr>
                <w:rFonts w:ascii="Times New Roman" w:hAnsi="Times New Roman" w:cs="Times New Roman"/>
                <w:color w:val="000000"/>
                <w:sz w:val="24"/>
                <w:szCs w:val="24"/>
              </w:rPr>
              <w:t xml:space="preserve"> З. В.</w:t>
            </w:r>
          </w:p>
        </w:tc>
      </w:tr>
      <w:tr w:rsidR="00545413" w:rsidRPr="00306665" w14:paraId="779B19B4" w14:textId="77777777" w:rsidTr="00E43C8D">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E43C8D">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77777777" w:rsidR="00545413" w:rsidRPr="009C6444" w:rsidRDefault="00B31A75" w:rsidP="00E43C8D">
            <w:pPr>
              <w:ind w:left="431"/>
              <w:jc w:val="both"/>
              <w:rPr>
                <w:rFonts w:ascii="Times New Roman" w:hAnsi="Times New Roman" w:cs="Times New Roman"/>
                <w:color w:val="C00000"/>
                <w:sz w:val="24"/>
                <w:szCs w:val="24"/>
              </w:rPr>
            </w:pPr>
            <w:r w:rsidRPr="00113CBB">
              <w:rPr>
                <w:rFonts w:ascii="Times New Roman" w:hAnsi="Times New Roman" w:cs="Times New Roman"/>
                <w:sz w:val="24"/>
                <w:szCs w:val="24"/>
              </w:rPr>
              <w:t>http://fim.mdpu.org.ua/fakultet-informatiki-matematiki-ta/kafedra-ekonomiki/sklad-kafedri-ekonomiki/shheblikina-zoya-viktorivna/</w:t>
            </w:r>
          </w:p>
        </w:tc>
      </w:tr>
      <w:tr w:rsidR="00545413" w:rsidRPr="00306665" w14:paraId="025405DD" w14:textId="77777777" w:rsidTr="00E43C8D">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77777777" w:rsidR="00545413" w:rsidRPr="00306665" w:rsidRDefault="00545413" w:rsidP="00E43C8D">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63</w:t>
            </w:r>
            <w:r w:rsidRPr="0030666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02 31 2</w:t>
            </w:r>
            <w:r w:rsidRPr="00306665">
              <w:rPr>
                <w:rFonts w:ascii="Times New Roman" w:hAnsi="Times New Roman" w:cs="Times New Roman"/>
                <w:sz w:val="24"/>
                <w:szCs w:val="24"/>
                <w:shd w:val="clear" w:color="auto" w:fill="FFFFFF"/>
              </w:rPr>
              <w:t>94</w:t>
            </w:r>
          </w:p>
        </w:tc>
      </w:tr>
      <w:tr w:rsidR="00545413" w:rsidRPr="00306665" w14:paraId="67FE16FC" w14:textId="77777777" w:rsidTr="00E43C8D">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7777777" w:rsidR="00545413" w:rsidRPr="00AD42E1" w:rsidRDefault="00B31A75" w:rsidP="00E43C8D">
            <w:pPr>
              <w:shd w:val="clear" w:color="auto" w:fill="FFFFFF"/>
              <w:spacing w:before="100" w:beforeAutospacing="1" w:after="100" w:afterAutospacing="1"/>
              <w:ind w:left="431"/>
              <w:rPr>
                <w:rFonts w:ascii="Times New Roman" w:hAnsi="Times New Roman" w:cs="Times New Roman"/>
                <w:sz w:val="24"/>
                <w:szCs w:val="24"/>
              </w:rPr>
            </w:pPr>
            <w:r w:rsidRPr="00113CBB">
              <w:rPr>
                <w:rFonts w:ascii="Times New Roman" w:hAnsi="Times New Roman" w:cs="Times New Roman"/>
                <w:sz w:val="24"/>
                <w:szCs w:val="24"/>
                <w:shd w:val="clear" w:color="auto" w:fill="FFFFFF"/>
              </w:rPr>
              <w:t>shcheblykina_zoia@mdpu.org.ua</w:t>
            </w:r>
          </w:p>
        </w:tc>
      </w:tr>
      <w:tr w:rsidR="00545413" w:rsidRPr="00306665" w14:paraId="565DBF51" w14:textId="77777777" w:rsidTr="00E43C8D">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71B2CD4A" w:rsidR="00545413" w:rsidRPr="00E042C7" w:rsidRDefault="003B181F" w:rsidP="00B404FD">
            <w:pPr>
              <w:ind w:left="431"/>
              <w:jc w:val="both"/>
              <w:rPr>
                <w:rFonts w:ascii="Times New Roman" w:hAnsi="Times New Roman" w:cs="Times New Roman"/>
                <w:sz w:val="24"/>
                <w:szCs w:val="24"/>
              </w:rPr>
            </w:pPr>
            <w:r w:rsidRPr="003B181F">
              <w:rPr>
                <w:rFonts w:ascii="Times New Roman" w:hAnsi="Times New Roman" w:cs="Times New Roman"/>
                <w:sz w:val="24"/>
                <w:szCs w:val="24"/>
              </w:rPr>
              <w:t>https://dfn.mdpu.org.ua/course/view.php?id=2599</w:t>
            </w:r>
            <w:r w:rsidR="00E042C7" w:rsidRPr="00E042C7">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545413" w:rsidRPr="00306665" w14:paraId="4D8238B3" w14:textId="77777777" w:rsidTr="00E43C8D">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E43C8D">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E43C8D">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119BD359" w:rsidR="00545413"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2207C2F1" w14:textId="77777777" w:rsidR="005A2B82" w:rsidRPr="00306665" w:rsidRDefault="005A2B82" w:rsidP="00545413">
      <w:pPr>
        <w:ind w:left="360"/>
        <w:contextualSpacing/>
        <w:jc w:val="center"/>
        <w:rPr>
          <w:rFonts w:ascii="Times New Roman" w:hAnsi="Times New Roman" w:cs="Times New Roman"/>
          <w:b/>
          <w:caps/>
          <w:color w:val="000000"/>
          <w:sz w:val="24"/>
          <w:szCs w:val="24"/>
        </w:rPr>
      </w:pPr>
    </w:p>
    <w:p w14:paraId="181E7F0E" w14:textId="4FC5731D" w:rsidR="00545413" w:rsidRDefault="003A65AD" w:rsidP="005E66E1">
      <w:pPr>
        <w:ind w:firstLine="708"/>
        <w:contextualSpacing/>
        <w:jc w:val="both"/>
        <w:rPr>
          <w:rFonts w:ascii="Times New Roman" w:hAnsi="Times New Roman" w:cs="Times New Roman"/>
          <w:sz w:val="24"/>
          <w:szCs w:val="24"/>
        </w:rPr>
      </w:pPr>
      <w:r w:rsidRPr="00D62B0C">
        <w:rPr>
          <w:rFonts w:ascii="Times New Roman" w:hAnsi="Times New Roman" w:cs="Times New Roman"/>
          <w:sz w:val="24"/>
          <w:szCs w:val="24"/>
        </w:rPr>
        <w:t>Освітній компонент</w:t>
      </w:r>
      <w:r>
        <w:rPr>
          <w:rFonts w:ascii="Times New Roman" w:hAnsi="Times New Roman" w:cs="Times New Roman"/>
          <w:sz w:val="24"/>
          <w:szCs w:val="24"/>
        </w:rPr>
        <w:t xml:space="preserve"> </w:t>
      </w:r>
      <w:r w:rsidRPr="00D62B0C">
        <w:rPr>
          <w:rFonts w:ascii="Times New Roman" w:hAnsi="Times New Roman" w:cs="Times New Roman"/>
          <w:sz w:val="24"/>
          <w:szCs w:val="24"/>
        </w:rPr>
        <w:t>«</w:t>
      </w:r>
      <w:r>
        <w:rPr>
          <w:rFonts w:ascii="Times New Roman" w:hAnsi="Times New Roman" w:cs="Times New Roman"/>
          <w:bCs/>
          <w:sz w:val="24"/>
          <w:szCs w:val="24"/>
        </w:rPr>
        <w:t xml:space="preserve">Інноваційний </w:t>
      </w:r>
      <w:r w:rsidRPr="00D62B0C">
        <w:rPr>
          <w:rFonts w:ascii="Times New Roman" w:hAnsi="Times New Roman" w:cs="Times New Roman"/>
          <w:bCs/>
          <w:sz w:val="24"/>
          <w:szCs w:val="24"/>
        </w:rPr>
        <w:t>менеджмент</w:t>
      </w:r>
      <w:r w:rsidRPr="00D62B0C">
        <w:rPr>
          <w:rFonts w:ascii="Times New Roman" w:hAnsi="Times New Roman" w:cs="Times New Roman"/>
          <w:sz w:val="24"/>
          <w:szCs w:val="24"/>
        </w:rPr>
        <w:t xml:space="preserve">»  </w:t>
      </w:r>
      <w:r w:rsidR="003B181F" w:rsidRPr="003A65AD">
        <w:rPr>
          <w:rFonts w:ascii="Times New Roman" w:hAnsi="Times New Roman" w:cs="Times New Roman"/>
          <w:sz w:val="24"/>
          <w:szCs w:val="24"/>
        </w:rPr>
        <w:t xml:space="preserve">має сформувати й розвинути у </w:t>
      </w:r>
      <w:r w:rsidR="005A2B82">
        <w:rPr>
          <w:rFonts w:ascii="Times New Roman" w:hAnsi="Times New Roman" w:cs="Times New Roman"/>
          <w:sz w:val="24"/>
          <w:szCs w:val="24"/>
        </w:rPr>
        <w:t>здобувачів</w:t>
      </w:r>
      <w:r w:rsidR="003B181F" w:rsidRPr="003A65AD">
        <w:rPr>
          <w:rFonts w:ascii="Times New Roman" w:hAnsi="Times New Roman" w:cs="Times New Roman"/>
          <w:sz w:val="24"/>
          <w:szCs w:val="24"/>
        </w:rPr>
        <w:t xml:space="preserve"> теоретичні знання та практичні навички в </w:t>
      </w:r>
      <w:r>
        <w:rPr>
          <w:rFonts w:ascii="Times New Roman" w:hAnsi="Times New Roman" w:cs="Times New Roman"/>
          <w:sz w:val="24"/>
          <w:szCs w:val="24"/>
        </w:rPr>
        <w:t>сфері</w:t>
      </w:r>
      <w:r w:rsidR="003B181F" w:rsidRPr="003A65AD">
        <w:rPr>
          <w:rFonts w:ascii="Times New Roman" w:hAnsi="Times New Roman" w:cs="Times New Roman"/>
          <w:sz w:val="24"/>
          <w:szCs w:val="24"/>
        </w:rPr>
        <w:t xml:space="preserve"> інноваційної діяльності та управління інноваційними пр</w:t>
      </w:r>
      <w:r>
        <w:rPr>
          <w:rFonts w:ascii="Times New Roman" w:hAnsi="Times New Roman" w:cs="Times New Roman"/>
          <w:sz w:val="24"/>
          <w:szCs w:val="24"/>
        </w:rPr>
        <w:t>оцесами</w:t>
      </w:r>
      <w:r w:rsidR="005A2B82">
        <w:rPr>
          <w:rFonts w:ascii="Times New Roman" w:hAnsi="Times New Roman" w:cs="Times New Roman"/>
          <w:sz w:val="24"/>
          <w:szCs w:val="24"/>
        </w:rPr>
        <w:t>,</w:t>
      </w:r>
      <w:r w:rsidR="003B181F" w:rsidRPr="003A65AD">
        <w:rPr>
          <w:rFonts w:ascii="Times New Roman" w:hAnsi="Times New Roman" w:cs="Times New Roman"/>
          <w:sz w:val="24"/>
          <w:szCs w:val="24"/>
        </w:rPr>
        <w:t xml:space="preserve"> формування у майбутніх фахівців сприйнятливості до нововведень, теоретичних знань і практичних навичок в </w:t>
      </w:r>
      <w:r>
        <w:rPr>
          <w:rFonts w:ascii="Times New Roman" w:hAnsi="Times New Roman" w:cs="Times New Roman"/>
          <w:sz w:val="24"/>
          <w:szCs w:val="24"/>
        </w:rPr>
        <w:t>питаннях</w:t>
      </w:r>
      <w:r w:rsidR="003B181F" w:rsidRPr="003A65AD">
        <w:rPr>
          <w:rFonts w:ascii="Times New Roman" w:hAnsi="Times New Roman" w:cs="Times New Roman"/>
          <w:sz w:val="24"/>
          <w:szCs w:val="24"/>
        </w:rPr>
        <w:t xml:space="preserve"> підготовки і здійснення інноваційних змін </w:t>
      </w:r>
      <w:r>
        <w:rPr>
          <w:rFonts w:ascii="Times New Roman" w:hAnsi="Times New Roman" w:cs="Times New Roman"/>
          <w:sz w:val="24"/>
          <w:szCs w:val="24"/>
        </w:rPr>
        <w:t>в</w:t>
      </w:r>
      <w:r w:rsidR="003B181F" w:rsidRPr="003A65AD">
        <w:rPr>
          <w:rFonts w:ascii="Times New Roman" w:hAnsi="Times New Roman" w:cs="Times New Roman"/>
          <w:sz w:val="24"/>
          <w:szCs w:val="24"/>
        </w:rPr>
        <w:t xml:space="preserve"> умовах ринкових відносин і жорсткої конкурентної боротьби</w:t>
      </w:r>
      <w:r w:rsidR="005A2B82">
        <w:rPr>
          <w:rFonts w:ascii="Times New Roman" w:hAnsi="Times New Roman" w:cs="Times New Roman"/>
          <w:sz w:val="24"/>
          <w:szCs w:val="24"/>
        </w:rPr>
        <w:t>.</w:t>
      </w:r>
    </w:p>
    <w:p w14:paraId="64DE043D" w14:textId="4810BFDD" w:rsidR="005A2B82" w:rsidRDefault="005A2B82" w:rsidP="005A2B82">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Навчальний матеріал дисципліни  «</w:t>
      </w:r>
      <w:r>
        <w:rPr>
          <w:rFonts w:ascii="Times New Roman" w:hAnsi="Times New Roman" w:cs="Times New Roman"/>
          <w:bCs/>
          <w:sz w:val="24"/>
          <w:szCs w:val="24"/>
        </w:rPr>
        <w:t xml:space="preserve">Інноваційний </w:t>
      </w:r>
      <w:r w:rsidRPr="00D62B0C">
        <w:rPr>
          <w:rFonts w:ascii="Times New Roman" w:hAnsi="Times New Roman" w:cs="Times New Roman"/>
          <w:bCs/>
          <w:sz w:val="24"/>
          <w:szCs w:val="24"/>
        </w:rPr>
        <w:t>менеджмент</w:t>
      </w:r>
      <w:r w:rsidRPr="00D62B0C">
        <w:rPr>
          <w:rFonts w:ascii="Times New Roman" w:hAnsi="Times New Roman" w:cs="Times New Roman"/>
          <w:sz w:val="24"/>
          <w:szCs w:val="24"/>
        </w:rPr>
        <w:t>» викладається у</w:t>
      </w:r>
      <w:r w:rsidRPr="003A65AD">
        <w:rPr>
          <w:rFonts w:ascii="Times New Roman" w:hAnsi="Times New Roman" w:cs="Times New Roman"/>
          <w:color w:val="FF0000"/>
          <w:sz w:val="24"/>
          <w:szCs w:val="24"/>
        </w:rPr>
        <w:t xml:space="preserve"> </w:t>
      </w:r>
      <w:r w:rsidRPr="002925BE">
        <w:rPr>
          <w:rFonts w:ascii="Times New Roman" w:hAnsi="Times New Roman" w:cs="Times New Roman"/>
          <w:sz w:val="24"/>
          <w:szCs w:val="24"/>
        </w:rPr>
        <w:t>сь</w:t>
      </w:r>
      <w:r w:rsidR="002925BE" w:rsidRPr="002925BE">
        <w:rPr>
          <w:rFonts w:ascii="Times New Roman" w:hAnsi="Times New Roman" w:cs="Times New Roman"/>
          <w:sz w:val="24"/>
          <w:szCs w:val="24"/>
        </w:rPr>
        <w:t>о</w:t>
      </w:r>
      <w:r w:rsidRPr="002925BE">
        <w:rPr>
          <w:rFonts w:ascii="Times New Roman" w:hAnsi="Times New Roman" w:cs="Times New Roman"/>
          <w:sz w:val="24"/>
          <w:szCs w:val="24"/>
        </w:rPr>
        <w:t>ми</w:t>
      </w:r>
      <w:r w:rsidR="00DB2964">
        <w:rPr>
          <w:rFonts w:ascii="Times New Roman" w:hAnsi="Times New Roman" w:cs="Times New Roman"/>
          <w:sz w:val="24"/>
          <w:szCs w:val="24"/>
        </w:rPr>
        <w:t>х</w:t>
      </w:r>
      <w:r w:rsidRPr="002925BE">
        <w:rPr>
          <w:rFonts w:ascii="Times New Roman" w:hAnsi="Times New Roman" w:cs="Times New Roman"/>
          <w:sz w:val="24"/>
          <w:szCs w:val="24"/>
        </w:rPr>
        <w:t xml:space="preserve"> </w:t>
      </w:r>
      <w:r w:rsidRPr="00D62B0C">
        <w:rPr>
          <w:rFonts w:ascii="Times New Roman" w:hAnsi="Times New Roman" w:cs="Times New Roman"/>
          <w:sz w:val="24"/>
          <w:szCs w:val="24"/>
        </w:rPr>
        <w:t xml:space="preserve">  темах, які розкривають сутність основних складових  </w:t>
      </w:r>
      <w:r>
        <w:rPr>
          <w:rFonts w:ascii="Times New Roman" w:hAnsi="Times New Roman" w:cs="Times New Roman"/>
          <w:sz w:val="24"/>
          <w:szCs w:val="24"/>
        </w:rPr>
        <w:t>курсу</w:t>
      </w:r>
    </w:p>
    <w:p w14:paraId="0B69734F" w14:textId="7F591D51" w:rsidR="005A2B82" w:rsidRPr="005A2B82" w:rsidRDefault="005A2B82" w:rsidP="005E66E1">
      <w:pPr>
        <w:ind w:firstLine="708"/>
        <w:contextualSpacing/>
        <w:jc w:val="both"/>
        <w:rPr>
          <w:rFonts w:ascii="Times New Roman" w:hAnsi="Times New Roman" w:cs="Times New Roman"/>
          <w:caps/>
          <w:color w:val="000000"/>
          <w:sz w:val="24"/>
          <w:szCs w:val="24"/>
        </w:rPr>
      </w:pPr>
      <w:r w:rsidRPr="005A2B82">
        <w:rPr>
          <w:rFonts w:ascii="Times New Roman" w:hAnsi="Times New Roman" w:cs="Times New Roman"/>
          <w:sz w:val="24"/>
          <w:szCs w:val="24"/>
        </w:rPr>
        <w:t xml:space="preserve">Навчальна дисципліна «Інноваційний менеджмент» належить до вибіркових дисциплін, </w:t>
      </w:r>
      <w:r w:rsidR="002925BE">
        <w:rPr>
          <w:rFonts w:ascii="Times New Roman" w:hAnsi="Times New Roman" w:cs="Times New Roman"/>
          <w:sz w:val="24"/>
          <w:szCs w:val="24"/>
        </w:rPr>
        <w:t xml:space="preserve">дає можливість здобувачам  опанувати </w:t>
      </w:r>
      <w:r w:rsidRPr="005A2B82">
        <w:rPr>
          <w:rFonts w:ascii="Times New Roman" w:hAnsi="Times New Roman" w:cs="Times New Roman"/>
          <w:sz w:val="24"/>
          <w:szCs w:val="24"/>
        </w:rPr>
        <w:t xml:space="preserve">системи наукових поглядів на сутність, принципи, методи та інструменти інноваційного менеджменту, </w:t>
      </w:r>
      <w:r w:rsidR="002925BE">
        <w:rPr>
          <w:rFonts w:ascii="Times New Roman" w:hAnsi="Times New Roman" w:cs="Times New Roman"/>
          <w:sz w:val="24"/>
          <w:szCs w:val="24"/>
        </w:rPr>
        <w:t xml:space="preserve">набути </w:t>
      </w:r>
      <w:r w:rsidRPr="005A2B82">
        <w:rPr>
          <w:rFonts w:ascii="Times New Roman" w:hAnsi="Times New Roman" w:cs="Times New Roman"/>
          <w:sz w:val="24"/>
          <w:szCs w:val="24"/>
        </w:rPr>
        <w:t xml:space="preserve">основних умінь і навичок практичного застосування </w:t>
      </w:r>
      <w:r w:rsidR="002925BE">
        <w:rPr>
          <w:rFonts w:ascii="Times New Roman" w:hAnsi="Times New Roman" w:cs="Times New Roman"/>
          <w:sz w:val="24"/>
          <w:szCs w:val="24"/>
        </w:rPr>
        <w:t>фахових</w:t>
      </w:r>
      <w:r w:rsidRPr="005A2B82">
        <w:rPr>
          <w:rFonts w:ascii="Times New Roman" w:hAnsi="Times New Roman" w:cs="Times New Roman"/>
          <w:sz w:val="24"/>
          <w:szCs w:val="24"/>
        </w:rPr>
        <w:t xml:space="preserve"> </w:t>
      </w:r>
      <w:proofErr w:type="spellStart"/>
      <w:r w:rsidRPr="005A2B82">
        <w:rPr>
          <w:rFonts w:ascii="Times New Roman" w:hAnsi="Times New Roman" w:cs="Times New Roman"/>
          <w:sz w:val="24"/>
          <w:szCs w:val="24"/>
        </w:rPr>
        <w:t>компетентностей</w:t>
      </w:r>
      <w:proofErr w:type="spellEnd"/>
      <w:r w:rsidRPr="005A2B82">
        <w:rPr>
          <w:rFonts w:ascii="Times New Roman" w:hAnsi="Times New Roman" w:cs="Times New Roman"/>
          <w:sz w:val="24"/>
          <w:szCs w:val="24"/>
        </w:rPr>
        <w:t xml:space="preserve"> на різних рівнях та посадах за умов інтенсифікації процесів генерування та впровадження інновацій у сучасній економіц</w:t>
      </w:r>
      <w:r>
        <w:rPr>
          <w:rFonts w:ascii="Times New Roman" w:hAnsi="Times New Roman" w:cs="Times New Roman"/>
          <w:sz w:val="24"/>
          <w:szCs w:val="24"/>
        </w:rPr>
        <w:t>і.</w:t>
      </w:r>
    </w:p>
    <w:p w14:paraId="5E3E3B80" w14:textId="4CE7F5CE" w:rsidR="003A351F" w:rsidRDefault="003A351F" w:rsidP="002925BE">
      <w:pPr>
        <w:contextualSpacing/>
        <w:rPr>
          <w:rFonts w:ascii="Times New Roman" w:hAnsi="Times New Roman" w:cs="Times New Roman"/>
          <w:sz w:val="24"/>
          <w:szCs w:val="24"/>
        </w:rPr>
      </w:pPr>
    </w:p>
    <w:p w14:paraId="79CDB7E0" w14:textId="77777777" w:rsidR="002925BE" w:rsidRDefault="002925BE" w:rsidP="002925BE">
      <w:pPr>
        <w:contextualSpacing/>
      </w:pPr>
    </w:p>
    <w:p w14:paraId="3260828A" w14:textId="77777777"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595A843B" w14:textId="424590C9" w:rsidR="003A351F" w:rsidRPr="00977C56" w:rsidRDefault="002641C4" w:rsidP="003A65AD">
      <w:pPr>
        <w:pStyle w:val="1"/>
        <w:tabs>
          <w:tab w:val="clear" w:pos="0"/>
          <w:tab w:val="left" w:pos="708"/>
        </w:tabs>
        <w:ind w:left="0" w:firstLine="709"/>
        <w:jc w:val="both"/>
        <w:rPr>
          <w:sz w:val="24"/>
        </w:rPr>
      </w:pPr>
      <w:r w:rsidRPr="00977C56">
        <w:rPr>
          <w:sz w:val="24"/>
        </w:rPr>
        <w:t xml:space="preserve">Метою викладання </w:t>
      </w:r>
      <w:r w:rsidR="00977C56">
        <w:rPr>
          <w:sz w:val="24"/>
        </w:rPr>
        <w:t>освітнього компоненту</w:t>
      </w:r>
      <w:r w:rsidR="003A65AD">
        <w:rPr>
          <w:sz w:val="24"/>
        </w:rPr>
        <w:t xml:space="preserve"> </w:t>
      </w:r>
      <w:r w:rsidRPr="00977C56">
        <w:rPr>
          <w:bCs/>
          <w:sz w:val="24"/>
        </w:rPr>
        <w:t>«</w:t>
      </w:r>
      <w:r w:rsidRPr="00977C56">
        <w:rPr>
          <w:sz w:val="24"/>
        </w:rPr>
        <w:t xml:space="preserve">Інноваційний менеджмент» є оволодіння </w:t>
      </w:r>
      <w:r w:rsidR="003A351F" w:rsidRPr="00977C56">
        <w:rPr>
          <w:sz w:val="24"/>
        </w:rPr>
        <w:t xml:space="preserve">новітніми теоретичними знаннями з питань управління інноваціями та набуття практичних вмінь і навичок щодо реалізації управління інноваційною діяльністю у швидкозмінному середовищі, розвитку інноваційного потенціалу підприємства. </w:t>
      </w:r>
    </w:p>
    <w:p w14:paraId="5E1870E6" w14:textId="77777777" w:rsidR="002641C4" w:rsidRPr="002641C4" w:rsidRDefault="002641C4" w:rsidP="002641C4">
      <w:pPr>
        <w:rPr>
          <w:lang w:eastAsia="ar-SA"/>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00AFBF63" w14:textId="77777777" w:rsidR="002F320B" w:rsidRPr="00B31A75" w:rsidRDefault="002F320B" w:rsidP="002F320B">
      <w:pPr>
        <w:shd w:val="clear" w:color="auto" w:fill="FFFFFF"/>
        <w:rPr>
          <w:rFonts w:ascii="Times New Roman" w:hAnsi="Times New Roman" w:cs="Times New Roman"/>
          <w:b/>
          <w:caps/>
          <w:sz w:val="24"/>
          <w:szCs w:val="24"/>
        </w:rPr>
      </w:pPr>
    </w:p>
    <w:p w14:paraId="714DE22C" w14:textId="77777777" w:rsidR="00545413" w:rsidRDefault="00545413" w:rsidP="00545413">
      <w:pPr>
        <w:shd w:val="clear" w:color="auto" w:fill="FFFFFF"/>
        <w:ind w:left="360"/>
        <w:jc w:val="center"/>
        <w:rPr>
          <w:rFonts w:ascii="Times New Roman" w:hAnsi="Times New Roman" w:cs="Times New Roman"/>
          <w:b/>
          <w:caps/>
          <w:sz w:val="24"/>
          <w:szCs w:val="24"/>
        </w:rPr>
      </w:pP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7702FA" w14:paraId="736E242E" w14:textId="77777777" w:rsidTr="007702FA">
        <w:trPr>
          <w:jc w:val="center"/>
        </w:trPr>
        <w:tc>
          <w:tcPr>
            <w:tcW w:w="9321" w:type="dxa"/>
            <w:tcBorders>
              <w:top w:val="single" w:sz="4" w:space="0" w:color="auto"/>
              <w:left w:val="single" w:sz="4" w:space="0" w:color="auto"/>
              <w:bottom w:val="single" w:sz="4" w:space="0" w:color="auto"/>
              <w:right w:val="single" w:sz="4" w:space="0" w:color="auto"/>
            </w:tcBorders>
            <w:hideMark/>
          </w:tcPr>
          <w:p w14:paraId="7A218812" w14:textId="77777777" w:rsidR="007702FA" w:rsidRPr="007702FA" w:rsidRDefault="007702FA">
            <w:pPr>
              <w:shd w:val="clear" w:color="auto" w:fill="FFFFFF"/>
              <w:spacing w:line="276" w:lineRule="auto"/>
              <w:jc w:val="center"/>
              <w:rPr>
                <w:rFonts w:ascii="Times New Roman" w:eastAsia="Calibri" w:hAnsi="Times New Roman" w:cs="Times New Roman"/>
                <w:sz w:val="24"/>
                <w:szCs w:val="24"/>
                <w:lang w:val="ru-RU"/>
              </w:rPr>
            </w:pPr>
            <w:proofErr w:type="spellStart"/>
            <w:r w:rsidRPr="007702FA">
              <w:rPr>
                <w:rFonts w:ascii="Times New Roman" w:hAnsi="Times New Roman" w:cs="Times New Roman"/>
                <w:b/>
                <w:bCs/>
                <w:sz w:val="24"/>
                <w:szCs w:val="24"/>
                <w:lang w:val="ru-RU"/>
              </w:rPr>
              <w:t>Програмні</w:t>
            </w:r>
            <w:proofErr w:type="spellEnd"/>
            <w:r w:rsidRPr="007702FA">
              <w:rPr>
                <w:rFonts w:ascii="Times New Roman" w:hAnsi="Times New Roman" w:cs="Times New Roman"/>
                <w:b/>
                <w:bCs/>
                <w:sz w:val="24"/>
                <w:szCs w:val="24"/>
                <w:lang w:val="ru-RU"/>
              </w:rPr>
              <w:t xml:space="preserve"> </w:t>
            </w:r>
            <w:proofErr w:type="spellStart"/>
            <w:r w:rsidRPr="007702FA">
              <w:rPr>
                <w:rFonts w:ascii="Times New Roman" w:hAnsi="Times New Roman" w:cs="Times New Roman"/>
                <w:b/>
                <w:sz w:val="24"/>
                <w:szCs w:val="24"/>
                <w:lang w:val="ru-RU"/>
              </w:rPr>
              <w:t>компетентності</w:t>
            </w:r>
            <w:proofErr w:type="spellEnd"/>
          </w:p>
        </w:tc>
      </w:tr>
      <w:tr w:rsidR="007702FA" w:rsidRPr="007702FA" w14:paraId="3172D039" w14:textId="77777777" w:rsidTr="007702FA">
        <w:trPr>
          <w:jc w:val="center"/>
        </w:trPr>
        <w:tc>
          <w:tcPr>
            <w:tcW w:w="9321" w:type="dxa"/>
            <w:tcBorders>
              <w:top w:val="single" w:sz="4" w:space="0" w:color="auto"/>
              <w:left w:val="single" w:sz="4" w:space="0" w:color="auto"/>
              <w:bottom w:val="single" w:sz="4" w:space="0" w:color="auto"/>
              <w:right w:val="single" w:sz="4" w:space="0" w:color="auto"/>
            </w:tcBorders>
            <w:hideMark/>
          </w:tcPr>
          <w:p w14:paraId="636EEC79" w14:textId="77777777" w:rsidR="007702FA" w:rsidRPr="007702FA" w:rsidRDefault="007702FA">
            <w:pPr>
              <w:shd w:val="clear" w:color="auto" w:fill="FFFFFF"/>
              <w:spacing w:line="276" w:lineRule="auto"/>
              <w:jc w:val="center"/>
              <w:rPr>
                <w:rFonts w:ascii="Times New Roman" w:eastAsia="Calibri" w:hAnsi="Times New Roman" w:cs="Times New Roman"/>
                <w:i/>
                <w:sz w:val="24"/>
                <w:szCs w:val="24"/>
                <w:lang w:val="ru-RU"/>
              </w:rPr>
            </w:pPr>
            <w:proofErr w:type="spellStart"/>
            <w:r w:rsidRPr="007702FA">
              <w:rPr>
                <w:rFonts w:ascii="Times New Roman" w:eastAsia="Calibri" w:hAnsi="Times New Roman" w:cs="Times New Roman"/>
                <w:i/>
                <w:sz w:val="24"/>
                <w:szCs w:val="24"/>
                <w:lang w:val="ru-RU"/>
              </w:rPr>
              <w:t>Загальні</w:t>
            </w:r>
            <w:proofErr w:type="spellEnd"/>
            <w:r w:rsidRPr="007702FA">
              <w:rPr>
                <w:rFonts w:ascii="Times New Roman" w:eastAsia="Calibri" w:hAnsi="Times New Roman" w:cs="Times New Roman"/>
                <w:i/>
                <w:sz w:val="24"/>
                <w:szCs w:val="24"/>
                <w:lang w:val="ru-RU"/>
              </w:rPr>
              <w:t xml:space="preserve"> </w:t>
            </w:r>
            <w:proofErr w:type="spellStart"/>
            <w:r w:rsidRPr="007702FA">
              <w:rPr>
                <w:rFonts w:ascii="Times New Roman" w:eastAsia="Calibri" w:hAnsi="Times New Roman" w:cs="Times New Roman"/>
                <w:i/>
                <w:sz w:val="24"/>
                <w:szCs w:val="24"/>
                <w:lang w:val="ru-RU"/>
              </w:rPr>
              <w:t>компетентності</w:t>
            </w:r>
            <w:proofErr w:type="spellEnd"/>
          </w:p>
        </w:tc>
      </w:tr>
      <w:tr w:rsidR="00177F3E" w:rsidRPr="007702FA" w14:paraId="2D5454B0" w14:textId="77777777" w:rsidTr="003E7F20">
        <w:trPr>
          <w:jc w:val="center"/>
        </w:trPr>
        <w:tc>
          <w:tcPr>
            <w:tcW w:w="9321" w:type="dxa"/>
            <w:tcBorders>
              <w:top w:val="single" w:sz="4" w:space="0" w:color="auto"/>
              <w:left w:val="single" w:sz="4" w:space="0" w:color="auto"/>
              <w:bottom w:val="single" w:sz="4" w:space="0" w:color="auto"/>
              <w:right w:val="single" w:sz="4" w:space="0" w:color="auto"/>
            </w:tcBorders>
          </w:tcPr>
          <w:p w14:paraId="65775066" w14:textId="77777777" w:rsidR="00177F3E" w:rsidRPr="007702FA" w:rsidRDefault="00177F3E">
            <w:pPr>
              <w:pStyle w:val="TableParagraph"/>
              <w:spacing w:line="322" w:lineRule="exact"/>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застосовувати</w:t>
            </w:r>
            <w:proofErr w:type="spellEnd"/>
            <w:r w:rsidRPr="007702FA">
              <w:rPr>
                <w:sz w:val="24"/>
                <w:szCs w:val="24"/>
                <w:lang w:val="ru-RU"/>
              </w:rPr>
              <w:t xml:space="preserve"> </w:t>
            </w:r>
            <w:proofErr w:type="spellStart"/>
            <w:r w:rsidRPr="007702FA">
              <w:rPr>
                <w:sz w:val="24"/>
                <w:szCs w:val="24"/>
                <w:lang w:val="ru-RU"/>
              </w:rPr>
              <w:t>знання</w:t>
            </w:r>
            <w:proofErr w:type="spellEnd"/>
            <w:r w:rsidRPr="007702FA">
              <w:rPr>
                <w:sz w:val="24"/>
                <w:szCs w:val="24"/>
                <w:lang w:val="ru-RU"/>
              </w:rPr>
              <w:t xml:space="preserve"> у </w:t>
            </w:r>
            <w:proofErr w:type="spellStart"/>
            <w:r w:rsidRPr="007702FA">
              <w:rPr>
                <w:sz w:val="24"/>
                <w:szCs w:val="24"/>
                <w:lang w:val="ru-RU"/>
              </w:rPr>
              <w:t>практичних</w:t>
            </w:r>
            <w:proofErr w:type="spellEnd"/>
            <w:r w:rsidRPr="007702FA">
              <w:rPr>
                <w:sz w:val="24"/>
                <w:szCs w:val="24"/>
                <w:lang w:val="ru-RU"/>
              </w:rPr>
              <w:t xml:space="preserve"> </w:t>
            </w:r>
            <w:proofErr w:type="spellStart"/>
            <w:r w:rsidRPr="007702FA">
              <w:rPr>
                <w:sz w:val="24"/>
                <w:szCs w:val="24"/>
                <w:lang w:val="ru-RU"/>
              </w:rPr>
              <w:t>ситуаціях</w:t>
            </w:r>
            <w:proofErr w:type="spellEnd"/>
          </w:p>
        </w:tc>
      </w:tr>
      <w:tr w:rsidR="00177F3E" w:rsidRPr="007702FA" w14:paraId="7EC56D84" w14:textId="77777777" w:rsidTr="005B1B15">
        <w:trPr>
          <w:jc w:val="center"/>
        </w:trPr>
        <w:tc>
          <w:tcPr>
            <w:tcW w:w="9321" w:type="dxa"/>
            <w:tcBorders>
              <w:top w:val="single" w:sz="4" w:space="0" w:color="auto"/>
              <w:left w:val="single" w:sz="4" w:space="0" w:color="auto"/>
              <w:bottom w:val="single" w:sz="4" w:space="0" w:color="auto"/>
              <w:right w:val="single" w:sz="4" w:space="0" w:color="auto"/>
            </w:tcBorders>
          </w:tcPr>
          <w:p w14:paraId="4E6B205D" w14:textId="77777777" w:rsidR="00177F3E" w:rsidRPr="007702FA" w:rsidRDefault="00177F3E">
            <w:pPr>
              <w:pStyle w:val="14"/>
              <w:tabs>
                <w:tab w:val="left" w:pos="317"/>
              </w:tabs>
              <w:spacing w:after="0" w:line="240" w:lineRule="auto"/>
              <w:ind w:left="0"/>
              <w:jc w:val="both"/>
              <w:rPr>
                <w:rFonts w:ascii="Times New Roman" w:hAnsi="Times New Roman"/>
                <w:sz w:val="24"/>
                <w:szCs w:val="24"/>
                <w:lang w:val="uk-UA" w:eastAsia="ru-RU"/>
              </w:rPr>
            </w:pPr>
            <w:proofErr w:type="spellStart"/>
            <w:r w:rsidRPr="007702FA">
              <w:rPr>
                <w:rFonts w:ascii="Times New Roman" w:hAnsi="Times New Roman"/>
                <w:sz w:val="24"/>
                <w:szCs w:val="24"/>
              </w:rPr>
              <w:t>Знання</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розуміння</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предметної</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області</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розуміння</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професійної</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діяльності</w:t>
            </w:r>
            <w:proofErr w:type="spellEnd"/>
          </w:p>
        </w:tc>
      </w:tr>
      <w:tr w:rsidR="00177F3E" w:rsidRPr="007702FA" w14:paraId="44F35616" w14:textId="77777777" w:rsidTr="0031073C">
        <w:trPr>
          <w:jc w:val="center"/>
        </w:trPr>
        <w:tc>
          <w:tcPr>
            <w:tcW w:w="9321" w:type="dxa"/>
            <w:tcBorders>
              <w:top w:val="single" w:sz="4" w:space="0" w:color="auto"/>
              <w:left w:val="single" w:sz="4" w:space="0" w:color="auto"/>
              <w:bottom w:val="single" w:sz="4" w:space="0" w:color="auto"/>
              <w:right w:val="single" w:sz="4" w:space="0" w:color="auto"/>
            </w:tcBorders>
          </w:tcPr>
          <w:p w14:paraId="727D1DF6" w14:textId="77777777" w:rsidR="00177F3E" w:rsidRPr="007702FA" w:rsidRDefault="00177F3E">
            <w:pPr>
              <w:pStyle w:val="TableParagraph"/>
              <w:tabs>
                <w:tab w:val="left" w:pos="435"/>
              </w:tabs>
              <w:spacing w:line="322" w:lineRule="exact"/>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вчитися</w:t>
            </w:r>
            <w:proofErr w:type="spellEnd"/>
            <w:r w:rsidRPr="007702FA">
              <w:rPr>
                <w:sz w:val="24"/>
                <w:szCs w:val="24"/>
                <w:lang w:val="ru-RU"/>
              </w:rPr>
              <w:t xml:space="preserve"> і </w:t>
            </w:r>
            <w:proofErr w:type="spellStart"/>
            <w:r w:rsidRPr="007702FA">
              <w:rPr>
                <w:sz w:val="24"/>
                <w:szCs w:val="24"/>
                <w:lang w:val="ru-RU"/>
              </w:rPr>
              <w:t>оволодівати</w:t>
            </w:r>
            <w:proofErr w:type="spellEnd"/>
            <w:r w:rsidRPr="007702FA">
              <w:rPr>
                <w:sz w:val="24"/>
                <w:szCs w:val="24"/>
                <w:lang w:val="ru-RU"/>
              </w:rPr>
              <w:t xml:space="preserve"> </w:t>
            </w:r>
            <w:proofErr w:type="spellStart"/>
            <w:r w:rsidRPr="007702FA">
              <w:rPr>
                <w:sz w:val="24"/>
                <w:szCs w:val="24"/>
                <w:lang w:val="ru-RU"/>
              </w:rPr>
              <w:t>сучасними</w:t>
            </w:r>
            <w:proofErr w:type="spellEnd"/>
            <w:r w:rsidRPr="007702FA">
              <w:rPr>
                <w:sz w:val="24"/>
                <w:szCs w:val="24"/>
                <w:lang w:val="ru-RU"/>
              </w:rPr>
              <w:t xml:space="preserve"> </w:t>
            </w:r>
            <w:proofErr w:type="spellStart"/>
            <w:r w:rsidRPr="007702FA">
              <w:rPr>
                <w:sz w:val="24"/>
                <w:szCs w:val="24"/>
                <w:lang w:val="ru-RU"/>
              </w:rPr>
              <w:t>знаннями</w:t>
            </w:r>
            <w:proofErr w:type="spellEnd"/>
            <w:r w:rsidRPr="007702FA">
              <w:rPr>
                <w:sz w:val="24"/>
                <w:szCs w:val="24"/>
                <w:lang w:val="ru-RU"/>
              </w:rPr>
              <w:t>.</w:t>
            </w:r>
          </w:p>
        </w:tc>
      </w:tr>
      <w:tr w:rsidR="007702FA" w:rsidRPr="007702FA" w14:paraId="4817BF6E" w14:textId="77777777" w:rsidTr="007702FA">
        <w:trPr>
          <w:jc w:val="center"/>
        </w:trPr>
        <w:tc>
          <w:tcPr>
            <w:tcW w:w="9321" w:type="dxa"/>
            <w:tcBorders>
              <w:top w:val="single" w:sz="4" w:space="0" w:color="auto"/>
              <w:left w:val="single" w:sz="4" w:space="0" w:color="auto"/>
              <w:bottom w:val="single" w:sz="4" w:space="0" w:color="auto"/>
              <w:right w:val="single" w:sz="4" w:space="0" w:color="auto"/>
            </w:tcBorders>
            <w:hideMark/>
          </w:tcPr>
          <w:p w14:paraId="463A5D3D" w14:textId="77777777" w:rsidR="007702FA" w:rsidRPr="007702FA" w:rsidRDefault="007702FA">
            <w:pPr>
              <w:spacing w:line="276" w:lineRule="auto"/>
              <w:jc w:val="center"/>
              <w:rPr>
                <w:rFonts w:ascii="Times New Roman" w:eastAsia="Calibri" w:hAnsi="Times New Roman" w:cs="Times New Roman"/>
                <w:i/>
                <w:sz w:val="24"/>
                <w:szCs w:val="24"/>
                <w:lang w:val="ru-RU"/>
              </w:rPr>
            </w:pPr>
            <w:proofErr w:type="spellStart"/>
            <w:r w:rsidRPr="007702FA">
              <w:rPr>
                <w:rFonts w:ascii="Times New Roman" w:eastAsia="Calibri" w:hAnsi="Times New Roman" w:cs="Times New Roman"/>
                <w:i/>
                <w:sz w:val="24"/>
                <w:szCs w:val="24"/>
                <w:lang w:val="ru-RU"/>
              </w:rPr>
              <w:t>Спеціальні</w:t>
            </w:r>
            <w:proofErr w:type="spellEnd"/>
            <w:r w:rsidRPr="007702FA">
              <w:rPr>
                <w:rFonts w:ascii="Times New Roman" w:eastAsia="Calibri" w:hAnsi="Times New Roman" w:cs="Times New Roman"/>
                <w:i/>
                <w:sz w:val="24"/>
                <w:szCs w:val="24"/>
                <w:lang w:val="ru-RU"/>
              </w:rPr>
              <w:t xml:space="preserve"> </w:t>
            </w:r>
            <w:proofErr w:type="spellStart"/>
            <w:r w:rsidRPr="007702FA">
              <w:rPr>
                <w:rFonts w:ascii="Times New Roman" w:eastAsia="Calibri" w:hAnsi="Times New Roman" w:cs="Times New Roman"/>
                <w:i/>
                <w:sz w:val="24"/>
                <w:szCs w:val="24"/>
                <w:lang w:val="ru-RU"/>
              </w:rPr>
              <w:t>компетентності</w:t>
            </w:r>
            <w:proofErr w:type="spellEnd"/>
          </w:p>
        </w:tc>
      </w:tr>
      <w:tr w:rsidR="00177F3E" w:rsidRPr="007702FA" w14:paraId="0A007A20" w14:textId="77777777" w:rsidTr="0090747A">
        <w:trPr>
          <w:jc w:val="center"/>
        </w:trPr>
        <w:tc>
          <w:tcPr>
            <w:tcW w:w="9321" w:type="dxa"/>
            <w:tcBorders>
              <w:top w:val="single" w:sz="4" w:space="0" w:color="auto"/>
              <w:left w:val="single" w:sz="4" w:space="0" w:color="auto"/>
              <w:bottom w:val="single" w:sz="4" w:space="0" w:color="auto"/>
              <w:right w:val="single" w:sz="4" w:space="0" w:color="auto"/>
            </w:tcBorders>
          </w:tcPr>
          <w:p w14:paraId="75A304EA" w14:textId="77777777" w:rsidR="00177F3E" w:rsidRPr="007702FA" w:rsidRDefault="00177F3E">
            <w:pPr>
              <w:pStyle w:val="TableParagraph"/>
              <w:tabs>
                <w:tab w:val="left" w:pos="435"/>
              </w:tabs>
              <w:spacing w:line="276" w:lineRule="auto"/>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діяти</w:t>
            </w:r>
            <w:proofErr w:type="spellEnd"/>
            <w:r w:rsidRPr="007702FA">
              <w:rPr>
                <w:sz w:val="24"/>
                <w:szCs w:val="24"/>
                <w:lang w:val="ru-RU"/>
              </w:rPr>
              <w:t xml:space="preserve"> </w:t>
            </w:r>
            <w:proofErr w:type="spellStart"/>
            <w:r w:rsidRPr="007702FA">
              <w:rPr>
                <w:sz w:val="24"/>
                <w:szCs w:val="24"/>
                <w:lang w:val="ru-RU"/>
              </w:rPr>
              <w:t>соціально</w:t>
            </w:r>
            <w:proofErr w:type="spellEnd"/>
            <w:r w:rsidRPr="007702FA">
              <w:rPr>
                <w:sz w:val="24"/>
                <w:szCs w:val="24"/>
                <w:lang w:val="ru-RU"/>
              </w:rPr>
              <w:t xml:space="preserve"> </w:t>
            </w:r>
            <w:proofErr w:type="spellStart"/>
            <w:r w:rsidRPr="007702FA">
              <w:rPr>
                <w:sz w:val="24"/>
                <w:szCs w:val="24"/>
                <w:lang w:val="ru-RU"/>
              </w:rPr>
              <w:t>відповідально</w:t>
            </w:r>
            <w:proofErr w:type="spellEnd"/>
            <w:r w:rsidRPr="007702FA">
              <w:rPr>
                <w:sz w:val="24"/>
                <w:szCs w:val="24"/>
                <w:lang w:val="ru-RU"/>
              </w:rPr>
              <w:t xml:space="preserve"> і </w:t>
            </w:r>
            <w:proofErr w:type="spellStart"/>
            <w:r w:rsidRPr="007702FA">
              <w:rPr>
                <w:sz w:val="24"/>
                <w:szCs w:val="24"/>
                <w:lang w:val="ru-RU"/>
              </w:rPr>
              <w:t>свідомо</w:t>
            </w:r>
            <w:proofErr w:type="spellEnd"/>
            <w:r w:rsidRPr="007702FA">
              <w:rPr>
                <w:sz w:val="24"/>
                <w:szCs w:val="24"/>
                <w:lang w:val="ru-RU"/>
              </w:rPr>
              <w:t>.</w:t>
            </w:r>
          </w:p>
        </w:tc>
      </w:tr>
      <w:tr w:rsidR="00177F3E" w:rsidRPr="007702FA" w14:paraId="49EC1189" w14:textId="77777777" w:rsidTr="003D5009">
        <w:trPr>
          <w:jc w:val="center"/>
        </w:trPr>
        <w:tc>
          <w:tcPr>
            <w:tcW w:w="9321" w:type="dxa"/>
            <w:tcBorders>
              <w:top w:val="single" w:sz="4" w:space="0" w:color="auto"/>
              <w:left w:val="single" w:sz="4" w:space="0" w:color="auto"/>
              <w:bottom w:val="single" w:sz="4" w:space="0" w:color="auto"/>
              <w:right w:val="single" w:sz="4" w:space="0" w:color="auto"/>
            </w:tcBorders>
          </w:tcPr>
          <w:p w14:paraId="432DAA53" w14:textId="77777777" w:rsidR="00177F3E" w:rsidRPr="007702FA" w:rsidRDefault="00177F3E">
            <w:pPr>
              <w:pStyle w:val="14"/>
              <w:tabs>
                <w:tab w:val="left" w:pos="297"/>
              </w:tabs>
              <w:spacing w:after="0" w:line="240" w:lineRule="auto"/>
              <w:ind w:left="0"/>
              <w:jc w:val="both"/>
              <w:rPr>
                <w:rFonts w:ascii="Times New Roman" w:hAnsi="Times New Roman"/>
                <w:sz w:val="24"/>
                <w:szCs w:val="24"/>
              </w:rPr>
            </w:pPr>
            <w:proofErr w:type="spellStart"/>
            <w:r w:rsidRPr="007702FA">
              <w:rPr>
                <w:rFonts w:ascii="Times New Roman" w:hAnsi="Times New Roman"/>
                <w:sz w:val="24"/>
                <w:szCs w:val="24"/>
              </w:rPr>
              <w:t>Здатність</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працювати</w:t>
            </w:r>
            <w:proofErr w:type="spellEnd"/>
            <w:r w:rsidRPr="007702FA">
              <w:rPr>
                <w:rFonts w:ascii="Times New Roman" w:hAnsi="Times New Roman"/>
                <w:sz w:val="24"/>
                <w:szCs w:val="24"/>
              </w:rPr>
              <w:t xml:space="preserve"> в </w:t>
            </w:r>
            <w:proofErr w:type="spellStart"/>
            <w:r w:rsidRPr="007702FA">
              <w:rPr>
                <w:rFonts w:ascii="Times New Roman" w:hAnsi="Times New Roman"/>
                <w:sz w:val="24"/>
                <w:szCs w:val="24"/>
              </w:rPr>
              <w:t>команді</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налагоджувати</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міжособистісну</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взаємодію</w:t>
            </w:r>
            <w:proofErr w:type="spellEnd"/>
            <w:r w:rsidRPr="007702FA">
              <w:rPr>
                <w:rFonts w:ascii="Times New Roman" w:hAnsi="Times New Roman"/>
                <w:sz w:val="24"/>
                <w:szCs w:val="24"/>
              </w:rPr>
              <w:t xml:space="preserve"> при </w:t>
            </w:r>
            <w:proofErr w:type="spellStart"/>
            <w:r w:rsidRPr="007702FA">
              <w:rPr>
                <w:rFonts w:ascii="Times New Roman" w:hAnsi="Times New Roman"/>
                <w:sz w:val="24"/>
                <w:szCs w:val="24"/>
              </w:rPr>
              <w:t>вирішенні</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професійних</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завдань</w:t>
            </w:r>
            <w:proofErr w:type="spellEnd"/>
          </w:p>
        </w:tc>
      </w:tr>
      <w:tr w:rsidR="00177F3E" w:rsidRPr="007702FA" w14:paraId="6F911691" w14:textId="77777777" w:rsidTr="00A437D9">
        <w:trPr>
          <w:jc w:val="center"/>
        </w:trPr>
        <w:tc>
          <w:tcPr>
            <w:tcW w:w="9321" w:type="dxa"/>
            <w:tcBorders>
              <w:top w:val="single" w:sz="4" w:space="0" w:color="auto"/>
              <w:left w:val="single" w:sz="4" w:space="0" w:color="auto"/>
              <w:bottom w:val="single" w:sz="4" w:space="0" w:color="auto"/>
              <w:right w:val="single" w:sz="4" w:space="0" w:color="auto"/>
            </w:tcBorders>
          </w:tcPr>
          <w:p w14:paraId="6DE11936" w14:textId="77777777" w:rsidR="00177F3E" w:rsidRPr="007702FA" w:rsidRDefault="00177F3E">
            <w:pPr>
              <w:pStyle w:val="TableParagraph"/>
              <w:tabs>
                <w:tab w:val="left" w:pos="435"/>
              </w:tabs>
              <w:spacing w:line="276" w:lineRule="auto"/>
              <w:jc w:val="both"/>
              <w:rPr>
                <w:sz w:val="24"/>
                <w:szCs w:val="24"/>
                <w:lang w:val="ru-RU"/>
              </w:rPr>
            </w:pPr>
            <w:r w:rsidRPr="007702FA">
              <w:rPr>
                <w:sz w:val="24"/>
                <w:szCs w:val="24"/>
                <w:lang w:val="ru-RU"/>
              </w:rPr>
              <w:t xml:space="preserve"> </w:t>
            </w: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обирати</w:t>
            </w:r>
            <w:proofErr w:type="spellEnd"/>
            <w:r w:rsidRPr="007702FA">
              <w:rPr>
                <w:sz w:val="24"/>
                <w:szCs w:val="24"/>
                <w:lang w:val="ru-RU"/>
              </w:rPr>
              <w:t xml:space="preserve"> та </w:t>
            </w:r>
            <w:proofErr w:type="spellStart"/>
            <w:r w:rsidRPr="007702FA">
              <w:rPr>
                <w:sz w:val="24"/>
                <w:szCs w:val="24"/>
                <w:lang w:val="ru-RU"/>
              </w:rPr>
              <w:t>використовувати</w:t>
            </w:r>
            <w:proofErr w:type="spellEnd"/>
            <w:r w:rsidRPr="007702FA">
              <w:rPr>
                <w:sz w:val="24"/>
                <w:szCs w:val="24"/>
                <w:lang w:val="ru-RU"/>
              </w:rPr>
              <w:t xml:space="preserve"> </w:t>
            </w:r>
            <w:proofErr w:type="spellStart"/>
            <w:r w:rsidRPr="007702FA">
              <w:rPr>
                <w:sz w:val="24"/>
                <w:szCs w:val="24"/>
                <w:lang w:val="ru-RU"/>
              </w:rPr>
              <w:t>сучасний</w:t>
            </w:r>
            <w:proofErr w:type="spellEnd"/>
            <w:r w:rsidRPr="007702FA">
              <w:rPr>
                <w:sz w:val="24"/>
                <w:szCs w:val="24"/>
                <w:lang w:val="ru-RU"/>
              </w:rPr>
              <w:t xml:space="preserve"> </w:t>
            </w:r>
            <w:proofErr w:type="spellStart"/>
            <w:r w:rsidRPr="007702FA">
              <w:rPr>
                <w:sz w:val="24"/>
                <w:szCs w:val="24"/>
                <w:lang w:val="ru-RU"/>
              </w:rPr>
              <w:t>інструментарій</w:t>
            </w:r>
            <w:proofErr w:type="spellEnd"/>
            <w:r w:rsidRPr="007702FA">
              <w:rPr>
                <w:sz w:val="24"/>
                <w:szCs w:val="24"/>
                <w:lang w:val="ru-RU"/>
              </w:rPr>
              <w:t xml:space="preserve"> менеджменту.</w:t>
            </w:r>
          </w:p>
        </w:tc>
      </w:tr>
    </w:tbl>
    <w:p w14:paraId="45CA0044" w14:textId="77777777" w:rsidR="00796FE5" w:rsidRPr="00796FE5" w:rsidRDefault="00796FE5" w:rsidP="007702FA">
      <w:pPr>
        <w:rPr>
          <w:rFonts w:ascii="Times New Roman" w:hAnsi="Times New Roman" w:cs="Times New Roman"/>
          <w:sz w:val="24"/>
          <w:szCs w:val="24"/>
        </w:rPr>
      </w:pPr>
    </w:p>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7702FA" w14:paraId="7090030C" w14:textId="77777777" w:rsidTr="007702FA">
        <w:trPr>
          <w:jc w:val="center"/>
        </w:trPr>
        <w:tc>
          <w:tcPr>
            <w:tcW w:w="9614" w:type="dxa"/>
            <w:tcBorders>
              <w:top w:val="single" w:sz="4" w:space="0" w:color="auto"/>
              <w:left w:val="single" w:sz="4" w:space="0" w:color="auto"/>
              <w:bottom w:val="single" w:sz="4" w:space="0" w:color="auto"/>
              <w:right w:val="single" w:sz="4" w:space="0" w:color="auto"/>
            </w:tcBorders>
            <w:hideMark/>
          </w:tcPr>
          <w:p w14:paraId="32408736" w14:textId="77777777" w:rsidR="007702FA" w:rsidRPr="007702FA" w:rsidRDefault="007702FA">
            <w:pPr>
              <w:pStyle w:val="14"/>
              <w:spacing w:after="0" w:line="240" w:lineRule="auto"/>
              <w:ind w:left="0"/>
              <w:jc w:val="center"/>
              <w:rPr>
                <w:rFonts w:ascii="Times New Roman" w:hAnsi="Times New Roman"/>
                <w:sz w:val="24"/>
                <w:szCs w:val="24"/>
                <w:lang w:val="uk-UA"/>
              </w:rPr>
            </w:pPr>
            <w:r w:rsidRPr="007702FA">
              <w:rPr>
                <w:rFonts w:ascii="Times New Roman" w:hAnsi="Times New Roman"/>
                <w:b/>
                <w:sz w:val="24"/>
                <w:szCs w:val="24"/>
                <w:lang w:val="uk-UA"/>
              </w:rPr>
              <w:t>Програмні результати навчання</w:t>
            </w:r>
          </w:p>
        </w:tc>
      </w:tr>
      <w:tr w:rsidR="00177F3E" w:rsidRPr="007702FA" w14:paraId="38E8E379" w14:textId="77777777" w:rsidTr="000A5477">
        <w:trPr>
          <w:jc w:val="center"/>
        </w:trPr>
        <w:tc>
          <w:tcPr>
            <w:tcW w:w="9614" w:type="dxa"/>
            <w:tcBorders>
              <w:top w:val="single" w:sz="4" w:space="0" w:color="auto"/>
              <w:left w:val="single" w:sz="4" w:space="0" w:color="auto"/>
              <w:bottom w:val="single" w:sz="4" w:space="0" w:color="auto"/>
              <w:right w:val="single" w:sz="4" w:space="0" w:color="auto"/>
            </w:tcBorders>
          </w:tcPr>
          <w:p w14:paraId="10C38C45" w14:textId="77777777" w:rsidR="00177F3E" w:rsidRPr="007702FA" w:rsidRDefault="00177F3E" w:rsidP="00DB2964">
            <w:pPr>
              <w:widowControl w:val="0"/>
              <w:tabs>
                <w:tab w:val="left" w:pos="817"/>
              </w:tabs>
              <w:autoSpaceDE w:val="0"/>
              <w:autoSpaceDN w:val="0"/>
              <w:spacing w:line="276" w:lineRule="auto"/>
              <w:ind w:left="34" w:right="556"/>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Демонструвати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знання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теорій</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методів</w:t>
            </w:r>
            <w:proofErr w:type="spellEnd"/>
            <w:r w:rsidRPr="007702FA">
              <w:rPr>
                <w:rFonts w:ascii="Times New Roman" w:hAnsi="Times New Roman" w:cs="Times New Roman"/>
                <w:sz w:val="24"/>
                <w:szCs w:val="24"/>
                <w:lang w:val="ru-RU"/>
              </w:rPr>
              <w:t xml:space="preserve"> і </w:t>
            </w:r>
            <w:proofErr w:type="spellStart"/>
            <w:r w:rsidRPr="007702FA">
              <w:rPr>
                <w:rFonts w:ascii="Times New Roman" w:hAnsi="Times New Roman" w:cs="Times New Roman"/>
                <w:sz w:val="24"/>
                <w:szCs w:val="24"/>
                <w:lang w:val="ru-RU"/>
              </w:rPr>
              <w:t>функцій</w:t>
            </w:r>
            <w:proofErr w:type="spellEnd"/>
            <w:r w:rsidRPr="007702FA">
              <w:rPr>
                <w:rFonts w:ascii="Times New Roman" w:hAnsi="Times New Roman" w:cs="Times New Roman"/>
                <w:sz w:val="24"/>
                <w:szCs w:val="24"/>
                <w:lang w:val="ru-RU"/>
              </w:rPr>
              <w:t xml:space="preserve"> менеджменту, </w:t>
            </w:r>
            <w:proofErr w:type="spellStart"/>
            <w:r w:rsidRPr="007702FA">
              <w:rPr>
                <w:rFonts w:ascii="Times New Roman" w:hAnsi="Times New Roman" w:cs="Times New Roman"/>
                <w:sz w:val="24"/>
                <w:szCs w:val="24"/>
                <w:lang w:val="ru-RU"/>
              </w:rPr>
              <w:t>сучасних</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концепцій</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лідерства</w:t>
            </w:r>
            <w:proofErr w:type="spellEnd"/>
            <w:r w:rsidRPr="007702FA">
              <w:rPr>
                <w:rFonts w:ascii="Times New Roman" w:hAnsi="Times New Roman" w:cs="Times New Roman"/>
                <w:sz w:val="24"/>
                <w:szCs w:val="24"/>
                <w:lang w:val="ru-RU"/>
              </w:rPr>
              <w:t>.</w:t>
            </w:r>
          </w:p>
        </w:tc>
      </w:tr>
      <w:tr w:rsidR="00177F3E" w:rsidRPr="007702FA" w14:paraId="682E7C00" w14:textId="77777777" w:rsidTr="009D770C">
        <w:trPr>
          <w:jc w:val="center"/>
        </w:trPr>
        <w:tc>
          <w:tcPr>
            <w:tcW w:w="9614" w:type="dxa"/>
            <w:tcBorders>
              <w:top w:val="single" w:sz="4" w:space="0" w:color="auto"/>
              <w:left w:val="single" w:sz="4" w:space="0" w:color="auto"/>
              <w:bottom w:val="single" w:sz="4" w:space="0" w:color="auto"/>
              <w:right w:val="single" w:sz="4" w:space="0" w:color="auto"/>
            </w:tcBorders>
          </w:tcPr>
          <w:p w14:paraId="0654397F" w14:textId="77777777" w:rsidR="00177F3E" w:rsidRPr="007702FA" w:rsidRDefault="00177F3E" w:rsidP="00DB2964">
            <w:pPr>
              <w:widowControl w:val="0"/>
              <w:tabs>
                <w:tab w:val="left" w:pos="817"/>
              </w:tabs>
              <w:autoSpaceDE w:val="0"/>
              <w:autoSpaceDN w:val="0"/>
              <w:spacing w:line="276" w:lineRule="auto"/>
              <w:ind w:left="34" w:right="547"/>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Демонструвати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навички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виявлення</w:t>
            </w:r>
            <w:proofErr w:type="spellEnd"/>
            <w:r w:rsidRPr="007702FA">
              <w:rPr>
                <w:rFonts w:ascii="Times New Roman" w:hAnsi="Times New Roman" w:cs="Times New Roman"/>
                <w:sz w:val="24"/>
                <w:szCs w:val="24"/>
                <w:lang w:val="ru-RU"/>
              </w:rPr>
              <w:t xml:space="preserve"> проблем та </w:t>
            </w:r>
            <w:proofErr w:type="spellStart"/>
            <w:r w:rsidRPr="007702FA">
              <w:rPr>
                <w:rFonts w:ascii="Times New Roman" w:hAnsi="Times New Roman" w:cs="Times New Roman"/>
                <w:sz w:val="24"/>
                <w:szCs w:val="24"/>
                <w:lang w:val="ru-RU"/>
              </w:rPr>
              <w:t>обґрунтування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управлінських</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рішень</w:t>
            </w:r>
            <w:proofErr w:type="spellEnd"/>
            <w:r w:rsidRPr="007702FA">
              <w:rPr>
                <w:rFonts w:ascii="Times New Roman" w:hAnsi="Times New Roman" w:cs="Times New Roman"/>
                <w:sz w:val="24"/>
                <w:szCs w:val="24"/>
                <w:lang w:val="ru-RU"/>
              </w:rPr>
              <w:t>.</w:t>
            </w:r>
          </w:p>
        </w:tc>
      </w:tr>
      <w:tr w:rsidR="00177F3E" w:rsidRPr="007702FA" w14:paraId="672D49F5" w14:textId="77777777" w:rsidTr="007C4CEB">
        <w:trPr>
          <w:jc w:val="center"/>
        </w:trPr>
        <w:tc>
          <w:tcPr>
            <w:tcW w:w="9614" w:type="dxa"/>
            <w:tcBorders>
              <w:top w:val="single" w:sz="4" w:space="0" w:color="auto"/>
              <w:left w:val="single" w:sz="4" w:space="0" w:color="auto"/>
              <w:bottom w:val="single" w:sz="4" w:space="0" w:color="auto"/>
              <w:right w:val="single" w:sz="4" w:space="0" w:color="auto"/>
            </w:tcBorders>
          </w:tcPr>
          <w:p w14:paraId="49C6B57D" w14:textId="77777777" w:rsidR="00177F3E" w:rsidRPr="007702FA" w:rsidRDefault="00177F3E" w:rsidP="00DB2964">
            <w:pPr>
              <w:widowControl w:val="0"/>
              <w:tabs>
                <w:tab w:val="left" w:pos="817"/>
              </w:tabs>
              <w:autoSpaceDE w:val="0"/>
              <w:autoSpaceDN w:val="0"/>
              <w:ind w:right="555"/>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Застосовувати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методи</w:t>
            </w:r>
            <w:proofErr w:type="spellEnd"/>
            <w:r w:rsidRPr="007702FA">
              <w:rPr>
                <w:rFonts w:ascii="Times New Roman" w:hAnsi="Times New Roman" w:cs="Times New Roman"/>
                <w:sz w:val="24"/>
                <w:szCs w:val="24"/>
                <w:lang w:val="ru-RU"/>
              </w:rPr>
              <w:t xml:space="preserve"> менеджменту для </w:t>
            </w:r>
            <w:proofErr w:type="spellStart"/>
            <w:r w:rsidRPr="007702FA">
              <w:rPr>
                <w:rFonts w:ascii="Times New Roman" w:hAnsi="Times New Roman" w:cs="Times New Roman"/>
                <w:sz w:val="24"/>
                <w:szCs w:val="24"/>
                <w:lang w:val="ru-RU"/>
              </w:rPr>
              <w:t>забезпечення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ефективності</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діяльності</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організації</w:t>
            </w:r>
            <w:proofErr w:type="spellEnd"/>
            <w:r w:rsidRPr="007702FA">
              <w:rPr>
                <w:rFonts w:ascii="Times New Roman" w:hAnsi="Times New Roman" w:cs="Times New Roman"/>
                <w:sz w:val="24"/>
                <w:szCs w:val="24"/>
                <w:lang w:val="ru-RU"/>
              </w:rPr>
              <w:t>.</w:t>
            </w:r>
          </w:p>
        </w:tc>
      </w:tr>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E43C8D">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E43C8D">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56568290" w:rsidR="00545413" w:rsidRPr="00CD6F51" w:rsidRDefault="000D33CC" w:rsidP="00E43C8D">
            <w:pPr>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CD6F51" w:rsidRPr="00CD6F51">
              <w:rPr>
                <w:rFonts w:ascii="Times New Roman" w:hAnsi="Times New Roman" w:cs="Times New Roman"/>
                <w:sz w:val="24"/>
                <w:szCs w:val="24"/>
                <w:lang w:val="ru-RU"/>
              </w:rPr>
              <w:t>0</w:t>
            </w:r>
          </w:p>
        </w:tc>
        <w:tc>
          <w:tcPr>
            <w:tcW w:w="3510" w:type="dxa"/>
            <w:tcBorders>
              <w:top w:val="single" w:sz="8" w:space="0" w:color="000000"/>
              <w:left w:val="single" w:sz="4" w:space="0" w:color="000000"/>
              <w:bottom w:val="single" w:sz="8" w:space="0" w:color="000000"/>
              <w:right w:val="single" w:sz="4" w:space="0" w:color="000000"/>
            </w:tcBorders>
          </w:tcPr>
          <w:p w14:paraId="1AD5ADBB" w14:textId="2ADB3DD3" w:rsidR="00545413" w:rsidRPr="00CD6F51" w:rsidRDefault="000D33CC"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510" w:type="dxa"/>
            <w:tcBorders>
              <w:top w:val="single" w:sz="8" w:space="0" w:color="000000"/>
              <w:left w:val="single" w:sz="4" w:space="0" w:color="000000"/>
              <w:bottom w:val="single" w:sz="8" w:space="0" w:color="000000"/>
              <w:right w:val="single" w:sz="8" w:space="0" w:color="000000"/>
            </w:tcBorders>
          </w:tcPr>
          <w:p w14:paraId="1276AF43" w14:textId="014E7E4F" w:rsidR="00545413" w:rsidRPr="00CD6F51" w:rsidRDefault="000D33CC"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bl>
    <w:p w14:paraId="0041463A" w14:textId="77777777" w:rsidR="00545413" w:rsidRPr="00306665" w:rsidRDefault="00545413" w:rsidP="00545413">
      <w:pPr>
        <w:rPr>
          <w:rFonts w:ascii="Times New Roman" w:hAnsi="Times New Roman" w:cs="Times New Roman"/>
          <w:color w:val="FF0000"/>
          <w:sz w:val="24"/>
          <w:szCs w:val="24"/>
        </w:rPr>
      </w:pPr>
    </w:p>
    <w:p w14:paraId="632FBDDD" w14:textId="77777777" w:rsidR="00545413" w:rsidRDefault="00545413" w:rsidP="00545413">
      <w:pPr>
        <w:ind w:left="360"/>
        <w:jc w:val="center"/>
        <w:rPr>
          <w:rFonts w:ascii="Times New Roman" w:hAnsi="Times New Roman" w:cs="Times New Roman"/>
          <w:b/>
          <w:caps/>
          <w:color w:val="00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735C1D5B" w14:textId="77777777" w:rsidR="00545413" w:rsidRPr="00306665" w:rsidRDefault="00545413" w:rsidP="00545413">
      <w:pPr>
        <w:ind w:left="360"/>
        <w:jc w:val="center"/>
        <w:rPr>
          <w:rFonts w:ascii="Times New Roman" w:hAnsi="Times New Roman" w:cs="Times New Roman"/>
          <w:caps/>
          <w:color w:val="000000"/>
          <w:sz w:val="24"/>
          <w:szCs w:val="24"/>
        </w:rPr>
      </w:pP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Вчасно виконувати завдання семінарів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65713651" w14:textId="77777777" w:rsidR="00545413" w:rsidRPr="00306665" w:rsidRDefault="00545413" w:rsidP="00545413">
      <w:pPr>
        <w:ind w:left="180"/>
        <w:jc w:val="cente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306665" w:rsidRDefault="00545413" w:rsidP="00E43C8D">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E43C8D">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E43C8D">
        <w:trPr>
          <w:trHeight w:val="343"/>
        </w:trPr>
        <w:tc>
          <w:tcPr>
            <w:tcW w:w="14955" w:type="dxa"/>
            <w:gridSpan w:val="8"/>
            <w:shd w:val="clear" w:color="auto" w:fill="00CCFF"/>
            <w:tcMar>
              <w:top w:w="100" w:type="dxa"/>
              <w:left w:w="100" w:type="dxa"/>
              <w:bottom w:w="100" w:type="dxa"/>
              <w:right w:w="100" w:type="dxa"/>
            </w:tcMar>
          </w:tcPr>
          <w:p w14:paraId="7606E4D0" w14:textId="77777777" w:rsidR="003F3C25" w:rsidRPr="00177F3E" w:rsidRDefault="003F3C25" w:rsidP="003F3C25">
            <w:pPr>
              <w:shd w:val="clear" w:color="auto" w:fill="FFFFFF"/>
              <w:spacing w:line="276" w:lineRule="auto"/>
              <w:ind w:left="720"/>
              <w:jc w:val="center"/>
              <w:rPr>
                <w:rFonts w:ascii="Times New Roman" w:hAnsi="Times New Roman" w:cs="Times New Roman"/>
                <w:b/>
                <w:sz w:val="24"/>
                <w:szCs w:val="24"/>
              </w:rPr>
            </w:pPr>
          </w:p>
          <w:p w14:paraId="66FB8C72" w14:textId="2BCFB387" w:rsidR="003F3C25" w:rsidRPr="00177F3E" w:rsidRDefault="003F3C25" w:rsidP="003F3C25">
            <w:pPr>
              <w:shd w:val="clear" w:color="auto" w:fill="FFFFFF"/>
              <w:spacing w:line="276" w:lineRule="auto"/>
              <w:ind w:left="720"/>
              <w:jc w:val="center"/>
              <w:rPr>
                <w:rFonts w:ascii="Times New Roman" w:hAnsi="Times New Roman" w:cs="Times New Roman"/>
                <w:b/>
                <w:sz w:val="24"/>
                <w:szCs w:val="24"/>
              </w:rPr>
            </w:pPr>
            <w:r w:rsidRPr="00177F3E">
              <w:rPr>
                <w:rFonts w:ascii="Times New Roman" w:hAnsi="Times New Roman" w:cs="Times New Roman"/>
                <w:b/>
                <w:sz w:val="24"/>
                <w:szCs w:val="24"/>
              </w:rPr>
              <w:t>БЛОК 1</w:t>
            </w:r>
          </w:p>
          <w:p w14:paraId="7C164DEC" w14:textId="7EB86326" w:rsidR="00EE7235" w:rsidRPr="00EE7235" w:rsidRDefault="00EE7235" w:rsidP="00EE7235">
            <w:pPr>
              <w:shd w:val="clear" w:color="auto" w:fill="FFFFFF"/>
              <w:autoSpaceDE w:val="0"/>
              <w:autoSpaceDN w:val="0"/>
              <w:adjustRightInd w:val="0"/>
              <w:ind w:firstLine="720"/>
              <w:jc w:val="center"/>
              <w:rPr>
                <w:rFonts w:ascii="Times New Roman" w:hAnsi="Times New Roman" w:cs="Times New Roman"/>
                <w:b/>
                <w:sz w:val="24"/>
                <w:szCs w:val="24"/>
              </w:rPr>
            </w:pPr>
            <w:r w:rsidRPr="00EE7235">
              <w:rPr>
                <w:rFonts w:ascii="Times New Roman" w:hAnsi="Times New Roman" w:cs="Times New Roman"/>
                <w:b/>
                <w:sz w:val="24"/>
                <w:szCs w:val="24"/>
              </w:rPr>
              <w:lastRenderedPageBreak/>
              <w:t xml:space="preserve"> </w:t>
            </w:r>
            <w:r w:rsidRPr="00EE7235">
              <w:rPr>
                <w:rFonts w:ascii="Times New Roman" w:hAnsi="Times New Roman" w:cs="Times New Roman"/>
                <w:sz w:val="24"/>
                <w:szCs w:val="24"/>
              </w:rPr>
              <w:t xml:space="preserve"> </w:t>
            </w:r>
            <w:r w:rsidRPr="00EE7235">
              <w:rPr>
                <w:rFonts w:ascii="Times New Roman" w:hAnsi="Times New Roman" w:cs="Times New Roman"/>
                <w:b/>
                <w:sz w:val="24"/>
                <w:szCs w:val="24"/>
              </w:rPr>
              <w:t>Інноваційний менеджмент як сукупність принципів, методів і форм управління інноваційними процесами та інноваційною діяльністю</w:t>
            </w:r>
          </w:p>
          <w:p w14:paraId="6CD949E7" w14:textId="29FAE68A" w:rsidR="00545413" w:rsidRPr="009247CD" w:rsidRDefault="00545413" w:rsidP="00E43C8D">
            <w:pPr>
              <w:jc w:val="center"/>
              <w:rPr>
                <w:rFonts w:ascii="Times New Roman" w:hAnsi="Times New Roman" w:cs="Times New Roman"/>
                <w:b/>
                <w:caps/>
                <w:sz w:val="24"/>
                <w:szCs w:val="24"/>
                <w:shd w:val="clear" w:color="auto" w:fill="C6D9F1"/>
              </w:rPr>
            </w:pPr>
          </w:p>
        </w:tc>
      </w:tr>
      <w:tr w:rsidR="003F3C25" w:rsidRPr="00AA38ED" w14:paraId="1860BFF5" w14:textId="77777777" w:rsidTr="008438B5">
        <w:trPr>
          <w:trHeight w:val="608"/>
        </w:trPr>
        <w:tc>
          <w:tcPr>
            <w:tcW w:w="1031" w:type="dxa"/>
            <w:tcMar>
              <w:top w:w="100" w:type="dxa"/>
              <w:left w:w="100" w:type="dxa"/>
              <w:bottom w:w="100" w:type="dxa"/>
              <w:right w:w="100" w:type="dxa"/>
            </w:tcMar>
          </w:tcPr>
          <w:p w14:paraId="652EAF8F" w14:textId="4EC74B64" w:rsidR="003F3C25" w:rsidRPr="009247CD" w:rsidRDefault="00E50D25" w:rsidP="003F3C25">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4111" w:type="dxa"/>
          </w:tcPr>
          <w:p w14:paraId="4B11EC65" w14:textId="2BDAF55C" w:rsidR="003F3C25" w:rsidRPr="003F3C25" w:rsidRDefault="003F3C25" w:rsidP="003F3C25">
            <w:pPr>
              <w:jc w:val="both"/>
              <w:rPr>
                <w:rFonts w:ascii="Times New Roman" w:hAnsi="Times New Roman" w:cs="Times New Roman"/>
                <w:sz w:val="24"/>
                <w:szCs w:val="24"/>
              </w:rPr>
            </w:pPr>
            <w:r w:rsidRPr="003F3C25">
              <w:rPr>
                <w:rFonts w:ascii="Times New Roman" w:hAnsi="Times New Roman" w:cs="Times New Roman"/>
                <w:bCs/>
                <w:sz w:val="24"/>
                <w:szCs w:val="24"/>
                <w:lang w:val="ru-RU"/>
              </w:rPr>
              <w:t xml:space="preserve">Тема1. </w:t>
            </w:r>
            <w:proofErr w:type="spellStart"/>
            <w:r w:rsidRPr="003F3C25">
              <w:rPr>
                <w:rFonts w:ascii="Times New Roman" w:hAnsi="Times New Roman" w:cs="Times New Roman"/>
                <w:bCs/>
                <w:sz w:val="24"/>
                <w:szCs w:val="24"/>
                <w:lang w:val="ru-RU"/>
              </w:rPr>
              <w:t>Сутність</w:t>
            </w:r>
            <w:proofErr w:type="spellEnd"/>
            <w:r w:rsidRPr="003F3C25">
              <w:rPr>
                <w:rFonts w:ascii="Times New Roman" w:hAnsi="Times New Roman" w:cs="Times New Roman"/>
                <w:bCs/>
                <w:sz w:val="24"/>
                <w:szCs w:val="24"/>
                <w:lang w:val="ru-RU"/>
              </w:rPr>
              <w:t xml:space="preserve">, </w:t>
            </w:r>
            <w:proofErr w:type="spellStart"/>
            <w:r w:rsidRPr="003F3C25">
              <w:rPr>
                <w:rFonts w:ascii="Times New Roman" w:hAnsi="Times New Roman" w:cs="Times New Roman"/>
                <w:bCs/>
                <w:sz w:val="24"/>
                <w:szCs w:val="24"/>
                <w:lang w:val="ru-RU"/>
              </w:rPr>
              <w:t>розвиток</w:t>
            </w:r>
            <w:proofErr w:type="spellEnd"/>
            <w:r w:rsidRPr="003F3C25">
              <w:rPr>
                <w:rFonts w:ascii="Times New Roman" w:hAnsi="Times New Roman" w:cs="Times New Roman"/>
                <w:bCs/>
                <w:sz w:val="24"/>
                <w:szCs w:val="24"/>
                <w:lang w:val="ru-RU"/>
              </w:rPr>
              <w:t xml:space="preserve"> та </w:t>
            </w:r>
            <w:proofErr w:type="spellStart"/>
            <w:r w:rsidRPr="003F3C25">
              <w:rPr>
                <w:rFonts w:ascii="Times New Roman" w:hAnsi="Times New Roman" w:cs="Times New Roman"/>
                <w:bCs/>
                <w:sz w:val="24"/>
                <w:szCs w:val="24"/>
                <w:lang w:val="ru-RU"/>
              </w:rPr>
              <w:t>основні</w:t>
            </w:r>
            <w:proofErr w:type="spellEnd"/>
            <w:r w:rsidRPr="003F3C25">
              <w:rPr>
                <w:rFonts w:ascii="Times New Roman" w:hAnsi="Times New Roman" w:cs="Times New Roman"/>
                <w:bCs/>
                <w:sz w:val="24"/>
                <w:szCs w:val="24"/>
                <w:lang w:val="ru-RU"/>
              </w:rPr>
              <w:t xml:space="preserve"> </w:t>
            </w:r>
            <w:proofErr w:type="spellStart"/>
            <w:r w:rsidRPr="003F3C25">
              <w:rPr>
                <w:rFonts w:ascii="Times New Roman" w:hAnsi="Times New Roman" w:cs="Times New Roman"/>
                <w:bCs/>
                <w:sz w:val="24"/>
                <w:szCs w:val="24"/>
                <w:lang w:val="ru-RU"/>
              </w:rPr>
              <w:t>поняття</w:t>
            </w:r>
            <w:proofErr w:type="spellEnd"/>
            <w:r w:rsidRPr="003F3C25">
              <w:rPr>
                <w:rFonts w:ascii="Times New Roman" w:hAnsi="Times New Roman" w:cs="Times New Roman"/>
                <w:bCs/>
                <w:sz w:val="24"/>
                <w:szCs w:val="24"/>
                <w:lang w:val="ru-RU"/>
              </w:rPr>
              <w:t xml:space="preserve"> </w:t>
            </w:r>
            <w:proofErr w:type="spellStart"/>
            <w:r w:rsidRPr="003F3C25">
              <w:rPr>
                <w:rFonts w:ascii="Times New Roman" w:hAnsi="Times New Roman" w:cs="Times New Roman"/>
                <w:bCs/>
                <w:sz w:val="24"/>
                <w:szCs w:val="24"/>
                <w:lang w:val="ru-RU"/>
              </w:rPr>
              <w:t>інноваційного</w:t>
            </w:r>
            <w:proofErr w:type="spellEnd"/>
            <w:r w:rsidRPr="003F3C25">
              <w:rPr>
                <w:rFonts w:ascii="Times New Roman" w:hAnsi="Times New Roman" w:cs="Times New Roman"/>
                <w:bCs/>
                <w:sz w:val="24"/>
                <w:szCs w:val="24"/>
                <w:lang w:val="ru-RU"/>
              </w:rPr>
              <w:t xml:space="preserve"> менеджменту</w:t>
            </w:r>
          </w:p>
        </w:tc>
        <w:tc>
          <w:tcPr>
            <w:tcW w:w="3318" w:type="dxa"/>
            <w:gridSpan w:val="2"/>
            <w:vAlign w:val="center"/>
          </w:tcPr>
          <w:p w14:paraId="09A6CAAB" w14:textId="0D787F20" w:rsidR="003F3C25" w:rsidRPr="009247CD" w:rsidRDefault="003F3C25" w:rsidP="003F3C25">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0D33CC">
              <w:rPr>
                <w:rFonts w:ascii="Times New Roman" w:hAnsi="Times New Roman" w:cs="Times New Roman"/>
                <w:sz w:val="24"/>
                <w:szCs w:val="24"/>
                <w:lang w:val="uk-UA"/>
              </w:rPr>
              <w:t xml:space="preserve">6 </w:t>
            </w:r>
            <w:r w:rsidRPr="009247CD">
              <w:rPr>
                <w:rFonts w:ascii="Times New Roman" w:hAnsi="Times New Roman" w:cs="Times New Roman"/>
                <w:sz w:val="24"/>
                <w:szCs w:val="24"/>
                <w:lang w:val="uk-UA"/>
              </w:rPr>
              <w:t>год.)</w:t>
            </w:r>
          </w:p>
          <w:p w14:paraId="5EB9ABC8" w14:textId="06C9CEC0" w:rsidR="003F3C25" w:rsidRPr="009247CD" w:rsidRDefault="003F3C25" w:rsidP="003F3C2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E50D25">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3FFF133" w14:textId="2660D557" w:rsidR="003F3C25" w:rsidRPr="009247CD" w:rsidRDefault="003F3C25" w:rsidP="003F3C2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sidR="00E50D25">
              <w:rPr>
                <w:rFonts w:ascii="Times New Roman" w:hAnsi="Times New Roman" w:cs="Times New Roman"/>
                <w:color w:val="000000"/>
                <w:sz w:val="24"/>
                <w:szCs w:val="24"/>
                <w:lang w:val="uk-UA"/>
              </w:rPr>
              <w:t>1</w:t>
            </w:r>
            <w:r w:rsidR="000D33CC">
              <w:rPr>
                <w:rFonts w:ascii="Times New Roman" w:hAnsi="Times New Roman" w:cs="Times New Roman"/>
                <w:color w:val="000000"/>
                <w:sz w:val="24"/>
                <w:szCs w:val="24"/>
                <w:lang w:val="uk-UA"/>
              </w:rPr>
              <w:t xml:space="preserve">0 </w:t>
            </w:r>
            <w:r w:rsidRPr="009247CD">
              <w:rPr>
                <w:rFonts w:ascii="Times New Roman" w:hAnsi="Times New Roman" w:cs="Times New Roman"/>
                <w:color w:val="000000"/>
                <w:sz w:val="24"/>
                <w:szCs w:val="24"/>
                <w:lang w:val="uk-UA"/>
              </w:rPr>
              <w:t>год.)</w:t>
            </w:r>
          </w:p>
        </w:tc>
        <w:tc>
          <w:tcPr>
            <w:tcW w:w="1440" w:type="dxa"/>
            <w:vAlign w:val="center"/>
          </w:tcPr>
          <w:p w14:paraId="5CD4E753" w14:textId="4CC61772" w:rsidR="003F3C25" w:rsidRPr="009247CD" w:rsidRDefault="003F3C25" w:rsidP="003F3C25">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lang w:val="uk-UA"/>
              </w:rPr>
              <w:t>1-</w:t>
            </w:r>
            <w:r w:rsidR="00CD6F51">
              <w:rPr>
                <w:rFonts w:ascii="Times New Roman" w:hAnsi="Times New Roman" w:cs="Times New Roman"/>
                <w:sz w:val="24"/>
                <w:szCs w:val="24"/>
                <w:lang w:val="uk-UA"/>
              </w:rPr>
              <w:t>12</w:t>
            </w:r>
          </w:p>
        </w:tc>
        <w:tc>
          <w:tcPr>
            <w:tcW w:w="1440" w:type="dxa"/>
            <w:vAlign w:val="center"/>
          </w:tcPr>
          <w:p w14:paraId="6EBB4506" w14:textId="77777777" w:rsidR="003F3C25" w:rsidRPr="009247CD" w:rsidRDefault="003F3C25" w:rsidP="003F3C25">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3F3C25" w:rsidRPr="009247CD" w:rsidRDefault="003F3C25" w:rsidP="003F3C25">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57C36A05" w:rsidR="003F3C25" w:rsidRPr="009247CD" w:rsidRDefault="003F3C25" w:rsidP="003F3C25">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w:t>
            </w:r>
            <w:r w:rsidR="00CD6F51">
              <w:rPr>
                <w:rFonts w:ascii="Times New Roman" w:hAnsi="Times New Roman" w:cs="Times New Roman"/>
                <w:sz w:val="24"/>
                <w:szCs w:val="24"/>
                <w:lang w:val="uk-UA"/>
              </w:rPr>
              <w:t>першого</w:t>
            </w:r>
            <w:r w:rsidRPr="009247CD">
              <w:rPr>
                <w:rFonts w:ascii="Times New Roman" w:hAnsi="Times New Roman" w:cs="Times New Roman"/>
                <w:sz w:val="24"/>
                <w:szCs w:val="24"/>
                <w:lang w:val="uk-UA"/>
              </w:rPr>
              <w:t xml:space="preserve"> навчального семестру (перший періодичний контроль)</w:t>
            </w:r>
          </w:p>
        </w:tc>
      </w:tr>
      <w:tr w:rsidR="003F3C25" w:rsidRPr="00AA38ED" w14:paraId="731C50C5" w14:textId="77777777" w:rsidTr="008438B5">
        <w:trPr>
          <w:trHeight w:val="608"/>
        </w:trPr>
        <w:tc>
          <w:tcPr>
            <w:tcW w:w="1031" w:type="dxa"/>
            <w:tcMar>
              <w:top w:w="100" w:type="dxa"/>
              <w:left w:w="100" w:type="dxa"/>
              <w:bottom w:w="100" w:type="dxa"/>
              <w:right w:w="100" w:type="dxa"/>
            </w:tcMar>
          </w:tcPr>
          <w:p w14:paraId="52B0CD07" w14:textId="0B171E67" w:rsidR="003F3C25" w:rsidRPr="009247CD" w:rsidRDefault="00E50D25" w:rsidP="003F3C25">
            <w:pPr>
              <w:snapToGrid w:val="0"/>
              <w:jc w:val="center"/>
              <w:rPr>
                <w:rFonts w:ascii="Times New Roman" w:hAnsi="Times New Roman" w:cs="Times New Roman"/>
                <w:sz w:val="24"/>
                <w:szCs w:val="24"/>
              </w:rPr>
            </w:pPr>
            <w:r>
              <w:rPr>
                <w:rFonts w:ascii="Times New Roman" w:hAnsi="Times New Roman" w:cs="Times New Roman"/>
                <w:sz w:val="24"/>
                <w:szCs w:val="24"/>
              </w:rPr>
              <w:t>1</w:t>
            </w:r>
            <w:r w:rsidR="003F3C25" w:rsidRPr="009247CD">
              <w:rPr>
                <w:rFonts w:ascii="Times New Roman" w:hAnsi="Times New Roman" w:cs="Times New Roman"/>
                <w:sz w:val="24"/>
                <w:szCs w:val="24"/>
              </w:rPr>
              <w:t>8</w:t>
            </w:r>
          </w:p>
        </w:tc>
        <w:tc>
          <w:tcPr>
            <w:tcW w:w="4111" w:type="dxa"/>
          </w:tcPr>
          <w:p w14:paraId="63B67A21" w14:textId="0A038B50" w:rsidR="003F3C25" w:rsidRPr="003F3C25" w:rsidRDefault="003F3C25" w:rsidP="003F3C25">
            <w:pPr>
              <w:rPr>
                <w:rFonts w:ascii="Times New Roman" w:hAnsi="Times New Roman" w:cs="Times New Roman"/>
                <w:sz w:val="24"/>
                <w:szCs w:val="24"/>
              </w:rPr>
            </w:pPr>
            <w:r w:rsidRPr="00177F3E">
              <w:rPr>
                <w:rFonts w:ascii="Times New Roman" w:hAnsi="Times New Roman" w:cs="Times New Roman"/>
                <w:bCs/>
                <w:sz w:val="24"/>
                <w:szCs w:val="24"/>
              </w:rPr>
              <w:t>Тема 2.</w:t>
            </w:r>
            <w:r w:rsidRPr="00177F3E">
              <w:rPr>
                <w:rFonts w:ascii="Times New Roman" w:hAnsi="Times New Roman" w:cs="Times New Roman"/>
                <w:sz w:val="24"/>
                <w:szCs w:val="24"/>
              </w:rPr>
              <w:t xml:space="preserve"> Інноваційна діяльність як об’єкт </w:t>
            </w:r>
            <w:r w:rsidRPr="00177F3E">
              <w:rPr>
                <w:rFonts w:ascii="Times New Roman" w:hAnsi="Times New Roman" w:cs="Times New Roman"/>
                <w:bCs/>
                <w:sz w:val="24"/>
                <w:szCs w:val="24"/>
              </w:rPr>
              <w:t>інноваційного менеджменту</w:t>
            </w:r>
          </w:p>
        </w:tc>
        <w:tc>
          <w:tcPr>
            <w:tcW w:w="3318" w:type="dxa"/>
            <w:gridSpan w:val="2"/>
            <w:vAlign w:val="center"/>
          </w:tcPr>
          <w:p w14:paraId="357B5658" w14:textId="28C3E968" w:rsidR="00E50D25" w:rsidRPr="009247CD" w:rsidRDefault="00E50D25" w:rsidP="00E50D25">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0D33CC">
              <w:rPr>
                <w:rFonts w:ascii="Times New Roman" w:hAnsi="Times New Roman" w:cs="Times New Roman"/>
                <w:sz w:val="24"/>
                <w:szCs w:val="24"/>
                <w:lang w:val="uk-UA"/>
              </w:rPr>
              <w:t xml:space="preserve">6 </w:t>
            </w:r>
            <w:r w:rsidRPr="009247CD">
              <w:rPr>
                <w:rFonts w:ascii="Times New Roman" w:hAnsi="Times New Roman" w:cs="Times New Roman"/>
                <w:sz w:val="24"/>
                <w:szCs w:val="24"/>
                <w:lang w:val="uk-UA"/>
              </w:rPr>
              <w:t>год.)</w:t>
            </w:r>
          </w:p>
          <w:p w14:paraId="57AC4722" w14:textId="77777777" w:rsidR="00E50D25" w:rsidRPr="009247CD" w:rsidRDefault="00E50D25" w:rsidP="00E50D2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27380E8" w14:textId="0DDEFDB9" w:rsidR="003F3C25" w:rsidRPr="009247CD" w:rsidRDefault="00E50D25" w:rsidP="00E50D25">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1</w:t>
            </w:r>
            <w:r w:rsidR="000D33CC">
              <w:rPr>
                <w:rFonts w:ascii="Times New Roman" w:hAnsi="Times New Roman" w:cs="Times New Roman"/>
                <w:color w:val="000000"/>
                <w:sz w:val="24"/>
                <w:szCs w:val="24"/>
                <w:lang w:val="uk-UA"/>
              </w:rPr>
              <w:t xml:space="preserve">0 </w:t>
            </w:r>
            <w:r w:rsidRPr="009247CD">
              <w:rPr>
                <w:rFonts w:ascii="Times New Roman" w:hAnsi="Times New Roman" w:cs="Times New Roman"/>
                <w:color w:val="000000"/>
                <w:sz w:val="24"/>
                <w:szCs w:val="24"/>
                <w:lang w:val="uk-UA"/>
              </w:rPr>
              <w:t>год.)</w:t>
            </w:r>
          </w:p>
        </w:tc>
        <w:tc>
          <w:tcPr>
            <w:tcW w:w="1440" w:type="dxa"/>
          </w:tcPr>
          <w:p w14:paraId="7424F26F" w14:textId="19ECAE35" w:rsidR="003F3C25" w:rsidRPr="009247CD" w:rsidRDefault="003F3C25" w:rsidP="003F3C25">
            <w:pPr>
              <w:jc w:val="center"/>
              <w:rPr>
                <w:rFonts w:ascii="Times New Roman" w:hAnsi="Times New Roman" w:cs="Times New Roman"/>
                <w:sz w:val="24"/>
                <w:szCs w:val="24"/>
              </w:rPr>
            </w:pPr>
            <w:r w:rsidRPr="009247CD">
              <w:rPr>
                <w:rFonts w:ascii="Times New Roman" w:hAnsi="Times New Roman" w:cs="Times New Roman"/>
                <w:sz w:val="24"/>
                <w:szCs w:val="24"/>
              </w:rPr>
              <w:t>1-</w:t>
            </w:r>
            <w:r w:rsidR="00CD6F51">
              <w:rPr>
                <w:rFonts w:ascii="Times New Roman" w:hAnsi="Times New Roman" w:cs="Times New Roman"/>
                <w:sz w:val="24"/>
                <w:szCs w:val="24"/>
              </w:rPr>
              <w:t>12</w:t>
            </w:r>
          </w:p>
        </w:tc>
        <w:tc>
          <w:tcPr>
            <w:tcW w:w="1440" w:type="dxa"/>
            <w:vAlign w:val="center"/>
          </w:tcPr>
          <w:p w14:paraId="48758855" w14:textId="77777777" w:rsidR="003F3C25" w:rsidRPr="009247CD" w:rsidRDefault="003F3C25" w:rsidP="003F3C25">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3F3C25" w:rsidRPr="009247CD" w:rsidRDefault="003F3C25" w:rsidP="003F3C25">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65828B4C" w:rsidR="003F3C25" w:rsidRPr="009247CD" w:rsidRDefault="003F3C25" w:rsidP="003F3C25">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w:t>
            </w:r>
            <w:r w:rsidR="00CD6F51">
              <w:rPr>
                <w:rFonts w:ascii="Times New Roman" w:hAnsi="Times New Roman" w:cs="Times New Roman"/>
                <w:sz w:val="24"/>
                <w:szCs w:val="24"/>
                <w:lang w:val="uk-UA"/>
              </w:rPr>
              <w:t>першого</w:t>
            </w:r>
            <w:r w:rsidRPr="009247CD">
              <w:rPr>
                <w:rFonts w:ascii="Times New Roman" w:hAnsi="Times New Roman" w:cs="Times New Roman"/>
                <w:sz w:val="24"/>
                <w:szCs w:val="24"/>
                <w:lang w:val="uk-UA"/>
              </w:rPr>
              <w:t xml:space="preserve"> навчального семестру (перший періодичний контроль)</w:t>
            </w:r>
          </w:p>
        </w:tc>
      </w:tr>
      <w:tr w:rsidR="003F3C25" w:rsidRPr="00AA38ED" w14:paraId="2BC4C519" w14:textId="77777777" w:rsidTr="008438B5">
        <w:trPr>
          <w:trHeight w:val="608"/>
        </w:trPr>
        <w:tc>
          <w:tcPr>
            <w:tcW w:w="1031" w:type="dxa"/>
            <w:tcMar>
              <w:top w:w="100" w:type="dxa"/>
              <w:left w:w="100" w:type="dxa"/>
              <w:bottom w:w="100" w:type="dxa"/>
              <w:right w:w="100" w:type="dxa"/>
            </w:tcMar>
          </w:tcPr>
          <w:p w14:paraId="20538D74" w14:textId="5613B566" w:rsidR="003F3C25" w:rsidRPr="009247CD" w:rsidRDefault="00E50D25" w:rsidP="003F3C25">
            <w:pPr>
              <w:snapToGrid w:val="0"/>
              <w:jc w:val="center"/>
              <w:rPr>
                <w:rFonts w:ascii="Times New Roman" w:hAnsi="Times New Roman" w:cs="Times New Roman"/>
                <w:sz w:val="24"/>
                <w:szCs w:val="24"/>
              </w:rPr>
            </w:pPr>
            <w:r>
              <w:rPr>
                <w:rFonts w:ascii="Times New Roman" w:hAnsi="Times New Roman" w:cs="Times New Roman"/>
                <w:sz w:val="24"/>
                <w:szCs w:val="24"/>
              </w:rPr>
              <w:t>1</w:t>
            </w:r>
            <w:r w:rsidRPr="009247CD">
              <w:rPr>
                <w:rFonts w:ascii="Times New Roman" w:hAnsi="Times New Roman" w:cs="Times New Roman"/>
                <w:sz w:val="24"/>
                <w:szCs w:val="24"/>
              </w:rPr>
              <w:t>8</w:t>
            </w:r>
          </w:p>
        </w:tc>
        <w:tc>
          <w:tcPr>
            <w:tcW w:w="4111" w:type="dxa"/>
          </w:tcPr>
          <w:p w14:paraId="40666698" w14:textId="45043B14" w:rsidR="003F3C25" w:rsidRPr="003F3C25" w:rsidRDefault="003F3C25" w:rsidP="003F3C25">
            <w:pPr>
              <w:jc w:val="both"/>
              <w:rPr>
                <w:rFonts w:ascii="Times New Roman" w:hAnsi="Times New Roman" w:cs="Times New Roman"/>
                <w:sz w:val="24"/>
                <w:szCs w:val="24"/>
              </w:rPr>
            </w:pPr>
            <w:r w:rsidRPr="003F3C25">
              <w:rPr>
                <w:rFonts w:ascii="Times New Roman" w:hAnsi="Times New Roman" w:cs="Times New Roman"/>
                <w:bCs/>
                <w:sz w:val="24"/>
                <w:szCs w:val="24"/>
                <w:lang w:val="ru-RU"/>
              </w:rPr>
              <w:t>Тема3.</w:t>
            </w:r>
            <w:r w:rsidRPr="003F3C25">
              <w:rPr>
                <w:rFonts w:ascii="Times New Roman" w:hAnsi="Times New Roman" w:cs="Times New Roman"/>
                <w:sz w:val="24"/>
                <w:szCs w:val="24"/>
                <w:lang w:val="ru-RU"/>
              </w:rPr>
              <w:t xml:space="preserve">Державна </w:t>
            </w:r>
            <w:proofErr w:type="spellStart"/>
            <w:r w:rsidRPr="003F3C25">
              <w:rPr>
                <w:rFonts w:ascii="Times New Roman" w:hAnsi="Times New Roman" w:cs="Times New Roman"/>
                <w:sz w:val="24"/>
                <w:szCs w:val="24"/>
                <w:lang w:val="ru-RU"/>
              </w:rPr>
              <w:t>підтримка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інноваційних</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процесів</w:t>
            </w:r>
            <w:proofErr w:type="spellEnd"/>
          </w:p>
        </w:tc>
        <w:tc>
          <w:tcPr>
            <w:tcW w:w="3318" w:type="dxa"/>
            <w:gridSpan w:val="2"/>
            <w:vAlign w:val="center"/>
          </w:tcPr>
          <w:p w14:paraId="6A9288D1" w14:textId="6D06085D" w:rsidR="00E50D25" w:rsidRPr="009247CD" w:rsidRDefault="00E50D25" w:rsidP="00E50D25">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0D33CC">
              <w:rPr>
                <w:rFonts w:ascii="Times New Roman" w:hAnsi="Times New Roman" w:cs="Times New Roman"/>
                <w:sz w:val="24"/>
                <w:szCs w:val="24"/>
                <w:lang w:val="uk-UA"/>
              </w:rPr>
              <w:t xml:space="preserve">6 </w:t>
            </w:r>
            <w:r w:rsidRPr="009247CD">
              <w:rPr>
                <w:rFonts w:ascii="Times New Roman" w:hAnsi="Times New Roman" w:cs="Times New Roman"/>
                <w:sz w:val="24"/>
                <w:szCs w:val="24"/>
                <w:lang w:val="uk-UA"/>
              </w:rPr>
              <w:t>год.)</w:t>
            </w:r>
          </w:p>
          <w:p w14:paraId="1297A560" w14:textId="77777777" w:rsidR="00E50D25" w:rsidRPr="009247CD" w:rsidRDefault="00E50D25" w:rsidP="00E50D2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59367592" w14:textId="15A027F6" w:rsidR="003F3C25" w:rsidRPr="009247CD" w:rsidRDefault="00E50D25" w:rsidP="00E50D25">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1</w:t>
            </w:r>
            <w:r w:rsidR="000D33CC">
              <w:rPr>
                <w:rFonts w:ascii="Times New Roman" w:hAnsi="Times New Roman" w:cs="Times New Roman"/>
                <w:color w:val="000000"/>
                <w:sz w:val="24"/>
                <w:szCs w:val="24"/>
                <w:lang w:val="uk-UA"/>
              </w:rPr>
              <w:t xml:space="preserve">0 </w:t>
            </w:r>
            <w:r w:rsidRPr="009247CD">
              <w:rPr>
                <w:rFonts w:ascii="Times New Roman" w:hAnsi="Times New Roman" w:cs="Times New Roman"/>
                <w:color w:val="000000"/>
                <w:sz w:val="24"/>
                <w:szCs w:val="24"/>
                <w:lang w:val="uk-UA"/>
              </w:rPr>
              <w:t>год.)</w:t>
            </w:r>
          </w:p>
        </w:tc>
        <w:tc>
          <w:tcPr>
            <w:tcW w:w="1440" w:type="dxa"/>
          </w:tcPr>
          <w:p w14:paraId="194945C5" w14:textId="27E3D5A3" w:rsidR="003F3C25" w:rsidRPr="009247CD" w:rsidRDefault="003F3C25" w:rsidP="003F3C25">
            <w:pPr>
              <w:jc w:val="center"/>
              <w:rPr>
                <w:rFonts w:ascii="Times New Roman" w:hAnsi="Times New Roman" w:cs="Times New Roman"/>
                <w:sz w:val="24"/>
                <w:szCs w:val="24"/>
              </w:rPr>
            </w:pPr>
            <w:r w:rsidRPr="009247CD">
              <w:rPr>
                <w:rFonts w:ascii="Times New Roman" w:hAnsi="Times New Roman" w:cs="Times New Roman"/>
                <w:sz w:val="24"/>
                <w:szCs w:val="24"/>
              </w:rPr>
              <w:t>1-</w:t>
            </w:r>
            <w:r w:rsidR="00CD6F51">
              <w:rPr>
                <w:rFonts w:ascii="Times New Roman" w:hAnsi="Times New Roman" w:cs="Times New Roman"/>
                <w:sz w:val="24"/>
                <w:szCs w:val="24"/>
              </w:rPr>
              <w:t>12</w:t>
            </w:r>
          </w:p>
        </w:tc>
        <w:tc>
          <w:tcPr>
            <w:tcW w:w="1440" w:type="dxa"/>
            <w:vAlign w:val="center"/>
          </w:tcPr>
          <w:p w14:paraId="2B066757" w14:textId="77777777" w:rsidR="003F3C25" w:rsidRPr="009247CD" w:rsidRDefault="003F3C25" w:rsidP="003F3C25">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3F3C25" w:rsidRPr="009247CD" w:rsidRDefault="003F3C25" w:rsidP="003F3C25">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59F7E152" w:rsidR="003F3C25" w:rsidRPr="009247CD" w:rsidRDefault="003F3C25" w:rsidP="003F3C25">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w:t>
            </w:r>
            <w:r w:rsidR="00CD6F51">
              <w:rPr>
                <w:rFonts w:ascii="Times New Roman" w:hAnsi="Times New Roman" w:cs="Times New Roman"/>
                <w:sz w:val="24"/>
                <w:szCs w:val="24"/>
                <w:lang w:val="uk-UA"/>
              </w:rPr>
              <w:t>першого</w:t>
            </w:r>
            <w:r w:rsidRPr="009247CD">
              <w:rPr>
                <w:rFonts w:ascii="Times New Roman" w:hAnsi="Times New Roman" w:cs="Times New Roman"/>
                <w:sz w:val="24"/>
                <w:szCs w:val="24"/>
                <w:lang w:val="uk-UA"/>
              </w:rPr>
              <w:t xml:space="preserve"> навчального семестру (перший періодичний контроль)</w:t>
            </w:r>
          </w:p>
        </w:tc>
      </w:tr>
      <w:tr w:rsidR="00CD6F51" w:rsidRPr="00AA38ED" w14:paraId="7353ADC5" w14:textId="77777777" w:rsidTr="00E001BE">
        <w:trPr>
          <w:trHeight w:val="684"/>
        </w:trPr>
        <w:tc>
          <w:tcPr>
            <w:tcW w:w="1031" w:type="dxa"/>
            <w:tcMar>
              <w:top w:w="100" w:type="dxa"/>
              <w:left w:w="100" w:type="dxa"/>
              <w:bottom w:w="100" w:type="dxa"/>
              <w:right w:w="100" w:type="dxa"/>
            </w:tcMar>
          </w:tcPr>
          <w:p w14:paraId="36CA1FF5" w14:textId="4D22F6B3" w:rsidR="00CD6F51" w:rsidRPr="009247CD" w:rsidRDefault="00CD6F51" w:rsidP="00CD6F51">
            <w:pPr>
              <w:snapToGrid w:val="0"/>
              <w:jc w:val="center"/>
              <w:rPr>
                <w:rFonts w:ascii="Times New Roman" w:hAnsi="Times New Roman" w:cs="Times New Roman"/>
                <w:sz w:val="24"/>
                <w:szCs w:val="24"/>
              </w:rPr>
            </w:pPr>
            <w:r>
              <w:rPr>
                <w:rFonts w:ascii="Times New Roman" w:hAnsi="Times New Roman" w:cs="Times New Roman"/>
                <w:sz w:val="24"/>
                <w:szCs w:val="24"/>
              </w:rPr>
              <w:t>1</w:t>
            </w:r>
            <w:r w:rsidRPr="009247CD">
              <w:rPr>
                <w:rFonts w:ascii="Times New Roman" w:hAnsi="Times New Roman" w:cs="Times New Roman"/>
                <w:sz w:val="24"/>
                <w:szCs w:val="24"/>
              </w:rPr>
              <w:t>8</w:t>
            </w:r>
          </w:p>
        </w:tc>
        <w:tc>
          <w:tcPr>
            <w:tcW w:w="4111" w:type="dxa"/>
          </w:tcPr>
          <w:p w14:paraId="0338C59C" w14:textId="1D887564" w:rsidR="00CD6F51" w:rsidRPr="003F3C25" w:rsidRDefault="00CD6F51" w:rsidP="00CD6F51">
            <w:pPr>
              <w:jc w:val="both"/>
              <w:rPr>
                <w:rFonts w:ascii="Times New Roman" w:hAnsi="Times New Roman" w:cs="Times New Roman"/>
                <w:sz w:val="24"/>
                <w:szCs w:val="24"/>
              </w:rPr>
            </w:pPr>
            <w:r w:rsidRPr="003F3C25">
              <w:rPr>
                <w:rFonts w:ascii="Times New Roman" w:hAnsi="Times New Roman" w:cs="Times New Roman"/>
                <w:bCs/>
                <w:sz w:val="24"/>
                <w:szCs w:val="24"/>
                <w:lang w:val="ru-RU"/>
              </w:rPr>
              <w:t>Тема4.</w:t>
            </w:r>
            <w:r w:rsidRPr="003F3C25">
              <w:rPr>
                <w:rFonts w:ascii="Times New Roman" w:hAnsi="Times New Roman" w:cs="Times New Roman"/>
                <w:sz w:val="24"/>
                <w:szCs w:val="24"/>
                <w:lang w:val="ru-RU"/>
              </w:rPr>
              <w:t xml:space="preserve">Організаційні </w:t>
            </w:r>
            <w:proofErr w:type="spellStart"/>
            <w:r w:rsidRPr="003F3C25">
              <w:rPr>
                <w:rFonts w:ascii="Times New Roman" w:hAnsi="Times New Roman" w:cs="Times New Roman"/>
                <w:sz w:val="24"/>
                <w:szCs w:val="24"/>
                <w:lang w:val="ru-RU"/>
              </w:rPr>
              <w:t>форми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інноваційної</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діяльності</w:t>
            </w:r>
            <w:proofErr w:type="spellEnd"/>
          </w:p>
        </w:tc>
        <w:tc>
          <w:tcPr>
            <w:tcW w:w="3318" w:type="dxa"/>
            <w:gridSpan w:val="2"/>
            <w:vAlign w:val="center"/>
          </w:tcPr>
          <w:p w14:paraId="24CE7A13" w14:textId="621E8BEB" w:rsidR="00CD6F51" w:rsidRPr="009247CD" w:rsidRDefault="00CD6F51" w:rsidP="00CD6F51">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0D33CC">
              <w:rPr>
                <w:rFonts w:ascii="Times New Roman" w:hAnsi="Times New Roman" w:cs="Times New Roman"/>
                <w:sz w:val="24"/>
                <w:szCs w:val="24"/>
                <w:lang w:val="uk-UA"/>
              </w:rPr>
              <w:t xml:space="preserve">6 </w:t>
            </w:r>
            <w:r w:rsidRPr="009247CD">
              <w:rPr>
                <w:rFonts w:ascii="Times New Roman" w:hAnsi="Times New Roman" w:cs="Times New Roman"/>
                <w:sz w:val="24"/>
                <w:szCs w:val="24"/>
                <w:lang w:val="uk-UA"/>
              </w:rPr>
              <w:t>год.)</w:t>
            </w:r>
          </w:p>
          <w:p w14:paraId="202DDE15" w14:textId="77777777" w:rsidR="00CD6F51" w:rsidRPr="009247CD" w:rsidRDefault="00CD6F51" w:rsidP="00CD6F51">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42EAF4D" w14:textId="38577CC9" w:rsidR="00CD6F51" w:rsidRPr="009247CD" w:rsidRDefault="00CD6F51" w:rsidP="00CD6F51">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1</w:t>
            </w:r>
            <w:r w:rsidR="000D33CC">
              <w:rPr>
                <w:rFonts w:ascii="Times New Roman" w:hAnsi="Times New Roman" w:cs="Times New Roman"/>
                <w:color w:val="000000"/>
                <w:sz w:val="24"/>
                <w:szCs w:val="24"/>
                <w:lang w:val="uk-UA"/>
              </w:rPr>
              <w:t xml:space="preserve">0 </w:t>
            </w:r>
            <w:r w:rsidRPr="009247CD">
              <w:rPr>
                <w:rFonts w:ascii="Times New Roman" w:hAnsi="Times New Roman" w:cs="Times New Roman"/>
                <w:color w:val="000000"/>
                <w:sz w:val="24"/>
                <w:szCs w:val="24"/>
                <w:lang w:val="uk-UA"/>
              </w:rPr>
              <w:t>год.)</w:t>
            </w:r>
          </w:p>
        </w:tc>
        <w:tc>
          <w:tcPr>
            <w:tcW w:w="1440" w:type="dxa"/>
          </w:tcPr>
          <w:p w14:paraId="5E07CA3A" w14:textId="286F4A02" w:rsidR="00CD6F51" w:rsidRPr="009247CD" w:rsidRDefault="00CD6F51" w:rsidP="00CD6F51">
            <w:pPr>
              <w:jc w:val="center"/>
              <w:rPr>
                <w:rFonts w:ascii="Times New Roman" w:hAnsi="Times New Roman" w:cs="Times New Roman"/>
                <w:sz w:val="24"/>
                <w:szCs w:val="24"/>
              </w:rPr>
            </w:pPr>
            <w:r w:rsidRPr="00AA38ED">
              <w:rPr>
                <w:rFonts w:ascii="Times New Roman" w:hAnsi="Times New Roman" w:cs="Times New Roman"/>
                <w:sz w:val="24"/>
                <w:szCs w:val="24"/>
              </w:rPr>
              <w:t>1-</w:t>
            </w:r>
            <w:r>
              <w:rPr>
                <w:rFonts w:ascii="Times New Roman" w:hAnsi="Times New Roman" w:cs="Times New Roman"/>
                <w:sz w:val="24"/>
                <w:szCs w:val="24"/>
              </w:rPr>
              <w:t>12</w:t>
            </w:r>
          </w:p>
        </w:tc>
        <w:tc>
          <w:tcPr>
            <w:tcW w:w="1440" w:type="dxa"/>
            <w:vAlign w:val="center"/>
          </w:tcPr>
          <w:p w14:paraId="6BE6082E" w14:textId="77777777" w:rsidR="00CD6F51" w:rsidRPr="009247CD" w:rsidRDefault="00CD6F51" w:rsidP="00CD6F51">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CD6F51" w:rsidRPr="009247CD" w:rsidRDefault="00CD6F51" w:rsidP="00CD6F51">
            <w:pPr>
              <w:pStyle w:val="11"/>
              <w:spacing w:line="240" w:lineRule="auto"/>
              <w:jc w:val="center"/>
              <w:rPr>
                <w:rFonts w:ascii="Times New Roman" w:hAnsi="Times New Roman" w:cs="Times New Roman"/>
                <w:sz w:val="24"/>
                <w:szCs w:val="24"/>
                <w:lang w:val="uk-UA"/>
              </w:rPr>
            </w:pPr>
          </w:p>
        </w:tc>
        <w:tc>
          <w:tcPr>
            <w:tcW w:w="2355" w:type="dxa"/>
            <w:vAlign w:val="center"/>
          </w:tcPr>
          <w:p w14:paraId="6839252A" w14:textId="7BBCA3AB" w:rsidR="00CD6F51" w:rsidRPr="009247CD" w:rsidRDefault="00CD6F51" w:rsidP="00CD6F51">
            <w:pPr>
              <w:rPr>
                <w:rFonts w:ascii="Times New Roman" w:hAnsi="Times New Roman" w:cs="Times New Roman"/>
                <w:sz w:val="24"/>
                <w:szCs w:val="24"/>
              </w:rPr>
            </w:pPr>
            <w:r w:rsidRPr="009247CD">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9247CD">
              <w:rPr>
                <w:rFonts w:ascii="Times New Roman" w:hAnsi="Times New Roman" w:cs="Times New Roman"/>
                <w:sz w:val="24"/>
                <w:szCs w:val="24"/>
              </w:rPr>
              <w:t xml:space="preserve"> навчального семестру (перший періодичний контроль)</w:t>
            </w:r>
          </w:p>
        </w:tc>
      </w:tr>
      <w:tr w:rsidR="00CD6F51" w:rsidRPr="00AA38ED" w14:paraId="58E671FA" w14:textId="77777777" w:rsidTr="00872CC7">
        <w:trPr>
          <w:trHeight w:val="684"/>
        </w:trPr>
        <w:tc>
          <w:tcPr>
            <w:tcW w:w="14955" w:type="dxa"/>
            <w:gridSpan w:val="8"/>
            <w:tcMar>
              <w:top w:w="100" w:type="dxa"/>
              <w:left w:w="100" w:type="dxa"/>
              <w:bottom w:w="100" w:type="dxa"/>
              <w:right w:w="100" w:type="dxa"/>
            </w:tcMar>
            <w:vAlign w:val="center"/>
          </w:tcPr>
          <w:p w14:paraId="6C3E65E2" w14:textId="77777777" w:rsidR="00CD6F51" w:rsidRPr="00EE7235" w:rsidRDefault="00CD6F51" w:rsidP="00CD6F51">
            <w:pPr>
              <w:jc w:val="center"/>
              <w:rPr>
                <w:rFonts w:ascii="Times New Roman" w:hAnsi="Times New Roman" w:cs="Times New Roman"/>
                <w:b/>
                <w:bCs/>
                <w:sz w:val="24"/>
                <w:szCs w:val="24"/>
              </w:rPr>
            </w:pPr>
            <w:r w:rsidRPr="00EE7235">
              <w:rPr>
                <w:rFonts w:ascii="Times New Roman" w:hAnsi="Times New Roman" w:cs="Times New Roman"/>
                <w:b/>
                <w:bCs/>
                <w:sz w:val="24"/>
                <w:szCs w:val="24"/>
              </w:rPr>
              <w:t>БЛОК 2.</w:t>
            </w:r>
          </w:p>
          <w:p w14:paraId="30D7911A" w14:textId="754F89AF" w:rsidR="00CD6F51" w:rsidRPr="00EE7235" w:rsidRDefault="00CD6F51" w:rsidP="00CD6F51">
            <w:pPr>
              <w:jc w:val="center"/>
              <w:rPr>
                <w:rFonts w:ascii="Times New Roman" w:hAnsi="Times New Roman" w:cs="Times New Roman"/>
                <w:sz w:val="24"/>
                <w:szCs w:val="24"/>
              </w:rPr>
            </w:pPr>
            <w:r w:rsidRPr="00EE7235">
              <w:rPr>
                <w:rFonts w:ascii="Times New Roman" w:hAnsi="Times New Roman" w:cs="Times New Roman"/>
                <w:b/>
                <w:bCs/>
                <w:sz w:val="24"/>
                <w:szCs w:val="24"/>
              </w:rPr>
              <w:t>Інноваційний менеджмент</w:t>
            </w:r>
            <w:r>
              <w:rPr>
                <w:rFonts w:ascii="Times New Roman" w:hAnsi="Times New Roman" w:cs="Times New Roman"/>
                <w:b/>
                <w:bCs/>
                <w:sz w:val="24"/>
                <w:szCs w:val="24"/>
              </w:rPr>
              <w:t xml:space="preserve"> в </w:t>
            </w:r>
            <w:r w:rsidRPr="00EE7235">
              <w:rPr>
                <w:rFonts w:ascii="Times New Roman" w:hAnsi="Times New Roman" w:cs="Times New Roman"/>
                <w:b/>
                <w:bCs/>
                <w:sz w:val="24"/>
                <w:szCs w:val="24"/>
              </w:rPr>
              <w:t>системі управління організацією</w:t>
            </w:r>
          </w:p>
        </w:tc>
      </w:tr>
      <w:tr w:rsidR="00CD6F51" w:rsidRPr="00AA38ED" w14:paraId="5A2C8790" w14:textId="77777777" w:rsidTr="008438B5">
        <w:trPr>
          <w:trHeight w:val="684"/>
        </w:trPr>
        <w:tc>
          <w:tcPr>
            <w:tcW w:w="1031" w:type="dxa"/>
            <w:tcMar>
              <w:top w:w="100" w:type="dxa"/>
              <w:left w:w="100" w:type="dxa"/>
              <w:bottom w:w="100" w:type="dxa"/>
              <w:right w:w="100" w:type="dxa"/>
            </w:tcMar>
          </w:tcPr>
          <w:p w14:paraId="1BAF745D" w14:textId="6F521A1D" w:rsidR="00CD6F51" w:rsidRPr="009247CD" w:rsidRDefault="000D33CC" w:rsidP="00CD6F51">
            <w:pPr>
              <w:snapToGrid w:val="0"/>
              <w:jc w:val="center"/>
              <w:rPr>
                <w:rFonts w:ascii="Times New Roman" w:hAnsi="Times New Roman" w:cs="Times New Roman"/>
                <w:sz w:val="24"/>
                <w:szCs w:val="24"/>
              </w:rPr>
            </w:pPr>
            <w:r>
              <w:rPr>
                <w:rFonts w:ascii="Times New Roman" w:hAnsi="Times New Roman" w:cs="Times New Roman"/>
                <w:sz w:val="24"/>
                <w:szCs w:val="24"/>
              </w:rPr>
              <w:t>1</w:t>
            </w:r>
            <w:r w:rsidR="00CD6F51" w:rsidRPr="009247CD">
              <w:rPr>
                <w:rFonts w:ascii="Times New Roman" w:hAnsi="Times New Roman" w:cs="Times New Roman"/>
                <w:sz w:val="24"/>
                <w:szCs w:val="24"/>
              </w:rPr>
              <w:t>6</w:t>
            </w:r>
          </w:p>
        </w:tc>
        <w:tc>
          <w:tcPr>
            <w:tcW w:w="4111" w:type="dxa"/>
          </w:tcPr>
          <w:p w14:paraId="350FE6E2" w14:textId="3F4B4791" w:rsidR="00CD6F51" w:rsidRPr="003F3C25" w:rsidRDefault="00CD6F51" w:rsidP="00CD6F51">
            <w:pPr>
              <w:jc w:val="both"/>
              <w:rPr>
                <w:rFonts w:ascii="Times New Roman" w:hAnsi="Times New Roman" w:cs="Times New Roman"/>
                <w:sz w:val="24"/>
                <w:szCs w:val="24"/>
              </w:rPr>
            </w:pPr>
            <w:r w:rsidRPr="003F3C25">
              <w:rPr>
                <w:rFonts w:ascii="Times New Roman" w:hAnsi="Times New Roman" w:cs="Times New Roman"/>
                <w:bCs/>
                <w:sz w:val="24"/>
                <w:szCs w:val="24"/>
              </w:rPr>
              <w:t>Тема</w:t>
            </w:r>
            <w:r w:rsidRPr="003F3C25">
              <w:rPr>
                <w:rFonts w:ascii="Times New Roman" w:hAnsi="Times New Roman" w:cs="Times New Roman"/>
                <w:sz w:val="24"/>
                <w:szCs w:val="24"/>
              </w:rPr>
              <w:t>5.Управління інноваційним розвитком організації</w:t>
            </w:r>
          </w:p>
        </w:tc>
        <w:tc>
          <w:tcPr>
            <w:tcW w:w="3318" w:type="dxa"/>
            <w:gridSpan w:val="2"/>
            <w:vAlign w:val="center"/>
          </w:tcPr>
          <w:p w14:paraId="3E193070" w14:textId="6BEA1F6C" w:rsidR="00CD6F51" w:rsidRPr="00AA38ED" w:rsidRDefault="00CD6F51" w:rsidP="00CD6F51">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sidR="000D33CC">
              <w:rPr>
                <w:rFonts w:ascii="Times New Roman" w:hAnsi="Times New Roman" w:cs="Times New Roman"/>
                <w:sz w:val="24"/>
                <w:szCs w:val="24"/>
                <w:lang w:val="uk-UA"/>
              </w:rPr>
              <w:t>4</w:t>
            </w:r>
            <w:r w:rsidRPr="00AA38ED">
              <w:rPr>
                <w:rFonts w:ascii="Times New Roman" w:hAnsi="Times New Roman" w:cs="Times New Roman"/>
                <w:sz w:val="24"/>
                <w:szCs w:val="24"/>
                <w:lang w:val="uk-UA"/>
              </w:rPr>
              <w:t xml:space="preserve"> год.)</w:t>
            </w:r>
          </w:p>
          <w:p w14:paraId="67640556" w14:textId="15204901" w:rsidR="00CD6F51" w:rsidRPr="00AA38ED" w:rsidRDefault="00CD6F51" w:rsidP="00CD6F51">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0D33CC">
              <w:rPr>
                <w:rFonts w:ascii="Times New Roman" w:hAnsi="Times New Roman" w:cs="Times New Roman"/>
                <w:sz w:val="24"/>
                <w:szCs w:val="24"/>
                <w:lang w:val="uk-UA"/>
              </w:rPr>
              <w:t>4</w:t>
            </w:r>
            <w:r w:rsidRPr="00AA38ED">
              <w:rPr>
                <w:rFonts w:ascii="Times New Roman" w:hAnsi="Times New Roman" w:cs="Times New Roman"/>
                <w:sz w:val="24"/>
                <w:szCs w:val="24"/>
                <w:lang w:val="uk-UA"/>
              </w:rPr>
              <w:t> год.)</w:t>
            </w:r>
          </w:p>
          <w:p w14:paraId="032DAD7B" w14:textId="30DC28D9" w:rsidR="00CD6F51" w:rsidRPr="00AA38ED" w:rsidRDefault="00CD6F51" w:rsidP="00CD6F51">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w:t>
            </w:r>
            <w:r w:rsidR="000D33CC">
              <w:rPr>
                <w:rFonts w:ascii="Times New Roman" w:hAnsi="Times New Roman" w:cs="Times New Roman"/>
                <w:color w:val="000000"/>
                <w:sz w:val="24"/>
                <w:szCs w:val="24"/>
                <w:lang w:val="uk-UA"/>
              </w:rPr>
              <w:t>8</w:t>
            </w:r>
            <w:r w:rsidRPr="00AA38ED">
              <w:rPr>
                <w:rFonts w:ascii="Times New Roman" w:hAnsi="Times New Roman" w:cs="Times New Roman"/>
                <w:color w:val="000000"/>
                <w:sz w:val="24"/>
                <w:szCs w:val="24"/>
                <w:lang w:val="uk-UA"/>
              </w:rPr>
              <w:t> год.)</w:t>
            </w:r>
          </w:p>
        </w:tc>
        <w:tc>
          <w:tcPr>
            <w:tcW w:w="1440" w:type="dxa"/>
            <w:vAlign w:val="center"/>
          </w:tcPr>
          <w:p w14:paraId="0A64F71E" w14:textId="6A879266" w:rsidR="00CD6F51" w:rsidRPr="00AA38ED" w:rsidRDefault="00CD6F51" w:rsidP="00CD6F51">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12</w:t>
            </w:r>
          </w:p>
        </w:tc>
        <w:tc>
          <w:tcPr>
            <w:tcW w:w="1440" w:type="dxa"/>
            <w:vAlign w:val="center"/>
          </w:tcPr>
          <w:p w14:paraId="5E68EC8D" w14:textId="77777777" w:rsidR="00CD6F51" w:rsidRPr="00AA38ED" w:rsidRDefault="00CD6F51" w:rsidP="00CD6F51">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CD6F51" w:rsidRPr="00AA38ED" w:rsidRDefault="00CD6F51" w:rsidP="00CD6F51">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735B28A2" w:rsidR="00CD6F51" w:rsidRPr="00AA38ED" w:rsidRDefault="00CD6F51" w:rsidP="00CD6F51">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AA38ED">
              <w:rPr>
                <w:rFonts w:ascii="Times New Roman" w:hAnsi="Times New Roman" w:cs="Times New Roman"/>
                <w:sz w:val="24"/>
                <w:szCs w:val="24"/>
                <w:lang w:val="uk-UA"/>
              </w:rPr>
              <w:t xml:space="preserve"> навчального семестру (другий періодичний контроль)</w:t>
            </w:r>
          </w:p>
        </w:tc>
      </w:tr>
      <w:tr w:rsidR="00CD6F51" w:rsidRPr="00AA38ED" w14:paraId="647F3106" w14:textId="77777777" w:rsidTr="008438B5">
        <w:trPr>
          <w:trHeight w:val="684"/>
        </w:trPr>
        <w:tc>
          <w:tcPr>
            <w:tcW w:w="1031" w:type="dxa"/>
            <w:tcMar>
              <w:top w:w="100" w:type="dxa"/>
              <w:left w:w="100" w:type="dxa"/>
              <w:bottom w:w="100" w:type="dxa"/>
              <w:right w:w="100" w:type="dxa"/>
            </w:tcMar>
          </w:tcPr>
          <w:p w14:paraId="79599565" w14:textId="79338BFD" w:rsidR="00CD6F51" w:rsidRPr="009247CD" w:rsidRDefault="000D33CC" w:rsidP="00CD6F51">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r w:rsidRPr="009247CD">
              <w:rPr>
                <w:rFonts w:ascii="Times New Roman" w:hAnsi="Times New Roman" w:cs="Times New Roman"/>
                <w:sz w:val="24"/>
                <w:szCs w:val="24"/>
              </w:rPr>
              <w:t>6</w:t>
            </w:r>
          </w:p>
        </w:tc>
        <w:tc>
          <w:tcPr>
            <w:tcW w:w="4111" w:type="dxa"/>
          </w:tcPr>
          <w:p w14:paraId="7CC54E15" w14:textId="56312801" w:rsidR="00CD6F51" w:rsidRPr="003F3C25" w:rsidRDefault="00CD6F51" w:rsidP="00CD6F51">
            <w:pPr>
              <w:jc w:val="both"/>
              <w:rPr>
                <w:rFonts w:ascii="Times New Roman" w:hAnsi="Times New Roman" w:cs="Times New Roman"/>
                <w:sz w:val="24"/>
                <w:szCs w:val="24"/>
              </w:rPr>
            </w:pPr>
            <w:r w:rsidRPr="003F3C25">
              <w:rPr>
                <w:rFonts w:ascii="Times New Roman" w:hAnsi="Times New Roman" w:cs="Times New Roman"/>
                <w:bCs/>
                <w:sz w:val="24"/>
                <w:szCs w:val="24"/>
                <w:lang w:val="ru-RU"/>
              </w:rPr>
              <w:t>Тема 6.</w:t>
            </w:r>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Управління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інноваційним</w:t>
            </w:r>
            <w:proofErr w:type="spellEnd"/>
            <w:r w:rsidRPr="003F3C25">
              <w:rPr>
                <w:rFonts w:ascii="Times New Roman" w:hAnsi="Times New Roman" w:cs="Times New Roman"/>
                <w:sz w:val="24"/>
                <w:szCs w:val="24"/>
                <w:lang w:val="ru-RU"/>
              </w:rPr>
              <w:t xml:space="preserve"> проектом</w:t>
            </w:r>
          </w:p>
        </w:tc>
        <w:tc>
          <w:tcPr>
            <w:tcW w:w="3318" w:type="dxa"/>
            <w:gridSpan w:val="2"/>
            <w:vAlign w:val="center"/>
          </w:tcPr>
          <w:p w14:paraId="3851685A" w14:textId="0FC45F68" w:rsidR="00CD6F51" w:rsidRPr="00AA38ED" w:rsidRDefault="00CD6F51" w:rsidP="00CD6F51">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0D33CC">
              <w:rPr>
                <w:rFonts w:ascii="Times New Roman" w:hAnsi="Times New Roman" w:cs="Times New Roman"/>
                <w:color w:val="000000"/>
                <w:sz w:val="24"/>
                <w:szCs w:val="24"/>
                <w:lang w:val="uk-UA"/>
              </w:rPr>
              <w:t xml:space="preserve">6 </w:t>
            </w:r>
            <w:r w:rsidRPr="00AA38ED">
              <w:rPr>
                <w:rFonts w:ascii="Times New Roman" w:hAnsi="Times New Roman" w:cs="Times New Roman"/>
                <w:color w:val="000000"/>
                <w:sz w:val="24"/>
                <w:szCs w:val="24"/>
                <w:lang w:val="uk-UA"/>
              </w:rPr>
              <w:t>год.)</w:t>
            </w:r>
          </w:p>
          <w:p w14:paraId="261D0DC1" w14:textId="3B4084C9" w:rsidR="00CD6F51" w:rsidRPr="00AA38ED" w:rsidRDefault="00CD6F51" w:rsidP="00CD6F51">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0D33CC">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год.)</w:t>
            </w:r>
          </w:p>
          <w:p w14:paraId="43A55C69" w14:textId="7124F241" w:rsidR="00CD6F51" w:rsidRPr="00AA38ED" w:rsidRDefault="00CD6F51" w:rsidP="00CD6F51">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0D33CC">
              <w:rPr>
                <w:rFonts w:ascii="Times New Roman" w:hAnsi="Times New Roman" w:cs="Times New Roman"/>
                <w:color w:val="000000"/>
                <w:sz w:val="24"/>
                <w:szCs w:val="24"/>
                <w:lang w:val="uk-UA"/>
              </w:rPr>
              <w:t>6</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6E083821" w:rsidR="00CD6F51" w:rsidRPr="00AA38ED" w:rsidRDefault="00CD6F51" w:rsidP="00CD6F51">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12</w:t>
            </w:r>
          </w:p>
        </w:tc>
        <w:tc>
          <w:tcPr>
            <w:tcW w:w="1440" w:type="dxa"/>
            <w:vAlign w:val="center"/>
          </w:tcPr>
          <w:p w14:paraId="08BEAEDC" w14:textId="77777777" w:rsidR="00CD6F51" w:rsidRPr="00AA38ED" w:rsidRDefault="00CD6F51" w:rsidP="00CD6F51">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CD6F51" w:rsidRPr="00AA38ED" w:rsidRDefault="00CD6F51" w:rsidP="00CD6F51">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35F48208" w:rsidR="00CD6F51" w:rsidRPr="00AA38ED" w:rsidRDefault="00CD6F51" w:rsidP="00CD6F51">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AA38ED">
              <w:rPr>
                <w:rFonts w:ascii="Times New Roman" w:hAnsi="Times New Roman" w:cs="Times New Roman"/>
                <w:sz w:val="24"/>
                <w:szCs w:val="24"/>
                <w:lang w:val="uk-UA"/>
              </w:rPr>
              <w:t xml:space="preserve"> навчального семестру (другий періодичний контроль)</w:t>
            </w:r>
          </w:p>
        </w:tc>
      </w:tr>
      <w:tr w:rsidR="00CD6F51" w:rsidRPr="00AA38ED" w14:paraId="17D934A2" w14:textId="77777777" w:rsidTr="008438B5">
        <w:trPr>
          <w:trHeight w:val="684"/>
        </w:trPr>
        <w:tc>
          <w:tcPr>
            <w:tcW w:w="1031" w:type="dxa"/>
            <w:tcMar>
              <w:top w:w="100" w:type="dxa"/>
              <w:left w:w="100" w:type="dxa"/>
              <w:bottom w:w="100" w:type="dxa"/>
              <w:right w:w="100" w:type="dxa"/>
            </w:tcMar>
          </w:tcPr>
          <w:p w14:paraId="7E88A6DE" w14:textId="780CE7B9" w:rsidR="00CD6F51" w:rsidRPr="009247CD" w:rsidRDefault="000D33CC" w:rsidP="00CD6F51">
            <w:pPr>
              <w:snapToGrid w:val="0"/>
              <w:jc w:val="center"/>
              <w:rPr>
                <w:rFonts w:ascii="Times New Roman" w:hAnsi="Times New Roman" w:cs="Times New Roman"/>
                <w:sz w:val="24"/>
                <w:szCs w:val="24"/>
              </w:rPr>
            </w:pPr>
            <w:r>
              <w:rPr>
                <w:rFonts w:ascii="Times New Roman" w:hAnsi="Times New Roman" w:cs="Times New Roman"/>
                <w:sz w:val="24"/>
                <w:szCs w:val="24"/>
              </w:rPr>
              <w:t>1</w:t>
            </w:r>
            <w:r w:rsidRPr="009247CD">
              <w:rPr>
                <w:rFonts w:ascii="Times New Roman" w:hAnsi="Times New Roman" w:cs="Times New Roman"/>
                <w:sz w:val="24"/>
                <w:szCs w:val="24"/>
              </w:rPr>
              <w:t>6</w:t>
            </w:r>
          </w:p>
        </w:tc>
        <w:tc>
          <w:tcPr>
            <w:tcW w:w="4111" w:type="dxa"/>
          </w:tcPr>
          <w:p w14:paraId="5B767DDF" w14:textId="66F6EFB5" w:rsidR="00CD6F51" w:rsidRPr="003F3C25" w:rsidRDefault="00CD6F51" w:rsidP="00CD6F51">
            <w:pPr>
              <w:jc w:val="both"/>
              <w:rPr>
                <w:rFonts w:ascii="Times New Roman" w:hAnsi="Times New Roman" w:cs="Times New Roman"/>
                <w:sz w:val="24"/>
                <w:szCs w:val="24"/>
              </w:rPr>
            </w:pPr>
            <w:r w:rsidRPr="00177F3E">
              <w:rPr>
                <w:rFonts w:ascii="Times New Roman" w:hAnsi="Times New Roman" w:cs="Times New Roman"/>
                <w:bCs/>
                <w:sz w:val="24"/>
                <w:szCs w:val="24"/>
              </w:rPr>
              <w:t xml:space="preserve">Тема 7. </w:t>
            </w:r>
            <w:r w:rsidRPr="00177F3E">
              <w:rPr>
                <w:rFonts w:ascii="Times New Roman" w:hAnsi="Times New Roman" w:cs="Times New Roman"/>
                <w:sz w:val="24"/>
                <w:szCs w:val="24"/>
              </w:rPr>
              <w:t>Оцінювання ефективності інноваційної діяльності організації</w:t>
            </w:r>
          </w:p>
        </w:tc>
        <w:tc>
          <w:tcPr>
            <w:tcW w:w="3318" w:type="dxa"/>
            <w:gridSpan w:val="2"/>
            <w:vAlign w:val="center"/>
          </w:tcPr>
          <w:p w14:paraId="6BC7AB27" w14:textId="77777777" w:rsidR="00CD6F51" w:rsidRPr="00AA38ED" w:rsidRDefault="00CD6F51" w:rsidP="00CD6F51">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6</w:t>
            </w:r>
            <w:r w:rsidRPr="00AA38ED">
              <w:rPr>
                <w:rFonts w:ascii="Times New Roman" w:hAnsi="Times New Roman" w:cs="Times New Roman"/>
                <w:color w:val="000000"/>
                <w:sz w:val="24"/>
                <w:szCs w:val="24"/>
                <w:lang w:val="uk-UA"/>
              </w:rPr>
              <w:t xml:space="preserve"> год.)</w:t>
            </w:r>
          </w:p>
          <w:p w14:paraId="65FDDA85" w14:textId="7CE3AF08" w:rsidR="00CD6F51" w:rsidRPr="00AA38ED" w:rsidRDefault="00CD6F51" w:rsidP="00CD6F51">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0D33CC">
              <w:rPr>
                <w:rFonts w:ascii="Times New Roman" w:hAnsi="Times New Roman" w:cs="Times New Roman"/>
                <w:sz w:val="24"/>
                <w:szCs w:val="24"/>
                <w:lang w:val="uk-UA"/>
              </w:rPr>
              <w:t>4</w:t>
            </w:r>
            <w:r w:rsidRPr="00AA38ED">
              <w:rPr>
                <w:rFonts w:ascii="Times New Roman" w:hAnsi="Times New Roman" w:cs="Times New Roman"/>
                <w:sz w:val="24"/>
                <w:szCs w:val="24"/>
                <w:lang w:val="uk-UA"/>
              </w:rPr>
              <w:t> год.)</w:t>
            </w:r>
          </w:p>
          <w:p w14:paraId="56B51B1F" w14:textId="21E7F44B" w:rsidR="00CD6F51" w:rsidRPr="00AA38ED" w:rsidRDefault="00CD6F51" w:rsidP="00CD6F51">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0D33CC">
              <w:rPr>
                <w:rFonts w:ascii="Times New Roman" w:hAnsi="Times New Roman" w:cs="Times New Roman"/>
                <w:color w:val="000000"/>
                <w:sz w:val="24"/>
                <w:szCs w:val="24"/>
                <w:lang w:val="uk-UA"/>
              </w:rPr>
              <w:t xml:space="preserve">6 </w:t>
            </w:r>
            <w:r w:rsidRPr="00AA38ED">
              <w:rPr>
                <w:rFonts w:ascii="Times New Roman" w:hAnsi="Times New Roman" w:cs="Times New Roman"/>
                <w:color w:val="000000"/>
                <w:sz w:val="24"/>
                <w:szCs w:val="24"/>
                <w:lang w:val="uk-UA"/>
              </w:rPr>
              <w:t>год.)</w:t>
            </w:r>
          </w:p>
        </w:tc>
        <w:tc>
          <w:tcPr>
            <w:tcW w:w="1440" w:type="dxa"/>
            <w:vAlign w:val="center"/>
          </w:tcPr>
          <w:p w14:paraId="7CDE694C" w14:textId="4C5E4B77" w:rsidR="00CD6F51" w:rsidRPr="00AA38ED" w:rsidRDefault="00CD6F51" w:rsidP="00CD6F51">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12</w:t>
            </w:r>
          </w:p>
        </w:tc>
        <w:tc>
          <w:tcPr>
            <w:tcW w:w="1440" w:type="dxa"/>
            <w:vAlign w:val="center"/>
          </w:tcPr>
          <w:p w14:paraId="7B7A7E2B" w14:textId="77777777" w:rsidR="00CD6F51" w:rsidRPr="00AA38ED" w:rsidRDefault="00CD6F51" w:rsidP="00CD6F51">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CD6F51" w:rsidRPr="00AA38ED" w:rsidRDefault="00CD6F51" w:rsidP="00CD6F51">
            <w:pPr>
              <w:pStyle w:val="11"/>
              <w:spacing w:line="240" w:lineRule="auto"/>
              <w:jc w:val="center"/>
              <w:rPr>
                <w:rFonts w:ascii="Times New Roman" w:hAnsi="Times New Roman" w:cs="Times New Roman"/>
                <w:sz w:val="24"/>
                <w:szCs w:val="24"/>
                <w:lang w:val="uk-UA"/>
              </w:rPr>
            </w:pPr>
          </w:p>
        </w:tc>
        <w:tc>
          <w:tcPr>
            <w:tcW w:w="2355" w:type="dxa"/>
          </w:tcPr>
          <w:p w14:paraId="382FABA9" w14:textId="67E711AA" w:rsidR="00CD6F51" w:rsidRPr="00AA38ED" w:rsidRDefault="00CD6F51" w:rsidP="00CD6F51">
            <w:pPr>
              <w:rPr>
                <w:rFonts w:ascii="Times New Roman" w:hAnsi="Times New Roman" w:cs="Times New Roman"/>
                <w:sz w:val="24"/>
                <w:szCs w:val="24"/>
              </w:rPr>
            </w:pPr>
            <w:r w:rsidRPr="00AA38ED">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AA38ED">
              <w:rPr>
                <w:rFonts w:ascii="Times New Roman" w:hAnsi="Times New Roman" w:cs="Times New Roman"/>
                <w:sz w:val="24"/>
                <w:szCs w:val="24"/>
              </w:rPr>
              <w:t xml:space="preserve">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71D1D26E" w14:textId="77777777" w:rsidR="003528B0" w:rsidRPr="00306665" w:rsidRDefault="003528B0" w:rsidP="00545413">
      <w:pPr>
        <w:jc w:val="cente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9069"/>
      </w:tblGrid>
      <w:tr w:rsidR="00545413" w:rsidRPr="00306665" w14:paraId="7131CF4E" w14:textId="77777777" w:rsidTr="003F3C25">
        <w:tc>
          <w:tcPr>
            <w:tcW w:w="5493" w:type="dxa"/>
            <w:shd w:val="clear" w:color="auto" w:fill="auto"/>
          </w:tcPr>
          <w:p w14:paraId="0F351F52" w14:textId="77777777" w:rsidR="00545413" w:rsidRPr="009570E7" w:rsidRDefault="00545413" w:rsidP="00E43C8D">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069" w:type="dxa"/>
            <w:shd w:val="clear" w:color="auto" w:fill="auto"/>
          </w:tcPr>
          <w:p w14:paraId="03FF38C7" w14:textId="77777777" w:rsidR="00545413" w:rsidRPr="009570E7" w:rsidRDefault="00545413" w:rsidP="00E43C8D">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3F3C25" w:rsidRPr="0017072F" w14:paraId="2D36BA0B" w14:textId="77777777" w:rsidTr="003F3C25">
        <w:tc>
          <w:tcPr>
            <w:tcW w:w="5493" w:type="dxa"/>
            <w:shd w:val="clear" w:color="auto" w:fill="auto"/>
            <w:vAlign w:val="center"/>
          </w:tcPr>
          <w:p w14:paraId="2F82D6AD" w14:textId="77777777" w:rsidR="00C648BE" w:rsidRPr="00C648BE" w:rsidRDefault="00C648BE" w:rsidP="00C648BE">
            <w:pPr>
              <w:spacing w:line="276" w:lineRule="auto"/>
              <w:jc w:val="both"/>
              <w:rPr>
                <w:rFonts w:ascii="Times New Roman" w:hAnsi="Times New Roman" w:cs="Times New Roman"/>
                <w:sz w:val="24"/>
                <w:szCs w:val="24"/>
                <w:lang w:val="ru-RU"/>
              </w:rPr>
            </w:pPr>
            <w:proofErr w:type="spellStart"/>
            <w:r w:rsidRPr="00C648BE">
              <w:rPr>
                <w:rFonts w:ascii="Times New Roman" w:hAnsi="Times New Roman" w:cs="Times New Roman"/>
                <w:sz w:val="24"/>
                <w:szCs w:val="24"/>
                <w:lang w:val="ru-RU"/>
              </w:rPr>
              <w:t>Сутність</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розвиток</w:t>
            </w:r>
            <w:proofErr w:type="spellEnd"/>
            <w:r w:rsidRPr="00C648BE">
              <w:rPr>
                <w:rFonts w:ascii="Times New Roman" w:hAnsi="Times New Roman" w:cs="Times New Roman"/>
                <w:sz w:val="24"/>
                <w:szCs w:val="24"/>
                <w:lang w:val="ru-RU"/>
              </w:rPr>
              <w:t xml:space="preserve"> та </w:t>
            </w:r>
            <w:proofErr w:type="spellStart"/>
            <w:r w:rsidRPr="00C648BE">
              <w:rPr>
                <w:rFonts w:ascii="Times New Roman" w:hAnsi="Times New Roman" w:cs="Times New Roman"/>
                <w:sz w:val="24"/>
                <w:szCs w:val="24"/>
                <w:lang w:val="ru-RU"/>
              </w:rPr>
              <w:t>основні</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поняття</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інноваційного</w:t>
            </w:r>
            <w:proofErr w:type="spellEnd"/>
            <w:r w:rsidRPr="00C648BE">
              <w:rPr>
                <w:rFonts w:ascii="Times New Roman" w:hAnsi="Times New Roman" w:cs="Times New Roman"/>
                <w:sz w:val="24"/>
                <w:szCs w:val="24"/>
                <w:lang w:val="ru-RU"/>
              </w:rPr>
              <w:t xml:space="preserve"> менеджменту </w:t>
            </w:r>
          </w:p>
          <w:p w14:paraId="329B48BA" w14:textId="1B54540D" w:rsidR="003F3C25" w:rsidRPr="00C648BE" w:rsidRDefault="003F3C25" w:rsidP="003F3C25">
            <w:pPr>
              <w:shd w:val="clear" w:color="auto" w:fill="FFFFFF"/>
              <w:jc w:val="both"/>
              <w:rPr>
                <w:rFonts w:ascii="Times New Roman" w:hAnsi="Times New Roman" w:cs="Times New Roman"/>
                <w:sz w:val="24"/>
                <w:szCs w:val="24"/>
              </w:rPr>
            </w:pPr>
          </w:p>
        </w:tc>
        <w:tc>
          <w:tcPr>
            <w:tcW w:w="9069" w:type="dxa"/>
            <w:shd w:val="clear" w:color="auto" w:fill="auto"/>
          </w:tcPr>
          <w:p w14:paraId="7C2298C3" w14:textId="77777777" w:rsidR="003F3C25" w:rsidRPr="003F3C25" w:rsidRDefault="003F3C25" w:rsidP="003F3C25">
            <w:pPr>
              <w:spacing w:line="276" w:lineRule="auto"/>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1. </w:t>
            </w:r>
            <w:proofErr w:type="spellStart"/>
            <w:r w:rsidRPr="003F3C25">
              <w:rPr>
                <w:rFonts w:ascii="Times New Roman" w:hAnsi="Times New Roman" w:cs="Times New Roman"/>
                <w:sz w:val="24"/>
                <w:szCs w:val="24"/>
                <w:lang w:val="ru-RU"/>
              </w:rPr>
              <w:t>Визначення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інноватики</w:t>
            </w:r>
            <w:proofErr w:type="spellEnd"/>
            <w:r w:rsidRPr="003F3C25">
              <w:rPr>
                <w:rFonts w:ascii="Times New Roman" w:hAnsi="Times New Roman" w:cs="Times New Roman"/>
                <w:sz w:val="24"/>
                <w:szCs w:val="24"/>
                <w:lang w:val="ru-RU"/>
              </w:rPr>
              <w:t xml:space="preserve"> як науки</w:t>
            </w:r>
          </w:p>
          <w:p w14:paraId="564B65BA" w14:textId="77777777" w:rsidR="003F3C25" w:rsidRPr="003F3C25" w:rsidRDefault="003F3C25" w:rsidP="003F3C25">
            <w:pPr>
              <w:spacing w:line="276" w:lineRule="auto"/>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2. </w:t>
            </w:r>
            <w:proofErr w:type="spellStart"/>
            <w:r w:rsidRPr="003F3C25">
              <w:rPr>
                <w:rFonts w:ascii="Times New Roman" w:hAnsi="Times New Roman" w:cs="Times New Roman"/>
                <w:sz w:val="24"/>
                <w:szCs w:val="24"/>
                <w:lang w:val="ru-RU"/>
              </w:rPr>
              <w:t>Сутність</w:t>
            </w:r>
            <w:proofErr w:type="spellEnd"/>
            <w:r w:rsidRPr="003F3C25">
              <w:rPr>
                <w:rFonts w:ascii="Times New Roman" w:hAnsi="Times New Roman" w:cs="Times New Roman"/>
                <w:sz w:val="24"/>
                <w:szCs w:val="24"/>
                <w:lang w:val="ru-RU"/>
              </w:rPr>
              <w:t xml:space="preserve"> понять «</w:t>
            </w:r>
            <w:proofErr w:type="spellStart"/>
            <w:r w:rsidRPr="003F3C25">
              <w:rPr>
                <w:rFonts w:ascii="Times New Roman" w:hAnsi="Times New Roman" w:cs="Times New Roman"/>
                <w:sz w:val="24"/>
                <w:szCs w:val="24"/>
                <w:lang w:val="ru-RU"/>
              </w:rPr>
              <w:t>інновація</w:t>
            </w:r>
            <w:proofErr w:type="spellEnd"/>
            <w:r w:rsidRPr="003F3C25">
              <w:rPr>
                <w:rFonts w:ascii="Times New Roman" w:hAnsi="Times New Roman" w:cs="Times New Roman"/>
                <w:sz w:val="24"/>
                <w:szCs w:val="24"/>
                <w:lang w:val="ru-RU"/>
              </w:rPr>
              <w:t>», «</w:t>
            </w:r>
            <w:proofErr w:type="spellStart"/>
            <w:r w:rsidRPr="003F3C25">
              <w:rPr>
                <w:rFonts w:ascii="Times New Roman" w:hAnsi="Times New Roman" w:cs="Times New Roman"/>
                <w:sz w:val="24"/>
                <w:szCs w:val="24"/>
                <w:lang w:val="ru-RU"/>
              </w:rPr>
              <w:t>нововведення</w:t>
            </w:r>
            <w:proofErr w:type="spellEnd"/>
            <w:r w:rsidRPr="003F3C25">
              <w:rPr>
                <w:rFonts w:ascii="Times New Roman" w:hAnsi="Times New Roman" w:cs="Times New Roman"/>
                <w:sz w:val="24"/>
                <w:szCs w:val="24"/>
                <w:lang w:val="ru-RU"/>
              </w:rPr>
              <w:t>», «</w:t>
            </w:r>
            <w:proofErr w:type="spellStart"/>
            <w:r w:rsidRPr="003F3C25">
              <w:rPr>
                <w:rFonts w:ascii="Times New Roman" w:hAnsi="Times New Roman" w:cs="Times New Roman"/>
                <w:sz w:val="24"/>
                <w:szCs w:val="24"/>
                <w:lang w:val="ru-RU"/>
              </w:rPr>
              <w:t>новація</w:t>
            </w:r>
            <w:proofErr w:type="spellEnd"/>
            <w:r w:rsidRPr="003F3C25">
              <w:rPr>
                <w:rFonts w:ascii="Times New Roman" w:hAnsi="Times New Roman" w:cs="Times New Roman"/>
                <w:sz w:val="24"/>
                <w:szCs w:val="24"/>
                <w:lang w:val="ru-RU"/>
              </w:rPr>
              <w:t>»</w:t>
            </w:r>
          </w:p>
          <w:p w14:paraId="767CCFA4" w14:textId="258A7833" w:rsidR="003F3C25" w:rsidRPr="003F3C25" w:rsidRDefault="003F3C25" w:rsidP="003F3C25">
            <w:pPr>
              <w:jc w:val="both"/>
              <w:rPr>
                <w:rFonts w:ascii="Times New Roman" w:hAnsi="Times New Roman" w:cs="Times New Roman"/>
                <w:sz w:val="24"/>
                <w:szCs w:val="24"/>
              </w:rPr>
            </w:pPr>
            <w:r w:rsidRPr="003F3C25">
              <w:rPr>
                <w:rFonts w:ascii="Times New Roman" w:hAnsi="Times New Roman" w:cs="Times New Roman"/>
                <w:sz w:val="24"/>
                <w:szCs w:val="24"/>
                <w:lang w:val="ru-RU"/>
              </w:rPr>
              <w:t xml:space="preserve">3. </w:t>
            </w:r>
            <w:proofErr w:type="spellStart"/>
            <w:r w:rsidRPr="003F3C25">
              <w:rPr>
                <w:rFonts w:ascii="Times New Roman" w:hAnsi="Times New Roman" w:cs="Times New Roman"/>
                <w:sz w:val="24"/>
                <w:szCs w:val="24"/>
                <w:lang w:val="ru-RU"/>
              </w:rPr>
              <w:t>Класифікація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w:t>
            </w:r>
            <w:proofErr w:type="spellEnd"/>
            <w:r w:rsidRPr="003F3C25">
              <w:rPr>
                <w:rFonts w:ascii="Times New Roman" w:hAnsi="Times New Roman" w:cs="Times New Roman"/>
                <w:sz w:val="24"/>
                <w:szCs w:val="24"/>
                <w:lang w:val="ru-RU"/>
              </w:rPr>
              <w:t xml:space="preserve"> та </w:t>
            </w:r>
            <w:proofErr w:type="spellStart"/>
            <w:r w:rsidRPr="003F3C25">
              <w:rPr>
                <w:rFonts w:ascii="Times New Roman" w:hAnsi="Times New Roman" w:cs="Times New Roman"/>
                <w:sz w:val="24"/>
                <w:szCs w:val="24"/>
                <w:lang w:val="ru-RU"/>
              </w:rPr>
              <w:t>їх</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особливість</w:t>
            </w:r>
            <w:proofErr w:type="spellEnd"/>
          </w:p>
        </w:tc>
      </w:tr>
      <w:tr w:rsidR="003F3C25" w:rsidRPr="0017072F" w14:paraId="4A3B5A2B" w14:textId="77777777" w:rsidTr="003F3C25">
        <w:tc>
          <w:tcPr>
            <w:tcW w:w="5493" w:type="dxa"/>
            <w:shd w:val="clear" w:color="auto" w:fill="auto"/>
            <w:vAlign w:val="center"/>
          </w:tcPr>
          <w:p w14:paraId="278C0E64" w14:textId="56156A17" w:rsidR="003F3C25" w:rsidRPr="00C648BE" w:rsidRDefault="00C648BE" w:rsidP="003F3C25">
            <w:pPr>
              <w:pStyle w:val="a3"/>
              <w:snapToGrid w:val="0"/>
              <w:spacing w:before="0" w:beforeAutospacing="0" w:after="0" w:afterAutospacing="0"/>
              <w:jc w:val="both"/>
              <w:rPr>
                <w:bCs/>
                <w:color w:val="333333"/>
                <w:lang w:val="uk-UA"/>
              </w:rPr>
            </w:pPr>
            <w:r w:rsidRPr="00177F3E">
              <w:rPr>
                <w:bCs/>
                <w:lang w:val="uk-UA"/>
              </w:rPr>
              <w:t xml:space="preserve">Інноваційна діяльність як об’єкт </w:t>
            </w:r>
            <w:r w:rsidRPr="00177F3E">
              <w:rPr>
                <w:bCs/>
                <w:szCs w:val="28"/>
                <w:lang w:val="uk-UA"/>
              </w:rPr>
              <w:t>інноваційного менеджменту</w:t>
            </w:r>
            <w:r w:rsidRPr="00177F3E">
              <w:rPr>
                <w:bCs/>
                <w:lang w:val="uk-UA"/>
              </w:rPr>
              <w:t xml:space="preserve"> </w:t>
            </w:r>
          </w:p>
        </w:tc>
        <w:tc>
          <w:tcPr>
            <w:tcW w:w="9069" w:type="dxa"/>
            <w:shd w:val="clear" w:color="auto" w:fill="auto"/>
          </w:tcPr>
          <w:p w14:paraId="3404BA33" w14:textId="15F49602" w:rsidR="003F3C25" w:rsidRPr="003F3C25" w:rsidRDefault="003F3C25" w:rsidP="003F3C25">
            <w:pPr>
              <w:spacing w:line="276" w:lineRule="auto"/>
              <w:jc w:val="both"/>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1.Загальна характеристика </w:t>
            </w:r>
            <w:proofErr w:type="spellStart"/>
            <w:r w:rsidRPr="003F3C25">
              <w:rPr>
                <w:rFonts w:ascii="Times New Roman" w:hAnsi="Times New Roman" w:cs="Times New Roman"/>
                <w:sz w:val="24"/>
                <w:szCs w:val="24"/>
                <w:lang w:val="ru-RU"/>
              </w:rPr>
              <w:t>інноваційного</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процесу</w:t>
            </w:r>
            <w:proofErr w:type="spellEnd"/>
          </w:p>
          <w:p w14:paraId="3467FCF6" w14:textId="77777777" w:rsidR="003F3C25" w:rsidRPr="003F3C25" w:rsidRDefault="003F3C25" w:rsidP="003F3C25">
            <w:pPr>
              <w:spacing w:line="276" w:lineRule="auto"/>
              <w:jc w:val="both"/>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2.Структура </w:t>
            </w:r>
            <w:proofErr w:type="spellStart"/>
            <w:r w:rsidRPr="003F3C25">
              <w:rPr>
                <w:rFonts w:ascii="Times New Roman" w:hAnsi="Times New Roman" w:cs="Times New Roman"/>
                <w:sz w:val="24"/>
                <w:szCs w:val="24"/>
                <w:lang w:val="ru-RU"/>
              </w:rPr>
              <w:t>інноваційного</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процесу</w:t>
            </w:r>
            <w:proofErr w:type="spellEnd"/>
          </w:p>
          <w:p w14:paraId="49B54596" w14:textId="14603952" w:rsidR="003F3C25" w:rsidRPr="003F3C25" w:rsidRDefault="003F3C25" w:rsidP="003F3C25">
            <w:pPr>
              <w:jc w:val="both"/>
              <w:rPr>
                <w:rFonts w:ascii="Times New Roman" w:hAnsi="Times New Roman" w:cs="Times New Roman"/>
                <w:sz w:val="24"/>
                <w:szCs w:val="24"/>
              </w:rPr>
            </w:pPr>
            <w:r w:rsidRPr="003F3C25">
              <w:rPr>
                <w:rFonts w:ascii="Times New Roman" w:hAnsi="Times New Roman" w:cs="Times New Roman"/>
                <w:sz w:val="24"/>
                <w:szCs w:val="24"/>
                <w:lang w:val="ru-RU"/>
              </w:rPr>
              <w:t xml:space="preserve">3. </w:t>
            </w:r>
            <w:proofErr w:type="spellStart"/>
            <w:r w:rsidRPr="003F3C25">
              <w:rPr>
                <w:rFonts w:ascii="Times New Roman" w:hAnsi="Times New Roman" w:cs="Times New Roman"/>
                <w:sz w:val="24"/>
                <w:szCs w:val="24"/>
                <w:lang w:val="ru-RU"/>
              </w:rPr>
              <w:t>Моделі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поширення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w:t>
            </w:r>
            <w:proofErr w:type="spellEnd"/>
          </w:p>
        </w:tc>
      </w:tr>
      <w:tr w:rsidR="00C648BE" w:rsidRPr="0017072F" w14:paraId="6C0A2688" w14:textId="77777777" w:rsidTr="00A34BB3">
        <w:tc>
          <w:tcPr>
            <w:tcW w:w="5493" w:type="dxa"/>
            <w:shd w:val="clear" w:color="auto" w:fill="auto"/>
          </w:tcPr>
          <w:p w14:paraId="0CB63BE8" w14:textId="40C248C8" w:rsidR="00C648BE" w:rsidRPr="0012689E" w:rsidRDefault="00C648BE" w:rsidP="00C648BE">
            <w:pPr>
              <w:pStyle w:val="a3"/>
              <w:snapToGrid w:val="0"/>
              <w:spacing w:before="0" w:beforeAutospacing="0" w:after="0" w:afterAutospacing="0"/>
              <w:jc w:val="both"/>
              <w:rPr>
                <w:color w:val="333333"/>
                <w:lang w:val="uk-UA"/>
              </w:rPr>
            </w:pPr>
            <w:proofErr w:type="spellStart"/>
            <w:r w:rsidRPr="003F3C25">
              <w:t>Державна</w:t>
            </w:r>
            <w:proofErr w:type="spellEnd"/>
            <w:r w:rsidRPr="003F3C25">
              <w:t xml:space="preserve"> </w:t>
            </w:r>
            <w:proofErr w:type="spellStart"/>
            <w:r w:rsidRPr="003F3C25">
              <w:t>підтримка</w:t>
            </w:r>
            <w:proofErr w:type="spellEnd"/>
            <w:r w:rsidRPr="003F3C25">
              <w:t xml:space="preserve"> </w:t>
            </w:r>
            <w:proofErr w:type="spellStart"/>
            <w:r w:rsidRPr="003F3C25">
              <w:t>інноваційних</w:t>
            </w:r>
            <w:proofErr w:type="spellEnd"/>
            <w:r w:rsidRPr="003F3C25">
              <w:t xml:space="preserve"> </w:t>
            </w:r>
            <w:proofErr w:type="spellStart"/>
            <w:r w:rsidRPr="003F3C25">
              <w:t>процесів</w:t>
            </w:r>
            <w:proofErr w:type="spellEnd"/>
          </w:p>
        </w:tc>
        <w:tc>
          <w:tcPr>
            <w:tcW w:w="9069" w:type="dxa"/>
            <w:shd w:val="clear" w:color="auto" w:fill="auto"/>
          </w:tcPr>
          <w:p w14:paraId="1DE598DF" w14:textId="77777777" w:rsidR="00C648BE" w:rsidRPr="003F3C25" w:rsidRDefault="00C648BE" w:rsidP="00C648BE">
            <w:pPr>
              <w:spacing w:line="276" w:lineRule="auto"/>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1. Роль </w:t>
            </w:r>
            <w:proofErr w:type="spellStart"/>
            <w:r w:rsidRPr="003F3C25">
              <w:rPr>
                <w:rFonts w:ascii="Times New Roman" w:hAnsi="Times New Roman" w:cs="Times New Roman"/>
                <w:sz w:val="24"/>
                <w:szCs w:val="24"/>
                <w:lang w:val="ru-RU"/>
              </w:rPr>
              <w:t>держави</w:t>
            </w:r>
            <w:proofErr w:type="spellEnd"/>
            <w:r w:rsidRPr="003F3C25">
              <w:rPr>
                <w:rFonts w:ascii="Times New Roman" w:hAnsi="Times New Roman" w:cs="Times New Roman"/>
                <w:sz w:val="24"/>
                <w:szCs w:val="24"/>
                <w:lang w:val="ru-RU"/>
              </w:rPr>
              <w:t xml:space="preserve"> у </w:t>
            </w:r>
            <w:proofErr w:type="spellStart"/>
            <w:r w:rsidRPr="003F3C25">
              <w:rPr>
                <w:rFonts w:ascii="Times New Roman" w:hAnsi="Times New Roman" w:cs="Times New Roman"/>
                <w:sz w:val="24"/>
                <w:szCs w:val="24"/>
                <w:lang w:val="ru-RU"/>
              </w:rPr>
              <w:t>створенні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механізму</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регулювання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інноваційного</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процесу</w:t>
            </w:r>
            <w:proofErr w:type="spellEnd"/>
            <w:r w:rsidRPr="003F3C25">
              <w:rPr>
                <w:rFonts w:ascii="Times New Roman" w:hAnsi="Times New Roman" w:cs="Times New Roman"/>
                <w:sz w:val="24"/>
                <w:szCs w:val="24"/>
                <w:lang w:val="ru-RU"/>
              </w:rPr>
              <w:t xml:space="preserve"> та </w:t>
            </w:r>
            <w:proofErr w:type="spellStart"/>
            <w:r w:rsidRPr="003F3C25">
              <w:rPr>
                <w:rFonts w:ascii="Times New Roman" w:hAnsi="Times New Roman" w:cs="Times New Roman"/>
                <w:sz w:val="24"/>
                <w:szCs w:val="24"/>
                <w:lang w:val="ru-RU"/>
              </w:rPr>
              <w:t>інноваційної</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діяльності</w:t>
            </w:r>
            <w:proofErr w:type="spellEnd"/>
          </w:p>
          <w:p w14:paraId="0C267343" w14:textId="77777777" w:rsidR="00C648BE" w:rsidRPr="003F3C25" w:rsidRDefault="00C648BE" w:rsidP="00C648BE">
            <w:pPr>
              <w:spacing w:line="276" w:lineRule="auto"/>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2. </w:t>
            </w:r>
            <w:proofErr w:type="spellStart"/>
            <w:r w:rsidRPr="003F3C25">
              <w:rPr>
                <w:rFonts w:ascii="Times New Roman" w:hAnsi="Times New Roman" w:cs="Times New Roman"/>
                <w:sz w:val="24"/>
                <w:szCs w:val="24"/>
                <w:lang w:val="ru-RU"/>
              </w:rPr>
              <w:t>Державна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політика</w:t>
            </w:r>
            <w:proofErr w:type="spellEnd"/>
          </w:p>
          <w:p w14:paraId="06043FA4" w14:textId="3A20996C" w:rsidR="00C648BE" w:rsidRPr="003F3C25" w:rsidRDefault="00C648BE" w:rsidP="00C648BE">
            <w:pPr>
              <w:pStyle w:val="a3"/>
              <w:spacing w:before="0" w:beforeAutospacing="0" w:after="0" w:afterAutospacing="0"/>
              <w:jc w:val="both"/>
              <w:rPr>
                <w:color w:val="000000"/>
                <w:lang w:val="uk-UA"/>
              </w:rPr>
            </w:pPr>
            <w:r w:rsidRPr="003F3C25">
              <w:t xml:space="preserve">3. </w:t>
            </w:r>
            <w:proofErr w:type="spellStart"/>
            <w:r w:rsidRPr="003F3C25">
              <w:t>Методи</w:t>
            </w:r>
            <w:proofErr w:type="spellEnd"/>
            <w:r w:rsidRPr="003F3C25">
              <w:t xml:space="preserve"> </w:t>
            </w:r>
            <w:proofErr w:type="spellStart"/>
            <w:r w:rsidRPr="003F3C25">
              <w:t>реалізації</w:t>
            </w:r>
            <w:proofErr w:type="spellEnd"/>
            <w:r w:rsidRPr="003F3C25">
              <w:t xml:space="preserve"> </w:t>
            </w:r>
            <w:proofErr w:type="spellStart"/>
            <w:r w:rsidRPr="003F3C25">
              <w:t>інноваційної</w:t>
            </w:r>
            <w:proofErr w:type="spellEnd"/>
            <w:r w:rsidRPr="003F3C25">
              <w:t xml:space="preserve"> </w:t>
            </w:r>
            <w:proofErr w:type="spellStart"/>
            <w:r w:rsidRPr="003F3C25">
              <w:t>політики</w:t>
            </w:r>
            <w:proofErr w:type="spellEnd"/>
          </w:p>
        </w:tc>
      </w:tr>
      <w:tr w:rsidR="00C648BE" w:rsidRPr="0017072F" w14:paraId="35B13391" w14:textId="77777777" w:rsidTr="00A34BB3">
        <w:tc>
          <w:tcPr>
            <w:tcW w:w="5493" w:type="dxa"/>
            <w:shd w:val="clear" w:color="auto" w:fill="auto"/>
          </w:tcPr>
          <w:p w14:paraId="5C7512D6" w14:textId="4720C0D3" w:rsidR="00C648BE" w:rsidRPr="0012689E" w:rsidRDefault="00C648BE" w:rsidP="00C648BE">
            <w:pPr>
              <w:shd w:val="clear" w:color="auto" w:fill="FFFFFF"/>
              <w:jc w:val="both"/>
              <w:rPr>
                <w:rFonts w:ascii="Times New Roman" w:hAnsi="Times New Roman" w:cs="Times New Roman"/>
                <w:sz w:val="24"/>
                <w:szCs w:val="24"/>
              </w:rPr>
            </w:pPr>
            <w:proofErr w:type="spellStart"/>
            <w:r w:rsidRPr="003F3C25">
              <w:rPr>
                <w:rFonts w:ascii="Times New Roman" w:hAnsi="Times New Roman" w:cs="Times New Roman"/>
                <w:sz w:val="24"/>
                <w:szCs w:val="24"/>
                <w:lang w:val="ru-RU"/>
              </w:rPr>
              <w:t>Організаційні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форми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інноваційної</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діяльності</w:t>
            </w:r>
            <w:proofErr w:type="spellEnd"/>
          </w:p>
        </w:tc>
        <w:tc>
          <w:tcPr>
            <w:tcW w:w="9069" w:type="dxa"/>
            <w:shd w:val="clear" w:color="auto" w:fill="auto"/>
          </w:tcPr>
          <w:p w14:paraId="2FD04372" w14:textId="77777777" w:rsidR="00C648BE" w:rsidRPr="003F3C25" w:rsidRDefault="00C648BE" w:rsidP="00C648BE">
            <w:pPr>
              <w:spacing w:line="276" w:lineRule="auto"/>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1. </w:t>
            </w:r>
            <w:proofErr w:type="spellStart"/>
            <w:r w:rsidRPr="003F3C25">
              <w:rPr>
                <w:rFonts w:ascii="Times New Roman" w:hAnsi="Times New Roman" w:cs="Times New Roman"/>
                <w:sz w:val="24"/>
                <w:szCs w:val="24"/>
                <w:lang w:val="ru-RU"/>
              </w:rPr>
              <w:t>Класифікація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організацій</w:t>
            </w:r>
            <w:proofErr w:type="spellEnd"/>
            <w:r w:rsidRPr="003F3C25">
              <w:rPr>
                <w:rFonts w:ascii="Times New Roman" w:hAnsi="Times New Roman" w:cs="Times New Roman"/>
                <w:sz w:val="24"/>
                <w:szCs w:val="24"/>
                <w:lang w:val="ru-RU"/>
              </w:rPr>
              <w:t xml:space="preserve"> за типом </w:t>
            </w:r>
            <w:proofErr w:type="spellStart"/>
            <w:r w:rsidRPr="003F3C25">
              <w:rPr>
                <w:rFonts w:ascii="Times New Roman" w:hAnsi="Times New Roman" w:cs="Times New Roman"/>
                <w:sz w:val="24"/>
                <w:szCs w:val="24"/>
                <w:lang w:val="ru-RU"/>
              </w:rPr>
              <w:t>взаємозв’язків</w:t>
            </w:r>
            <w:proofErr w:type="spellEnd"/>
            <w:r w:rsidRPr="003F3C25">
              <w:rPr>
                <w:rFonts w:ascii="Times New Roman" w:hAnsi="Times New Roman" w:cs="Times New Roman"/>
                <w:sz w:val="24"/>
                <w:szCs w:val="24"/>
                <w:lang w:val="ru-RU"/>
              </w:rPr>
              <w:t xml:space="preserve"> з </w:t>
            </w:r>
            <w:proofErr w:type="spellStart"/>
            <w:r w:rsidRPr="003F3C25">
              <w:rPr>
                <w:rFonts w:ascii="Times New Roman" w:hAnsi="Times New Roman" w:cs="Times New Roman"/>
                <w:sz w:val="24"/>
                <w:szCs w:val="24"/>
                <w:lang w:val="ru-RU"/>
              </w:rPr>
              <w:t>нововведенням</w:t>
            </w:r>
            <w:proofErr w:type="spellEnd"/>
          </w:p>
          <w:p w14:paraId="63B82ECC" w14:textId="77777777" w:rsidR="00C648BE" w:rsidRPr="003F3C25" w:rsidRDefault="00C648BE" w:rsidP="00C648BE">
            <w:pPr>
              <w:spacing w:line="276" w:lineRule="auto"/>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2. </w:t>
            </w:r>
            <w:proofErr w:type="spellStart"/>
            <w:r w:rsidRPr="003F3C25">
              <w:rPr>
                <w:rFonts w:ascii="Times New Roman" w:hAnsi="Times New Roman" w:cs="Times New Roman"/>
                <w:sz w:val="24"/>
                <w:szCs w:val="24"/>
                <w:lang w:val="ru-RU"/>
              </w:rPr>
              <w:t>Виникнення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нових</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організаційних</w:t>
            </w:r>
            <w:proofErr w:type="spellEnd"/>
            <w:r w:rsidRPr="003F3C25">
              <w:rPr>
                <w:rFonts w:ascii="Times New Roman" w:hAnsi="Times New Roman" w:cs="Times New Roman"/>
                <w:sz w:val="24"/>
                <w:szCs w:val="24"/>
                <w:lang w:val="ru-RU"/>
              </w:rPr>
              <w:t xml:space="preserve"> форм </w:t>
            </w:r>
            <w:proofErr w:type="spellStart"/>
            <w:r w:rsidRPr="003F3C25">
              <w:rPr>
                <w:rFonts w:ascii="Times New Roman" w:hAnsi="Times New Roman" w:cs="Times New Roman"/>
                <w:sz w:val="24"/>
                <w:szCs w:val="24"/>
                <w:lang w:val="ru-RU"/>
              </w:rPr>
              <w:t>управління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інноваційним</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процесом</w:t>
            </w:r>
            <w:proofErr w:type="spellEnd"/>
          </w:p>
          <w:p w14:paraId="3B0B25AD" w14:textId="2BE845C4" w:rsidR="00C648BE" w:rsidRPr="003F3C25" w:rsidRDefault="00C648BE" w:rsidP="00C648BE">
            <w:pPr>
              <w:jc w:val="both"/>
              <w:rPr>
                <w:rFonts w:ascii="Times New Roman" w:hAnsi="Times New Roman" w:cs="Times New Roman"/>
                <w:color w:val="000000"/>
                <w:sz w:val="24"/>
                <w:szCs w:val="24"/>
                <w:lang w:eastAsia="ru-RU"/>
              </w:rPr>
            </w:pPr>
            <w:r w:rsidRPr="003F3C25">
              <w:rPr>
                <w:rFonts w:ascii="Times New Roman" w:hAnsi="Times New Roman" w:cs="Times New Roman"/>
                <w:sz w:val="24"/>
                <w:szCs w:val="24"/>
                <w:lang w:val="ru-RU"/>
              </w:rPr>
              <w:t xml:space="preserve">3. Технопарки, </w:t>
            </w:r>
            <w:proofErr w:type="spellStart"/>
            <w:r w:rsidRPr="003F3C25">
              <w:rPr>
                <w:rFonts w:ascii="Times New Roman" w:hAnsi="Times New Roman" w:cs="Times New Roman"/>
                <w:sz w:val="24"/>
                <w:szCs w:val="24"/>
                <w:lang w:val="ru-RU"/>
              </w:rPr>
              <w:t>технополіси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регіональні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науково</w:t>
            </w:r>
            <w:proofErr w:type="spellEnd"/>
            <w:r w:rsidRPr="003F3C25">
              <w:rPr>
                <w:rFonts w:ascii="Times New Roman" w:hAnsi="Times New Roman" w:cs="Times New Roman"/>
                <w:sz w:val="24"/>
                <w:szCs w:val="24"/>
                <w:lang w:val="ru-RU"/>
              </w:rPr>
              <w:t xml:space="preserve"> – </w:t>
            </w:r>
            <w:proofErr w:type="spellStart"/>
            <w:r w:rsidRPr="003F3C25">
              <w:rPr>
                <w:rFonts w:ascii="Times New Roman" w:hAnsi="Times New Roman" w:cs="Times New Roman"/>
                <w:sz w:val="24"/>
                <w:szCs w:val="24"/>
                <w:lang w:val="ru-RU"/>
              </w:rPr>
              <w:t>промислові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комплекси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інноваційні</w:t>
            </w:r>
            <w:proofErr w:type="spellEnd"/>
            <w:r w:rsidRPr="003F3C25">
              <w:rPr>
                <w:rFonts w:ascii="Times New Roman" w:hAnsi="Times New Roman" w:cs="Times New Roman"/>
                <w:sz w:val="24"/>
                <w:szCs w:val="24"/>
                <w:lang w:val="ru-RU"/>
              </w:rPr>
              <w:t xml:space="preserve"> центри </w:t>
            </w:r>
            <w:proofErr w:type="spellStart"/>
            <w:r w:rsidRPr="003F3C25">
              <w:rPr>
                <w:rFonts w:ascii="Times New Roman" w:hAnsi="Times New Roman" w:cs="Times New Roman"/>
                <w:sz w:val="24"/>
                <w:szCs w:val="24"/>
                <w:lang w:val="ru-RU"/>
              </w:rPr>
              <w:t>інкубатори</w:t>
            </w:r>
            <w:proofErr w:type="spellEnd"/>
          </w:p>
        </w:tc>
      </w:tr>
      <w:tr w:rsidR="00C648BE" w:rsidRPr="0017072F" w14:paraId="3F6C8545" w14:textId="77777777" w:rsidTr="003F3C25">
        <w:tc>
          <w:tcPr>
            <w:tcW w:w="5493" w:type="dxa"/>
            <w:shd w:val="clear" w:color="auto" w:fill="auto"/>
          </w:tcPr>
          <w:p w14:paraId="29B5EB3C" w14:textId="29B8D1BC" w:rsidR="00C648BE" w:rsidRPr="0012689E" w:rsidRDefault="00C648BE" w:rsidP="00C648BE">
            <w:pPr>
              <w:numPr>
                <w:ilvl w:val="0"/>
                <w:numId w:val="14"/>
              </w:numPr>
              <w:shd w:val="clear" w:color="auto" w:fill="FFFFFF"/>
              <w:suppressAutoHyphens/>
              <w:ind w:left="0" w:hanging="6"/>
              <w:jc w:val="both"/>
              <w:rPr>
                <w:rFonts w:ascii="Times New Roman" w:hAnsi="Times New Roman" w:cs="Times New Roman"/>
                <w:bCs/>
                <w:sz w:val="24"/>
                <w:szCs w:val="24"/>
              </w:rPr>
            </w:pPr>
            <w:r w:rsidRPr="003F3C25">
              <w:rPr>
                <w:rFonts w:ascii="Times New Roman" w:hAnsi="Times New Roman" w:cs="Times New Roman"/>
                <w:sz w:val="24"/>
                <w:szCs w:val="24"/>
              </w:rPr>
              <w:t>Управління інноваційним розвитком організації</w:t>
            </w:r>
          </w:p>
        </w:tc>
        <w:tc>
          <w:tcPr>
            <w:tcW w:w="9069" w:type="dxa"/>
            <w:shd w:val="clear" w:color="auto" w:fill="auto"/>
          </w:tcPr>
          <w:p w14:paraId="14027E46" w14:textId="77777777" w:rsidR="00C648BE" w:rsidRPr="003F3C25" w:rsidRDefault="00C648BE" w:rsidP="00C648BE">
            <w:pPr>
              <w:spacing w:line="276" w:lineRule="auto"/>
              <w:rPr>
                <w:rFonts w:ascii="Times New Roman" w:hAnsi="Times New Roman" w:cs="Times New Roman"/>
                <w:iCs/>
                <w:color w:val="000000"/>
                <w:spacing w:val="2"/>
                <w:sz w:val="24"/>
                <w:szCs w:val="24"/>
                <w:lang w:val="ru-RU"/>
              </w:rPr>
            </w:pPr>
            <w:bookmarkStart w:id="1" w:name="_bookmark55"/>
            <w:bookmarkEnd w:id="1"/>
            <w:r w:rsidRPr="003F3C25">
              <w:rPr>
                <w:rFonts w:ascii="Times New Roman" w:hAnsi="Times New Roman" w:cs="Times New Roman"/>
                <w:iCs/>
                <w:color w:val="000000"/>
                <w:spacing w:val="2"/>
                <w:sz w:val="24"/>
                <w:szCs w:val="24"/>
                <w:lang w:val="ru-RU"/>
              </w:rPr>
              <w:t xml:space="preserve">1. </w:t>
            </w:r>
            <w:proofErr w:type="spellStart"/>
            <w:r w:rsidRPr="003F3C25">
              <w:rPr>
                <w:rFonts w:ascii="Times New Roman" w:hAnsi="Times New Roman" w:cs="Times New Roman"/>
                <w:iCs/>
                <w:color w:val="000000"/>
                <w:spacing w:val="2"/>
                <w:sz w:val="24"/>
                <w:szCs w:val="24"/>
                <w:lang w:val="ru-RU"/>
              </w:rPr>
              <w:t>Поняття</w:t>
            </w:r>
            <w:proofErr w:type="spellEnd"/>
            <w:r w:rsidRPr="003F3C25">
              <w:rPr>
                <w:rFonts w:ascii="Times New Roman" w:hAnsi="Times New Roman" w:cs="Times New Roman"/>
                <w:iCs/>
                <w:color w:val="000000"/>
                <w:spacing w:val="2"/>
                <w:sz w:val="24"/>
                <w:szCs w:val="24"/>
                <w:lang w:val="ru-RU"/>
              </w:rPr>
              <w:t xml:space="preserve"> та </w:t>
            </w:r>
            <w:proofErr w:type="spellStart"/>
            <w:r w:rsidRPr="003F3C25">
              <w:rPr>
                <w:rFonts w:ascii="Times New Roman" w:hAnsi="Times New Roman" w:cs="Times New Roman"/>
                <w:iCs/>
                <w:color w:val="000000"/>
                <w:spacing w:val="2"/>
                <w:sz w:val="24"/>
                <w:szCs w:val="24"/>
                <w:lang w:val="ru-RU"/>
              </w:rPr>
              <w:t>особливість</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інноваційної</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стратегії</w:t>
            </w:r>
            <w:proofErr w:type="spellEnd"/>
          </w:p>
          <w:p w14:paraId="3EB2ED77" w14:textId="77777777" w:rsidR="00C648BE" w:rsidRPr="003F3C25" w:rsidRDefault="00C648BE" w:rsidP="00C648BE">
            <w:pPr>
              <w:spacing w:line="276" w:lineRule="auto"/>
              <w:rPr>
                <w:rFonts w:ascii="Times New Roman" w:hAnsi="Times New Roman" w:cs="Times New Roman"/>
                <w:iCs/>
                <w:color w:val="000000"/>
                <w:spacing w:val="2"/>
                <w:sz w:val="24"/>
                <w:szCs w:val="24"/>
                <w:lang w:val="ru-RU"/>
              </w:rPr>
            </w:pPr>
            <w:r w:rsidRPr="003F3C25">
              <w:rPr>
                <w:rFonts w:ascii="Times New Roman" w:hAnsi="Times New Roman" w:cs="Times New Roman"/>
                <w:iCs/>
                <w:color w:val="000000"/>
                <w:spacing w:val="2"/>
                <w:sz w:val="24"/>
                <w:szCs w:val="24"/>
                <w:lang w:val="ru-RU"/>
              </w:rPr>
              <w:t xml:space="preserve">2. Типи </w:t>
            </w:r>
            <w:proofErr w:type="spellStart"/>
            <w:r w:rsidRPr="003F3C25">
              <w:rPr>
                <w:rFonts w:ascii="Times New Roman" w:hAnsi="Times New Roman" w:cs="Times New Roman"/>
                <w:iCs/>
                <w:color w:val="000000"/>
                <w:spacing w:val="2"/>
                <w:sz w:val="24"/>
                <w:szCs w:val="24"/>
                <w:lang w:val="ru-RU"/>
              </w:rPr>
              <w:t>інноваційних</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стратегій</w:t>
            </w:r>
            <w:proofErr w:type="spellEnd"/>
          </w:p>
          <w:p w14:paraId="107A5070" w14:textId="714CC43F" w:rsidR="00C648BE" w:rsidRPr="003F3C25" w:rsidRDefault="00C648BE" w:rsidP="00C648BE">
            <w:pPr>
              <w:jc w:val="both"/>
              <w:rPr>
                <w:rFonts w:ascii="Times New Roman" w:hAnsi="Times New Roman" w:cs="Times New Roman"/>
                <w:sz w:val="24"/>
                <w:szCs w:val="24"/>
              </w:rPr>
            </w:pPr>
            <w:r w:rsidRPr="003F3C25">
              <w:rPr>
                <w:rFonts w:ascii="Times New Roman" w:hAnsi="Times New Roman" w:cs="Times New Roman"/>
                <w:iCs/>
                <w:color w:val="000000"/>
                <w:spacing w:val="2"/>
                <w:sz w:val="24"/>
                <w:szCs w:val="24"/>
                <w:lang w:val="ru-RU"/>
              </w:rPr>
              <w:t xml:space="preserve">3. </w:t>
            </w:r>
            <w:proofErr w:type="spellStart"/>
            <w:r w:rsidRPr="003F3C25">
              <w:rPr>
                <w:rFonts w:ascii="Times New Roman" w:hAnsi="Times New Roman" w:cs="Times New Roman"/>
                <w:iCs/>
                <w:color w:val="000000"/>
                <w:spacing w:val="2"/>
                <w:sz w:val="24"/>
                <w:szCs w:val="24"/>
                <w:lang w:val="ru-RU"/>
              </w:rPr>
              <w:t>Розроблення</w:t>
            </w:r>
            <w:proofErr w:type="spellEnd"/>
            <w:r w:rsidRPr="003F3C25">
              <w:rPr>
                <w:rFonts w:ascii="Times New Roman" w:hAnsi="Times New Roman" w:cs="Times New Roman"/>
                <w:iCs/>
                <w:color w:val="000000"/>
                <w:spacing w:val="2"/>
                <w:sz w:val="24"/>
                <w:szCs w:val="24"/>
                <w:lang w:val="ru-RU"/>
              </w:rPr>
              <w:t xml:space="preserve"> та </w:t>
            </w:r>
            <w:proofErr w:type="spellStart"/>
            <w:r w:rsidRPr="003F3C25">
              <w:rPr>
                <w:rFonts w:ascii="Times New Roman" w:hAnsi="Times New Roman" w:cs="Times New Roman"/>
                <w:iCs/>
                <w:color w:val="000000"/>
                <w:spacing w:val="2"/>
                <w:sz w:val="24"/>
                <w:szCs w:val="24"/>
                <w:lang w:val="ru-RU"/>
              </w:rPr>
              <w:t>обґрунтування</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інноваційної</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стратегії</w:t>
            </w:r>
            <w:proofErr w:type="spellEnd"/>
          </w:p>
        </w:tc>
      </w:tr>
      <w:tr w:rsidR="00C648BE" w:rsidRPr="0017072F" w14:paraId="3CCA3D0A" w14:textId="77777777" w:rsidTr="003F3C25">
        <w:tc>
          <w:tcPr>
            <w:tcW w:w="5493" w:type="dxa"/>
            <w:shd w:val="clear" w:color="auto" w:fill="auto"/>
          </w:tcPr>
          <w:p w14:paraId="414184D4" w14:textId="04829D10" w:rsidR="00C648BE" w:rsidRPr="0012689E" w:rsidRDefault="00C648BE" w:rsidP="00C648BE">
            <w:pPr>
              <w:jc w:val="both"/>
              <w:rPr>
                <w:rFonts w:ascii="Times New Roman" w:hAnsi="Times New Roman" w:cs="Times New Roman"/>
                <w:sz w:val="24"/>
                <w:szCs w:val="24"/>
              </w:rPr>
            </w:pPr>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Управління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інноваційним</w:t>
            </w:r>
            <w:proofErr w:type="spellEnd"/>
            <w:r w:rsidRPr="003F3C25">
              <w:rPr>
                <w:rFonts w:ascii="Times New Roman" w:hAnsi="Times New Roman" w:cs="Times New Roman"/>
                <w:sz w:val="24"/>
                <w:szCs w:val="24"/>
                <w:lang w:val="ru-RU"/>
              </w:rPr>
              <w:t xml:space="preserve"> проектом</w:t>
            </w:r>
          </w:p>
        </w:tc>
        <w:tc>
          <w:tcPr>
            <w:tcW w:w="9069" w:type="dxa"/>
            <w:shd w:val="clear" w:color="auto" w:fill="auto"/>
          </w:tcPr>
          <w:p w14:paraId="1FA0197C" w14:textId="77777777" w:rsidR="00C648BE" w:rsidRPr="003F3C25" w:rsidRDefault="00C648BE" w:rsidP="00C648BE">
            <w:pPr>
              <w:spacing w:line="276" w:lineRule="auto"/>
              <w:rPr>
                <w:rFonts w:ascii="Times New Roman" w:hAnsi="Times New Roman" w:cs="Times New Roman"/>
                <w:iCs/>
                <w:color w:val="000000"/>
                <w:spacing w:val="2"/>
                <w:sz w:val="24"/>
                <w:szCs w:val="24"/>
                <w:lang w:val="ru-RU"/>
              </w:rPr>
            </w:pPr>
            <w:bookmarkStart w:id="2" w:name="_bookmark65"/>
            <w:bookmarkStart w:id="3" w:name="_Hlk147233816"/>
            <w:bookmarkEnd w:id="2"/>
            <w:r w:rsidRPr="003F3C25">
              <w:rPr>
                <w:rFonts w:ascii="Times New Roman" w:hAnsi="Times New Roman" w:cs="Times New Roman"/>
                <w:iCs/>
                <w:color w:val="000000"/>
                <w:spacing w:val="2"/>
                <w:sz w:val="24"/>
                <w:szCs w:val="24"/>
                <w:lang w:val="ru-RU"/>
              </w:rPr>
              <w:t xml:space="preserve">1. </w:t>
            </w:r>
            <w:proofErr w:type="spellStart"/>
            <w:r w:rsidRPr="003F3C25">
              <w:rPr>
                <w:rFonts w:ascii="Times New Roman" w:hAnsi="Times New Roman" w:cs="Times New Roman"/>
                <w:iCs/>
                <w:color w:val="000000"/>
                <w:spacing w:val="2"/>
                <w:sz w:val="24"/>
                <w:szCs w:val="24"/>
                <w:lang w:val="ru-RU"/>
              </w:rPr>
              <w:t>Класифікація</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базових</w:t>
            </w:r>
            <w:proofErr w:type="spellEnd"/>
            <w:r w:rsidRPr="003F3C25">
              <w:rPr>
                <w:rFonts w:ascii="Times New Roman" w:hAnsi="Times New Roman" w:cs="Times New Roman"/>
                <w:iCs/>
                <w:color w:val="000000"/>
                <w:spacing w:val="2"/>
                <w:sz w:val="24"/>
                <w:szCs w:val="24"/>
                <w:lang w:val="ru-RU"/>
              </w:rPr>
              <w:t xml:space="preserve"> понять </w:t>
            </w:r>
            <w:proofErr w:type="spellStart"/>
            <w:r w:rsidRPr="003F3C25">
              <w:rPr>
                <w:rFonts w:ascii="Times New Roman" w:hAnsi="Times New Roman" w:cs="Times New Roman"/>
                <w:iCs/>
                <w:color w:val="000000"/>
                <w:spacing w:val="2"/>
                <w:sz w:val="24"/>
                <w:szCs w:val="24"/>
                <w:lang w:val="ru-RU"/>
              </w:rPr>
              <w:t>управління</w:t>
            </w:r>
            <w:proofErr w:type="spellEnd"/>
            <w:r w:rsidRPr="003F3C25">
              <w:rPr>
                <w:rFonts w:ascii="Times New Roman" w:hAnsi="Times New Roman" w:cs="Times New Roman"/>
                <w:iCs/>
                <w:color w:val="000000"/>
                <w:spacing w:val="2"/>
                <w:sz w:val="24"/>
                <w:szCs w:val="24"/>
                <w:lang w:val="ru-RU"/>
              </w:rPr>
              <w:t xml:space="preserve"> проектами</w:t>
            </w:r>
          </w:p>
          <w:p w14:paraId="5BFE6577" w14:textId="77777777" w:rsidR="00C648BE" w:rsidRPr="003F3C25" w:rsidRDefault="00C648BE" w:rsidP="00C648BE">
            <w:pPr>
              <w:spacing w:line="276" w:lineRule="auto"/>
              <w:rPr>
                <w:rFonts w:ascii="Times New Roman" w:hAnsi="Times New Roman" w:cs="Times New Roman"/>
                <w:iCs/>
                <w:color w:val="000000"/>
                <w:spacing w:val="2"/>
                <w:sz w:val="24"/>
                <w:szCs w:val="24"/>
                <w:lang w:val="ru-RU"/>
              </w:rPr>
            </w:pPr>
            <w:r w:rsidRPr="003F3C25">
              <w:rPr>
                <w:rFonts w:ascii="Times New Roman" w:hAnsi="Times New Roman" w:cs="Times New Roman"/>
                <w:iCs/>
                <w:color w:val="000000"/>
                <w:spacing w:val="2"/>
                <w:sz w:val="24"/>
                <w:szCs w:val="24"/>
                <w:lang w:val="ru-RU"/>
              </w:rPr>
              <w:lastRenderedPageBreak/>
              <w:t xml:space="preserve">2. </w:t>
            </w:r>
            <w:proofErr w:type="spellStart"/>
            <w:r w:rsidRPr="003F3C25">
              <w:rPr>
                <w:rFonts w:ascii="Times New Roman" w:hAnsi="Times New Roman" w:cs="Times New Roman"/>
                <w:iCs/>
                <w:color w:val="000000"/>
                <w:spacing w:val="2"/>
                <w:sz w:val="24"/>
                <w:szCs w:val="24"/>
                <w:lang w:val="ru-RU"/>
              </w:rPr>
              <w:t>Класифікація</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типів</w:t>
            </w:r>
            <w:proofErr w:type="spellEnd"/>
            <w:r w:rsidRPr="003F3C25">
              <w:rPr>
                <w:rFonts w:ascii="Times New Roman" w:hAnsi="Times New Roman" w:cs="Times New Roman"/>
                <w:iCs/>
                <w:color w:val="000000"/>
                <w:spacing w:val="2"/>
                <w:sz w:val="24"/>
                <w:szCs w:val="24"/>
                <w:lang w:val="ru-RU"/>
              </w:rPr>
              <w:t xml:space="preserve"> </w:t>
            </w:r>
            <w:proofErr w:type="spellStart"/>
            <w:r w:rsidRPr="003F3C25">
              <w:rPr>
                <w:rFonts w:ascii="Times New Roman" w:hAnsi="Times New Roman" w:cs="Times New Roman"/>
                <w:iCs/>
                <w:color w:val="000000"/>
                <w:spacing w:val="2"/>
                <w:sz w:val="24"/>
                <w:szCs w:val="24"/>
                <w:lang w:val="ru-RU"/>
              </w:rPr>
              <w:t>проектів</w:t>
            </w:r>
            <w:proofErr w:type="spellEnd"/>
          </w:p>
          <w:p w14:paraId="2FFDF5C4" w14:textId="498761A5" w:rsidR="00C648BE" w:rsidRPr="003F3C25" w:rsidRDefault="00C648BE" w:rsidP="00C648BE">
            <w:pPr>
              <w:jc w:val="both"/>
              <w:rPr>
                <w:rFonts w:ascii="Times New Roman" w:hAnsi="Times New Roman" w:cs="Times New Roman"/>
                <w:sz w:val="24"/>
                <w:szCs w:val="24"/>
              </w:rPr>
            </w:pPr>
            <w:r w:rsidRPr="003F3C25">
              <w:rPr>
                <w:rFonts w:ascii="Times New Roman" w:hAnsi="Times New Roman" w:cs="Times New Roman"/>
                <w:iCs/>
                <w:color w:val="000000"/>
                <w:spacing w:val="2"/>
                <w:sz w:val="24"/>
                <w:szCs w:val="24"/>
                <w:lang w:val="ru-RU"/>
              </w:rPr>
              <w:t xml:space="preserve">3. Мета та </w:t>
            </w:r>
            <w:proofErr w:type="spellStart"/>
            <w:r w:rsidRPr="003F3C25">
              <w:rPr>
                <w:rFonts w:ascii="Times New Roman" w:hAnsi="Times New Roman" w:cs="Times New Roman"/>
                <w:iCs/>
                <w:color w:val="000000"/>
                <w:spacing w:val="2"/>
                <w:sz w:val="24"/>
                <w:szCs w:val="24"/>
                <w:lang w:val="ru-RU"/>
              </w:rPr>
              <w:t>стратегія</w:t>
            </w:r>
            <w:proofErr w:type="spellEnd"/>
            <w:r w:rsidRPr="003F3C25">
              <w:rPr>
                <w:rFonts w:ascii="Times New Roman" w:hAnsi="Times New Roman" w:cs="Times New Roman"/>
                <w:iCs/>
                <w:color w:val="000000"/>
                <w:spacing w:val="2"/>
                <w:sz w:val="24"/>
                <w:szCs w:val="24"/>
                <w:lang w:val="ru-RU"/>
              </w:rPr>
              <w:t xml:space="preserve"> проекту</w:t>
            </w:r>
            <w:bookmarkEnd w:id="3"/>
          </w:p>
        </w:tc>
      </w:tr>
      <w:tr w:rsidR="00C648BE" w:rsidRPr="0017072F" w14:paraId="11B0A9A7" w14:textId="77777777" w:rsidTr="003F3C25">
        <w:tc>
          <w:tcPr>
            <w:tcW w:w="5493" w:type="dxa"/>
            <w:shd w:val="clear" w:color="auto" w:fill="auto"/>
          </w:tcPr>
          <w:p w14:paraId="1DABCA24" w14:textId="67668554" w:rsidR="00C648BE" w:rsidRPr="0012689E" w:rsidRDefault="00C648BE" w:rsidP="00C648BE">
            <w:pPr>
              <w:numPr>
                <w:ilvl w:val="0"/>
                <w:numId w:val="14"/>
              </w:numPr>
              <w:shd w:val="clear" w:color="auto" w:fill="FFFFFF"/>
              <w:suppressAutoHyphens/>
              <w:ind w:left="0" w:hanging="6"/>
              <w:jc w:val="both"/>
              <w:rPr>
                <w:rFonts w:ascii="Times New Roman" w:hAnsi="Times New Roman" w:cs="Times New Roman"/>
                <w:bCs/>
                <w:sz w:val="24"/>
                <w:szCs w:val="24"/>
              </w:rPr>
            </w:pPr>
            <w:r w:rsidRPr="00177F3E">
              <w:rPr>
                <w:rFonts w:ascii="Times New Roman" w:hAnsi="Times New Roman" w:cs="Times New Roman"/>
                <w:bCs/>
                <w:sz w:val="24"/>
                <w:szCs w:val="24"/>
              </w:rPr>
              <w:lastRenderedPageBreak/>
              <w:t xml:space="preserve"> </w:t>
            </w:r>
            <w:r w:rsidRPr="00177F3E">
              <w:rPr>
                <w:rFonts w:ascii="Times New Roman" w:hAnsi="Times New Roman" w:cs="Times New Roman"/>
                <w:sz w:val="24"/>
                <w:szCs w:val="24"/>
              </w:rPr>
              <w:t>Оцінювання ефективності інноваційної діяльності організації</w:t>
            </w:r>
          </w:p>
        </w:tc>
        <w:tc>
          <w:tcPr>
            <w:tcW w:w="9069" w:type="dxa"/>
            <w:shd w:val="clear" w:color="auto" w:fill="auto"/>
          </w:tcPr>
          <w:p w14:paraId="54F8C035" w14:textId="77777777" w:rsidR="00C648BE" w:rsidRPr="003F3C25" w:rsidRDefault="00C648BE" w:rsidP="00C648BE">
            <w:pPr>
              <w:tabs>
                <w:tab w:val="left" w:pos="185"/>
              </w:tabs>
              <w:spacing w:line="276" w:lineRule="auto"/>
              <w:ind w:firstLine="44"/>
              <w:jc w:val="both"/>
              <w:rPr>
                <w:rFonts w:ascii="Times New Roman" w:hAnsi="Times New Roman" w:cs="Times New Roman"/>
                <w:sz w:val="24"/>
                <w:szCs w:val="24"/>
                <w:lang w:val="ru-RU"/>
              </w:rPr>
            </w:pPr>
            <w:bookmarkStart w:id="4" w:name="_bookmark84"/>
            <w:bookmarkEnd w:id="4"/>
            <w:r w:rsidRPr="003F3C25">
              <w:rPr>
                <w:rFonts w:ascii="Times New Roman" w:hAnsi="Times New Roman" w:cs="Times New Roman"/>
                <w:sz w:val="24"/>
                <w:szCs w:val="24"/>
                <w:lang w:val="ru-RU"/>
              </w:rPr>
              <w:t xml:space="preserve">1.Тенденції </w:t>
            </w:r>
            <w:proofErr w:type="spellStart"/>
            <w:r w:rsidRPr="003F3C25">
              <w:rPr>
                <w:rFonts w:ascii="Times New Roman" w:hAnsi="Times New Roman" w:cs="Times New Roman"/>
                <w:sz w:val="24"/>
                <w:szCs w:val="24"/>
                <w:lang w:val="ru-RU"/>
              </w:rPr>
              <w:t>розвитку</w:t>
            </w:r>
            <w:proofErr w:type="spellEnd"/>
            <w:r w:rsidRPr="003F3C25">
              <w:rPr>
                <w:rFonts w:ascii="Times New Roman" w:hAnsi="Times New Roman" w:cs="Times New Roman"/>
                <w:sz w:val="24"/>
                <w:szCs w:val="24"/>
                <w:lang w:val="ru-RU"/>
              </w:rPr>
              <w:t xml:space="preserve"> НТП і </w:t>
            </w:r>
            <w:proofErr w:type="spellStart"/>
            <w:r w:rsidRPr="003F3C25">
              <w:rPr>
                <w:rFonts w:ascii="Times New Roman" w:hAnsi="Times New Roman" w:cs="Times New Roman"/>
                <w:sz w:val="24"/>
                <w:szCs w:val="24"/>
                <w:lang w:val="ru-RU"/>
              </w:rPr>
              <w:t>його</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взаємодія</w:t>
            </w:r>
            <w:proofErr w:type="spellEnd"/>
            <w:r w:rsidRPr="003F3C25">
              <w:rPr>
                <w:rFonts w:ascii="Times New Roman" w:hAnsi="Times New Roman" w:cs="Times New Roman"/>
                <w:sz w:val="24"/>
                <w:szCs w:val="24"/>
                <w:lang w:val="ru-RU"/>
              </w:rPr>
              <w:t xml:space="preserve"> з </w:t>
            </w:r>
            <w:proofErr w:type="spellStart"/>
            <w:r w:rsidRPr="003F3C25">
              <w:rPr>
                <w:rFonts w:ascii="Times New Roman" w:hAnsi="Times New Roman" w:cs="Times New Roman"/>
                <w:sz w:val="24"/>
                <w:szCs w:val="24"/>
                <w:lang w:val="ru-RU"/>
              </w:rPr>
              <w:t>природним</w:t>
            </w:r>
            <w:proofErr w:type="spellEnd"/>
            <w:r w:rsidRPr="003F3C25">
              <w:rPr>
                <w:rFonts w:ascii="Times New Roman" w:hAnsi="Times New Roman" w:cs="Times New Roman"/>
                <w:sz w:val="24"/>
                <w:szCs w:val="24"/>
                <w:lang w:val="ru-RU"/>
              </w:rPr>
              <w:t xml:space="preserve"> і </w:t>
            </w:r>
            <w:proofErr w:type="spellStart"/>
            <w:r w:rsidRPr="003F3C25">
              <w:rPr>
                <w:rFonts w:ascii="Times New Roman" w:hAnsi="Times New Roman" w:cs="Times New Roman"/>
                <w:sz w:val="24"/>
                <w:szCs w:val="24"/>
                <w:lang w:val="ru-RU"/>
              </w:rPr>
              <w:t>соціальним</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середовищем</w:t>
            </w:r>
            <w:proofErr w:type="spellEnd"/>
          </w:p>
          <w:p w14:paraId="65F2A624" w14:textId="77777777" w:rsidR="00C648BE" w:rsidRPr="003F3C25" w:rsidRDefault="00C648BE" w:rsidP="00C648BE">
            <w:pPr>
              <w:spacing w:line="276" w:lineRule="auto"/>
              <w:ind w:firstLine="44"/>
              <w:jc w:val="both"/>
              <w:rPr>
                <w:rFonts w:ascii="Times New Roman" w:hAnsi="Times New Roman" w:cs="Times New Roman"/>
                <w:sz w:val="24"/>
                <w:szCs w:val="24"/>
                <w:lang w:val="ru-RU"/>
              </w:rPr>
            </w:pPr>
            <w:r w:rsidRPr="003F3C25">
              <w:rPr>
                <w:rFonts w:ascii="Times New Roman" w:hAnsi="Times New Roman" w:cs="Times New Roman"/>
                <w:sz w:val="24"/>
                <w:szCs w:val="24"/>
                <w:lang w:val="ru-RU"/>
              </w:rPr>
              <w:t xml:space="preserve">2. </w:t>
            </w:r>
            <w:proofErr w:type="spellStart"/>
            <w:r w:rsidRPr="003F3C25">
              <w:rPr>
                <w:rFonts w:ascii="Times New Roman" w:hAnsi="Times New Roman" w:cs="Times New Roman"/>
                <w:sz w:val="24"/>
                <w:szCs w:val="24"/>
                <w:lang w:val="ru-RU"/>
              </w:rPr>
              <w:t>Сутність</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проблеми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оцінки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ефективності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w:t>
            </w:r>
            <w:proofErr w:type="spellEnd"/>
          </w:p>
          <w:p w14:paraId="35A83972" w14:textId="28DC9AB5" w:rsidR="00C648BE" w:rsidRPr="003F3C25" w:rsidRDefault="00C648BE" w:rsidP="00C648BE">
            <w:pPr>
              <w:jc w:val="both"/>
              <w:rPr>
                <w:rFonts w:ascii="Times New Roman" w:hAnsi="Times New Roman" w:cs="Times New Roman"/>
                <w:sz w:val="24"/>
                <w:szCs w:val="24"/>
              </w:rPr>
            </w:pPr>
            <w:r w:rsidRPr="003F3C25">
              <w:rPr>
                <w:rFonts w:ascii="Times New Roman" w:hAnsi="Times New Roman" w:cs="Times New Roman"/>
                <w:sz w:val="24"/>
                <w:szCs w:val="24"/>
              </w:rPr>
              <w:t>3. Види ефективності</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E43C8D">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E43C8D">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E43C8D">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C648BE" w:rsidRPr="00306665" w14:paraId="190F3961" w14:textId="77777777" w:rsidTr="005A0DB1">
        <w:trPr>
          <w:trHeight w:val="603"/>
        </w:trPr>
        <w:tc>
          <w:tcPr>
            <w:tcW w:w="6199" w:type="dxa"/>
            <w:tcMar>
              <w:top w:w="100" w:type="dxa"/>
              <w:left w:w="100" w:type="dxa"/>
              <w:bottom w:w="100" w:type="dxa"/>
              <w:right w:w="100" w:type="dxa"/>
            </w:tcMar>
            <w:vAlign w:val="center"/>
          </w:tcPr>
          <w:p w14:paraId="63FECDC0" w14:textId="77777777" w:rsidR="00C648BE" w:rsidRPr="00C648BE" w:rsidRDefault="00C648BE" w:rsidP="00C648BE">
            <w:pPr>
              <w:spacing w:line="276" w:lineRule="auto"/>
              <w:jc w:val="both"/>
              <w:rPr>
                <w:rFonts w:ascii="Times New Roman" w:hAnsi="Times New Roman" w:cs="Times New Roman"/>
                <w:sz w:val="24"/>
                <w:szCs w:val="24"/>
                <w:lang w:val="ru-RU"/>
              </w:rPr>
            </w:pPr>
            <w:proofErr w:type="spellStart"/>
            <w:r w:rsidRPr="00C648BE">
              <w:rPr>
                <w:rFonts w:ascii="Times New Roman" w:hAnsi="Times New Roman" w:cs="Times New Roman"/>
                <w:sz w:val="24"/>
                <w:szCs w:val="24"/>
                <w:lang w:val="ru-RU"/>
              </w:rPr>
              <w:t>Сутність</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розвиток</w:t>
            </w:r>
            <w:proofErr w:type="spellEnd"/>
            <w:r w:rsidRPr="00C648BE">
              <w:rPr>
                <w:rFonts w:ascii="Times New Roman" w:hAnsi="Times New Roman" w:cs="Times New Roman"/>
                <w:sz w:val="24"/>
                <w:szCs w:val="24"/>
                <w:lang w:val="ru-RU"/>
              </w:rPr>
              <w:t xml:space="preserve"> та </w:t>
            </w:r>
            <w:proofErr w:type="spellStart"/>
            <w:r w:rsidRPr="00C648BE">
              <w:rPr>
                <w:rFonts w:ascii="Times New Roman" w:hAnsi="Times New Roman" w:cs="Times New Roman"/>
                <w:sz w:val="24"/>
                <w:szCs w:val="24"/>
                <w:lang w:val="ru-RU"/>
              </w:rPr>
              <w:t>основні</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поняття</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інноваційного</w:t>
            </w:r>
            <w:proofErr w:type="spellEnd"/>
            <w:r w:rsidRPr="00C648BE">
              <w:rPr>
                <w:rFonts w:ascii="Times New Roman" w:hAnsi="Times New Roman" w:cs="Times New Roman"/>
                <w:sz w:val="24"/>
                <w:szCs w:val="24"/>
                <w:lang w:val="ru-RU"/>
              </w:rPr>
              <w:t xml:space="preserve"> менеджменту </w:t>
            </w:r>
          </w:p>
          <w:p w14:paraId="5415831B" w14:textId="23EA923D" w:rsidR="00C648BE" w:rsidRPr="008307B9" w:rsidRDefault="00C648BE" w:rsidP="00C648BE">
            <w:pPr>
              <w:rPr>
                <w:rFonts w:ascii="Times New Roman" w:hAnsi="Times New Roman" w:cs="Times New Roman"/>
                <w:sz w:val="24"/>
                <w:szCs w:val="24"/>
              </w:rPr>
            </w:pPr>
          </w:p>
        </w:tc>
        <w:tc>
          <w:tcPr>
            <w:tcW w:w="8021" w:type="dxa"/>
            <w:vAlign w:val="center"/>
          </w:tcPr>
          <w:p w14:paraId="585391DA" w14:textId="00C736A8" w:rsidR="00C648BE" w:rsidRPr="00306665" w:rsidRDefault="00C648BE" w:rsidP="00C648BE">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Pr>
                <w:color w:val="000000"/>
                <w:kern w:val="24"/>
                <w:sz w:val="24"/>
              </w:rPr>
              <w:t xml:space="preserve"> </w:t>
            </w:r>
            <w:r w:rsidRPr="00306665">
              <w:rPr>
                <w:color w:val="000000"/>
                <w:kern w:val="24"/>
                <w:sz w:val="24"/>
              </w:rPr>
              <w:t>Виконання тестових завдань</w:t>
            </w:r>
          </w:p>
        </w:tc>
      </w:tr>
      <w:tr w:rsidR="00C648BE" w:rsidRPr="00306665" w14:paraId="1F31F1B9" w14:textId="77777777" w:rsidTr="00E43C8D">
        <w:trPr>
          <w:trHeight w:val="335"/>
        </w:trPr>
        <w:tc>
          <w:tcPr>
            <w:tcW w:w="6199" w:type="dxa"/>
            <w:tcMar>
              <w:top w:w="100" w:type="dxa"/>
              <w:left w:w="100" w:type="dxa"/>
              <w:bottom w:w="100" w:type="dxa"/>
              <w:right w:w="100" w:type="dxa"/>
            </w:tcMar>
            <w:vAlign w:val="center"/>
          </w:tcPr>
          <w:p w14:paraId="78190844" w14:textId="41283549" w:rsidR="00C648BE" w:rsidRPr="008307B9" w:rsidRDefault="00C648BE" w:rsidP="00C648BE">
            <w:pPr>
              <w:pStyle w:val="a3"/>
              <w:snapToGrid w:val="0"/>
              <w:spacing w:before="0" w:beforeAutospacing="0" w:after="0" w:afterAutospacing="0"/>
              <w:jc w:val="both"/>
              <w:rPr>
                <w:color w:val="333333"/>
                <w:lang w:val="uk-UA"/>
              </w:rPr>
            </w:pPr>
            <w:r w:rsidRPr="00177F3E">
              <w:rPr>
                <w:bCs/>
                <w:lang w:val="uk-UA"/>
              </w:rPr>
              <w:t xml:space="preserve">Інноваційна діяльність як об’єкт </w:t>
            </w:r>
            <w:r w:rsidRPr="00177F3E">
              <w:rPr>
                <w:bCs/>
                <w:szCs w:val="28"/>
                <w:lang w:val="uk-UA"/>
              </w:rPr>
              <w:t>інноваційного менеджменту</w:t>
            </w:r>
            <w:r w:rsidRPr="00177F3E">
              <w:rPr>
                <w:bCs/>
                <w:lang w:val="uk-UA"/>
              </w:rPr>
              <w:t xml:space="preserve"> </w:t>
            </w:r>
          </w:p>
        </w:tc>
        <w:tc>
          <w:tcPr>
            <w:tcW w:w="8021" w:type="dxa"/>
          </w:tcPr>
          <w:p w14:paraId="735F0439" w14:textId="7AC9DDD6" w:rsidR="00C648BE" w:rsidRPr="00306665" w:rsidRDefault="00C648BE" w:rsidP="00C648BE">
            <w:pPr>
              <w:ind w:left="216"/>
            </w:pPr>
            <w:r w:rsidRPr="00306665">
              <w:rPr>
                <w:rFonts w:ascii="Times New Roman" w:hAnsi="Times New Roman" w:cs="Times New Roman"/>
                <w:color w:val="000000"/>
                <w:kern w:val="24"/>
                <w:sz w:val="24"/>
              </w:rPr>
              <w:t xml:space="preserve">Обговорення теми. </w:t>
            </w:r>
            <w:r>
              <w:rPr>
                <w:color w:val="000000"/>
                <w:kern w:val="24"/>
                <w:sz w:val="24"/>
              </w:rPr>
              <w:t xml:space="preserve"> </w:t>
            </w:r>
            <w:r w:rsidRPr="002349E9">
              <w:rPr>
                <w:rFonts w:ascii="Times New Roman" w:hAnsi="Times New Roman" w:cs="Times New Roman"/>
                <w:color w:val="000000"/>
                <w:kern w:val="24"/>
                <w:sz w:val="24"/>
              </w:rPr>
              <w:t>Розв’язання ситуаційних 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C648BE" w:rsidRPr="00306665" w14:paraId="3127845B" w14:textId="77777777" w:rsidTr="00932E82">
        <w:trPr>
          <w:trHeight w:val="335"/>
        </w:trPr>
        <w:tc>
          <w:tcPr>
            <w:tcW w:w="6199" w:type="dxa"/>
            <w:tcMar>
              <w:top w:w="100" w:type="dxa"/>
              <w:left w:w="100" w:type="dxa"/>
              <w:bottom w:w="100" w:type="dxa"/>
              <w:right w:w="100" w:type="dxa"/>
            </w:tcMar>
          </w:tcPr>
          <w:p w14:paraId="5A131927" w14:textId="3E9118FF" w:rsidR="00C648BE" w:rsidRPr="008307B9" w:rsidRDefault="00C648BE" w:rsidP="00C648BE">
            <w:pPr>
              <w:jc w:val="both"/>
              <w:rPr>
                <w:rFonts w:ascii="Times New Roman" w:hAnsi="Times New Roman" w:cs="Times New Roman"/>
                <w:sz w:val="24"/>
                <w:szCs w:val="24"/>
              </w:rPr>
            </w:pPr>
            <w:proofErr w:type="spellStart"/>
            <w:r w:rsidRPr="003F3C25">
              <w:rPr>
                <w:rFonts w:ascii="Times New Roman" w:hAnsi="Times New Roman" w:cs="Times New Roman"/>
                <w:sz w:val="24"/>
                <w:szCs w:val="24"/>
                <w:lang w:val="ru-RU"/>
              </w:rPr>
              <w:t>Державна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підтримка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інноваційних</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процесів</w:t>
            </w:r>
            <w:proofErr w:type="spellEnd"/>
          </w:p>
        </w:tc>
        <w:tc>
          <w:tcPr>
            <w:tcW w:w="8021" w:type="dxa"/>
            <w:vAlign w:val="center"/>
          </w:tcPr>
          <w:p w14:paraId="29B8C9EE" w14:textId="77777777" w:rsidR="00C648BE" w:rsidRPr="00306665" w:rsidRDefault="00C648BE" w:rsidP="00C648B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Обговорення теми. Виконання тестових завдань</w:t>
            </w:r>
          </w:p>
        </w:tc>
      </w:tr>
      <w:tr w:rsidR="00C648BE" w:rsidRPr="00306665" w14:paraId="1C0164B9" w14:textId="77777777" w:rsidTr="00932E82">
        <w:trPr>
          <w:trHeight w:val="335"/>
        </w:trPr>
        <w:tc>
          <w:tcPr>
            <w:tcW w:w="6199" w:type="dxa"/>
            <w:tcMar>
              <w:top w:w="100" w:type="dxa"/>
              <w:left w:w="100" w:type="dxa"/>
              <w:bottom w:w="100" w:type="dxa"/>
              <w:right w:w="100" w:type="dxa"/>
            </w:tcMar>
          </w:tcPr>
          <w:p w14:paraId="540D692E" w14:textId="5F78C28E" w:rsidR="00C648BE" w:rsidRPr="008307B9" w:rsidRDefault="00C648BE" w:rsidP="00C648BE">
            <w:pPr>
              <w:shd w:val="clear" w:color="auto" w:fill="FFFFFF"/>
              <w:jc w:val="both"/>
              <w:rPr>
                <w:rFonts w:ascii="Times New Roman" w:hAnsi="Times New Roman" w:cs="Times New Roman"/>
                <w:sz w:val="24"/>
                <w:szCs w:val="24"/>
              </w:rPr>
            </w:pPr>
            <w:proofErr w:type="spellStart"/>
            <w:r w:rsidRPr="003F3C25">
              <w:rPr>
                <w:rFonts w:ascii="Times New Roman" w:hAnsi="Times New Roman" w:cs="Times New Roman"/>
                <w:sz w:val="24"/>
                <w:szCs w:val="24"/>
                <w:lang w:val="ru-RU"/>
              </w:rPr>
              <w:t>Організаційні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форми</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інноваційної</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діяльності</w:t>
            </w:r>
            <w:proofErr w:type="spellEnd"/>
          </w:p>
        </w:tc>
        <w:tc>
          <w:tcPr>
            <w:tcW w:w="8021" w:type="dxa"/>
            <w:vAlign w:val="center"/>
          </w:tcPr>
          <w:p w14:paraId="2188E68D" w14:textId="05E3E148" w:rsidR="00C648BE" w:rsidRPr="00306665" w:rsidRDefault="00C648BE" w:rsidP="00C648B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C648BE" w:rsidRPr="00306665" w14:paraId="0DE57693" w14:textId="77777777" w:rsidTr="00DF6BD0">
        <w:trPr>
          <w:trHeight w:val="335"/>
        </w:trPr>
        <w:tc>
          <w:tcPr>
            <w:tcW w:w="6199" w:type="dxa"/>
            <w:tcMar>
              <w:top w:w="100" w:type="dxa"/>
              <w:left w:w="100" w:type="dxa"/>
              <w:bottom w:w="100" w:type="dxa"/>
              <w:right w:w="100" w:type="dxa"/>
            </w:tcMar>
          </w:tcPr>
          <w:p w14:paraId="7C81DB34" w14:textId="36CCAC36" w:rsidR="00C648BE" w:rsidRPr="008307B9" w:rsidRDefault="00C648BE" w:rsidP="00C648BE">
            <w:pPr>
              <w:jc w:val="both"/>
              <w:rPr>
                <w:rFonts w:ascii="Times New Roman" w:hAnsi="Times New Roman" w:cs="Times New Roman"/>
                <w:sz w:val="24"/>
                <w:szCs w:val="24"/>
              </w:rPr>
            </w:pPr>
            <w:r w:rsidRPr="003F3C25">
              <w:rPr>
                <w:rFonts w:ascii="Times New Roman" w:hAnsi="Times New Roman" w:cs="Times New Roman"/>
                <w:sz w:val="24"/>
                <w:szCs w:val="24"/>
              </w:rPr>
              <w:t>Управління інноваційним розвитком організації</w:t>
            </w:r>
          </w:p>
        </w:tc>
        <w:tc>
          <w:tcPr>
            <w:tcW w:w="8021" w:type="dxa"/>
            <w:vAlign w:val="center"/>
          </w:tcPr>
          <w:p w14:paraId="1CC35D78" w14:textId="424F019C" w:rsidR="00C648BE" w:rsidRPr="00306665" w:rsidRDefault="00C648BE" w:rsidP="00C648B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00070AB6">
              <w:rPr>
                <w:rFonts w:ascii="Times New Roman" w:hAnsi="Times New Roman" w:cs="Times New Roman"/>
                <w:color w:val="000000"/>
                <w:kern w:val="24"/>
                <w:sz w:val="24"/>
              </w:rPr>
              <w:t xml:space="preserve"> Розв’язання задач.</w:t>
            </w:r>
            <w:r w:rsidRPr="00306665">
              <w:rPr>
                <w:rFonts w:ascii="Times New Roman" w:hAnsi="Times New Roman" w:cs="Times New Roman"/>
                <w:color w:val="000000"/>
                <w:kern w:val="24"/>
                <w:sz w:val="24"/>
              </w:rPr>
              <w:t xml:space="preserve"> Виконання тестових завдань</w:t>
            </w:r>
          </w:p>
        </w:tc>
      </w:tr>
      <w:tr w:rsidR="00C648BE" w:rsidRPr="00306665" w14:paraId="6E565FE5" w14:textId="77777777" w:rsidTr="00DF6BD0">
        <w:trPr>
          <w:trHeight w:val="335"/>
        </w:trPr>
        <w:tc>
          <w:tcPr>
            <w:tcW w:w="6199" w:type="dxa"/>
            <w:tcMar>
              <w:top w:w="100" w:type="dxa"/>
              <w:left w:w="100" w:type="dxa"/>
              <w:bottom w:w="100" w:type="dxa"/>
              <w:right w:w="100" w:type="dxa"/>
            </w:tcMar>
          </w:tcPr>
          <w:p w14:paraId="37029ECC" w14:textId="64F7594C" w:rsidR="00C648BE" w:rsidRPr="008307B9" w:rsidRDefault="00C648BE" w:rsidP="00C648BE">
            <w:pPr>
              <w:jc w:val="both"/>
              <w:rPr>
                <w:rFonts w:ascii="Times New Roman" w:hAnsi="Times New Roman" w:cs="Times New Roman"/>
                <w:sz w:val="24"/>
                <w:szCs w:val="24"/>
              </w:rPr>
            </w:pPr>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Управління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інноваційним</w:t>
            </w:r>
            <w:proofErr w:type="spellEnd"/>
            <w:r w:rsidRPr="003F3C25">
              <w:rPr>
                <w:rFonts w:ascii="Times New Roman" w:hAnsi="Times New Roman" w:cs="Times New Roman"/>
                <w:sz w:val="24"/>
                <w:szCs w:val="24"/>
                <w:lang w:val="ru-RU"/>
              </w:rPr>
              <w:t xml:space="preserve"> проектом</w:t>
            </w:r>
          </w:p>
        </w:tc>
        <w:tc>
          <w:tcPr>
            <w:tcW w:w="8021" w:type="dxa"/>
            <w:vAlign w:val="center"/>
          </w:tcPr>
          <w:p w14:paraId="7A92D731" w14:textId="012DDACB" w:rsidR="00C648BE" w:rsidRPr="00306665" w:rsidRDefault="00C648BE" w:rsidP="00C648B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w:t>
            </w:r>
            <w:r w:rsidR="00070AB6">
              <w:rPr>
                <w:rFonts w:ascii="Times New Roman" w:hAnsi="Times New Roman" w:cs="Times New Roman"/>
                <w:color w:val="000000"/>
                <w:kern w:val="24"/>
                <w:sz w:val="24"/>
              </w:rPr>
              <w:t xml:space="preserve"> задач</w:t>
            </w:r>
            <w:r w:rsidR="00DD4B65">
              <w:rPr>
                <w:rFonts w:ascii="Times New Roman" w:hAnsi="Times New Roman" w:cs="Times New Roman"/>
                <w:color w:val="000000"/>
                <w:kern w:val="24"/>
                <w:sz w:val="24"/>
              </w:rPr>
              <w:t>.</w:t>
            </w:r>
            <w:r w:rsidR="00070AB6"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C648BE" w:rsidRPr="00306665" w14:paraId="14883ECA" w14:textId="77777777" w:rsidTr="00DF6BD0">
        <w:trPr>
          <w:trHeight w:val="335"/>
        </w:trPr>
        <w:tc>
          <w:tcPr>
            <w:tcW w:w="6199" w:type="dxa"/>
            <w:tcMar>
              <w:top w:w="100" w:type="dxa"/>
              <w:left w:w="100" w:type="dxa"/>
              <w:bottom w:w="100" w:type="dxa"/>
              <w:right w:w="100" w:type="dxa"/>
            </w:tcMar>
          </w:tcPr>
          <w:p w14:paraId="02A9C004" w14:textId="0029B5F8" w:rsidR="00C648BE" w:rsidRPr="008307B9" w:rsidRDefault="00C648BE" w:rsidP="00C648BE">
            <w:pPr>
              <w:jc w:val="both"/>
              <w:rPr>
                <w:rFonts w:ascii="Times New Roman" w:hAnsi="Times New Roman" w:cs="Times New Roman"/>
                <w:sz w:val="24"/>
                <w:szCs w:val="24"/>
              </w:rPr>
            </w:pPr>
            <w:r>
              <w:rPr>
                <w:rFonts w:ascii="Times New Roman" w:hAnsi="Times New Roman" w:cs="Times New Roman"/>
                <w:bCs/>
                <w:sz w:val="24"/>
                <w:szCs w:val="24"/>
                <w:lang w:val="ru-RU"/>
              </w:rPr>
              <w:t xml:space="preserve"> </w:t>
            </w:r>
            <w:proofErr w:type="spellStart"/>
            <w:r w:rsidRPr="003F3C25">
              <w:rPr>
                <w:rFonts w:ascii="Times New Roman" w:hAnsi="Times New Roman" w:cs="Times New Roman"/>
                <w:sz w:val="24"/>
                <w:szCs w:val="24"/>
                <w:lang w:val="ru-RU"/>
              </w:rPr>
              <w:t>Оцінювання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ефективності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інноваційної</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діяльності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організації</w:t>
            </w:r>
            <w:proofErr w:type="spellEnd"/>
          </w:p>
        </w:tc>
        <w:tc>
          <w:tcPr>
            <w:tcW w:w="8021" w:type="dxa"/>
            <w:vAlign w:val="center"/>
          </w:tcPr>
          <w:p w14:paraId="45381B9D" w14:textId="0828F0A7" w:rsidR="00C648BE" w:rsidRPr="00306665" w:rsidRDefault="00C648BE" w:rsidP="00C648B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Pr="002349E9">
              <w:rPr>
                <w:rFonts w:ascii="Times New Roman" w:hAnsi="Times New Roman" w:cs="Times New Roman"/>
                <w:color w:val="000000"/>
                <w:kern w:val="24"/>
                <w:sz w:val="24"/>
              </w:rPr>
              <w:t xml:space="preserve"> Розв’язання </w:t>
            </w:r>
            <w:r w:rsidR="00070AB6">
              <w:rPr>
                <w:rFonts w:ascii="Times New Roman" w:hAnsi="Times New Roman" w:cs="Times New Roman"/>
                <w:color w:val="000000"/>
                <w:kern w:val="24"/>
                <w:sz w:val="24"/>
              </w:rPr>
              <w:t xml:space="preserve"> задач</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bl>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E43C8D">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E43C8D">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070AB6" w:rsidRPr="00306665" w14:paraId="14B18B2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49A70B" w14:textId="01F98022" w:rsidR="00070AB6" w:rsidRPr="00400E7C" w:rsidRDefault="00070AB6" w:rsidP="00400E7C">
            <w:pPr>
              <w:spacing w:line="276" w:lineRule="auto"/>
              <w:jc w:val="both"/>
              <w:rPr>
                <w:rFonts w:ascii="Times New Roman" w:hAnsi="Times New Roman" w:cs="Times New Roman"/>
                <w:sz w:val="24"/>
                <w:szCs w:val="24"/>
                <w:lang w:val="ru-RU"/>
              </w:rPr>
            </w:pPr>
            <w:proofErr w:type="spellStart"/>
            <w:r w:rsidRPr="00C648BE">
              <w:rPr>
                <w:rFonts w:ascii="Times New Roman" w:hAnsi="Times New Roman" w:cs="Times New Roman"/>
                <w:sz w:val="24"/>
                <w:szCs w:val="24"/>
                <w:lang w:val="ru-RU"/>
              </w:rPr>
              <w:lastRenderedPageBreak/>
              <w:t>Сутність</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розвиток</w:t>
            </w:r>
            <w:proofErr w:type="spellEnd"/>
            <w:r w:rsidRPr="00C648BE">
              <w:rPr>
                <w:rFonts w:ascii="Times New Roman" w:hAnsi="Times New Roman" w:cs="Times New Roman"/>
                <w:sz w:val="24"/>
                <w:szCs w:val="24"/>
                <w:lang w:val="ru-RU"/>
              </w:rPr>
              <w:t xml:space="preserve"> та </w:t>
            </w:r>
            <w:proofErr w:type="spellStart"/>
            <w:r w:rsidRPr="00C648BE">
              <w:rPr>
                <w:rFonts w:ascii="Times New Roman" w:hAnsi="Times New Roman" w:cs="Times New Roman"/>
                <w:sz w:val="24"/>
                <w:szCs w:val="24"/>
                <w:lang w:val="ru-RU"/>
              </w:rPr>
              <w:t>основні</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поняття</w:t>
            </w:r>
            <w:proofErr w:type="spellEnd"/>
            <w:r w:rsidRPr="00C648BE">
              <w:rPr>
                <w:rFonts w:ascii="Times New Roman" w:hAnsi="Times New Roman" w:cs="Times New Roman"/>
                <w:sz w:val="24"/>
                <w:szCs w:val="24"/>
                <w:lang w:val="ru-RU"/>
              </w:rPr>
              <w:t xml:space="preserve"> </w:t>
            </w:r>
            <w:proofErr w:type="spellStart"/>
            <w:r w:rsidRPr="00C648BE">
              <w:rPr>
                <w:rFonts w:ascii="Times New Roman" w:hAnsi="Times New Roman" w:cs="Times New Roman"/>
                <w:sz w:val="24"/>
                <w:szCs w:val="24"/>
                <w:lang w:val="ru-RU"/>
              </w:rPr>
              <w:t>інноваційного</w:t>
            </w:r>
            <w:proofErr w:type="spellEnd"/>
            <w:r w:rsidRPr="00C648BE">
              <w:rPr>
                <w:rFonts w:ascii="Times New Roman" w:hAnsi="Times New Roman" w:cs="Times New Roman"/>
                <w:sz w:val="24"/>
                <w:szCs w:val="24"/>
                <w:lang w:val="ru-RU"/>
              </w:rPr>
              <w:t xml:space="preserve"> менеджменту </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3EBA0909" w:rsidR="00070AB6" w:rsidRPr="005C14CD" w:rsidRDefault="00400E7C" w:rsidP="00070AB6">
            <w:pPr>
              <w:pStyle w:val="15"/>
              <w:shd w:val="clear" w:color="auto" w:fill="auto"/>
              <w:spacing w:before="0" w:line="240" w:lineRule="auto"/>
              <w:ind w:left="20" w:right="80" w:firstLine="0"/>
              <w:jc w:val="both"/>
              <w:rPr>
                <w:sz w:val="24"/>
                <w:szCs w:val="24"/>
              </w:rPr>
            </w:pPr>
            <w:r>
              <w:t>Теоретичні основи управління інноваційним розвитком. Генезис інноваційно-підприємницьких теорій Етапи, стадії і моделі інноваційного процесу. Класифікація інновацій. Життєвий цикл інновацій</w:t>
            </w:r>
          </w:p>
        </w:tc>
      </w:tr>
      <w:tr w:rsidR="00070AB6" w:rsidRPr="00306665" w14:paraId="525B53A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3802C" w14:textId="07C1BCFE" w:rsidR="00070AB6" w:rsidRPr="00070AB6" w:rsidRDefault="00070AB6" w:rsidP="00070AB6">
            <w:pPr>
              <w:pStyle w:val="31"/>
              <w:spacing w:after="0" w:line="240" w:lineRule="auto"/>
              <w:ind w:left="0"/>
              <w:jc w:val="both"/>
              <w:rPr>
                <w:rFonts w:ascii="Times New Roman" w:hAnsi="Times New Roman" w:cs="Times New Roman"/>
                <w:color w:val="000000"/>
                <w:sz w:val="24"/>
                <w:szCs w:val="24"/>
                <w:lang w:val="uk-UA"/>
              </w:rPr>
            </w:pPr>
            <w:r w:rsidRPr="00177F3E">
              <w:rPr>
                <w:rFonts w:ascii="Times New Roman" w:hAnsi="Times New Roman" w:cs="Times New Roman"/>
                <w:bCs/>
                <w:sz w:val="24"/>
                <w:szCs w:val="24"/>
                <w:lang w:val="uk-UA"/>
              </w:rPr>
              <w:t xml:space="preserve">Інноваційна діяльність як об’єкт інноваційного менеджменту </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2799D243" w:rsidR="00070AB6" w:rsidRPr="00400E7C" w:rsidRDefault="00400E7C" w:rsidP="00400E7C">
            <w:pPr>
              <w:jc w:val="both"/>
              <w:rPr>
                <w:rFonts w:ascii="Times New Roman" w:hAnsi="Times New Roman" w:cs="Times New Roman"/>
                <w:sz w:val="24"/>
                <w:szCs w:val="24"/>
              </w:rPr>
            </w:pPr>
            <w:r w:rsidRPr="00400E7C">
              <w:rPr>
                <w:rFonts w:ascii="Times New Roman" w:hAnsi="Times New Roman" w:cs="Times New Roman"/>
                <w:sz w:val="24"/>
                <w:szCs w:val="24"/>
              </w:rPr>
              <w:t>Інноваційні підприємства та інфраструктура інноваційної діяльності. Учасники, етапи і завдання управління інноваційною діяльністю. Інноваційні теорії технологічних змін. Сучасні концепції інноваційного розвитку.</w:t>
            </w:r>
          </w:p>
        </w:tc>
      </w:tr>
      <w:tr w:rsidR="00070AB6" w:rsidRPr="00306665" w14:paraId="76BDB3A8" w14:textId="77777777" w:rsidTr="00C61FBC">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38447" w14:textId="6A6C13CA" w:rsidR="00070AB6" w:rsidRPr="005C14CD" w:rsidRDefault="00070AB6" w:rsidP="00070AB6">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3F3C25">
              <w:rPr>
                <w:rFonts w:ascii="Times New Roman" w:hAnsi="Times New Roman" w:cs="Times New Roman"/>
                <w:sz w:val="24"/>
                <w:szCs w:val="24"/>
                <w:lang w:val="ru-RU"/>
              </w:rPr>
              <w:t>Державна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підтримка</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інноваційних</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процесів</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485971B8" w:rsidR="00070AB6" w:rsidRPr="005C14CD" w:rsidRDefault="00400E7C" w:rsidP="00070AB6">
            <w:pPr>
              <w:pStyle w:val="15"/>
              <w:shd w:val="clear" w:color="auto" w:fill="auto"/>
              <w:spacing w:before="0" w:line="240" w:lineRule="auto"/>
              <w:ind w:right="80" w:firstLine="0"/>
              <w:jc w:val="both"/>
              <w:rPr>
                <w:sz w:val="24"/>
                <w:szCs w:val="24"/>
              </w:rPr>
            </w:pPr>
            <w:r>
              <w:t>Методи й інструменти державного регулювання інноваційної діяльності. Вітчизняний досвід підтримки інноваційної діяльності. Правові аспекти охорони інтелектуальної власності. Передавання права на об’єкти промислової власності.</w:t>
            </w:r>
          </w:p>
        </w:tc>
      </w:tr>
      <w:tr w:rsidR="00070AB6" w:rsidRPr="00306665" w14:paraId="39AA63B1" w14:textId="77777777" w:rsidTr="00C61FBC">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C5443" w14:textId="4F400D7D" w:rsidR="00070AB6" w:rsidRPr="00402798" w:rsidRDefault="00070AB6" w:rsidP="00070AB6">
            <w:pPr>
              <w:pStyle w:val="31"/>
              <w:spacing w:after="0" w:line="240" w:lineRule="auto"/>
              <w:ind w:left="0"/>
              <w:jc w:val="both"/>
              <w:rPr>
                <w:rFonts w:ascii="Times New Roman" w:hAnsi="Times New Roman" w:cs="Times New Roman"/>
                <w:color w:val="000000"/>
                <w:sz w:val="24"/>
                <w:szCs w:val="24"/>
                <w:lang w:val="uk-UA"/>
              </w:rPr>
            </w:pPr>
            <w:proofErr w:type="spellStart"/>
            <w:r w:rsidRPr="003F3C25">
              <w:rPr>
                <w:rFonts w:ascii="Times New Roman" w:hAnsi="Times New Roman" w:cs="Times New Roman"/>
                <w:sz w:val="24"/>
                <w:szCs w:val="24"/>
              </w:rPr>
              <w:t>Організаційні</w:t>
            </w:r>
            <w:proofErr w:type="spellEnd"/>
            <w:r w:rsidRPr="003F3C25">
              <w:rPr>
                <w:rFonts w:ascii="Times New Roman" w:hAnsi="Times New Roman" w:cs="Times New Roman"/>
                <w:sz w:val="24"/>
                <w:szCs w:val="24"/>
              </w:rPr>
              <w:t xml:space="preserve"> </w:t>
            </w:r>
            <w:proofErr w:type="spellStart"/>
            <w:r w:rsidRPr="003F3C25">
              <w:rPr>
                <w:rFonts w:ascii="Times New Roman" w:hAnsi="Times New Roman" w:cs="Times New Roman"/>
                <w:sz w:val="24"/>
                <w:szCs w:val="24"/>
              </w:rPr>
              <w:t>форми</w:t>
            </w:r>
            <w:proofErr w:type="spellEnd"/>
            <w:r w:rsidRPr="003F3C25">
              <w:rPr>
                <w:rFonts w:ascii="Times New Roman" w:hAnsi="Times New Roman" w:cs="Times New Roman"/>
                <w:sz w:val="24"/>
                <w:szCs w:val="24"/>
              </w:rPr>
              <w:t xml:space="preserve"> </w:t>
            </w:r>
            <w:proofErr w:type="spellStart"/>
            <w:r w:rsidRPr="003F3C25">
              <w:rPr>
                <w:rFonts w:ascii="Times New Roman" w:hAnsi="Times New Roman" w:cs="Times New Roman"/>
                <w:sz w:val="24"/>
                <w:szCs w:val="24"/>
              </w:rPr>
              <w:t>інноваційної</w:t>
            </w:r>
            <w:proofErr w:type="spellEnd"/>
            <w:r w:rsidRPr="003F3C25">
              <w:rPr>
                <w:rFonts w:ascii="Times New Roman" w:hAnsi="Times New Roman" w:cs="Times New Roman"/>
                <w:sz w:val="24"/>
                <w:szCs w:val="24"/>
              </w:rPr>
              <w:t xml:space="preserve"> </w:t>
            </w:r>
            <w:proofErr w:type="spellStart"/>
            <w:r w:rsidRPr="003F3C25">
              <w:rPr>
                <w:rFonts w:ascii="Times New Roman" w:hAnsi="Times New Roman" w:cs="Times New Roman"/>
                <w:sz w:val="24"/>
                <w:szCs w:val="24"/>
              </w:rPr>
              <w:t>діяльності</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03D0E885" w:rsidR="00070AB6" w:rsidRPr="00EE7235" w:rsidRDefault="00EE7235" w:rsidP="00070AB6">
            <w:pPr>
              <w:tabs>
                <w:tab w:val="left" w:pos="9356"/>
              </w:tabs>
              <w:jc w:val="both"/>
              <w:rPr>
                <w:rFonts w:ascii="Times New Roman" w:hAnsi="Times New Roman" w:cs="Times New Roman"/>
                <w:sz w:val="24"/>
                <w:szCs w:val="24"/>
              </w:rPr>
            </w:pPr>
            <w:r w:rsidRPr="00EE7235">
              <w:rPr>
                <w:rFonts w:ascii="Times New Roman" w:hAnsi="Times New Roman" w:cs="Times New Roman"/>
                <w:sz w:val="24"/>
                <w:szCs w:val="24"/>
              </w:rPr>
              <w:t>Ринкові суб’єкти інноваційної діяльності. Організаційні структури підтримки інноваційного підприємства. Організаційні форми інтеграції науки і виробництва.</w:t>
            </w:r>
          </w:p>
        </w:tc>
      </w:tr>
      <w:tr w:rsidR="00070AB6" w:rsidRPr="00306665"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9948A" w14:textId="67525DD5" w:rsidR="00070AB6" w:rsidRPr="00402798" w:rsidRDefault="00070AB6" w:rsidP="00070AB6">
            <w:pPr>
              <w:pStyle w:val="31"/>
              <w:spacing w:after="0"/>
              <w:ind w:left="0"/>
              <w:jc w:val="both"/>
              <w:rPr>
                <w:rFonts w:ascii="Times New Roman" w:hAnsi="Times New Roman" w:cs="Times New Roman"/>
                <w:color w:val="000000"/>
                <w:sz w:val="24"/>
                <w:szCs w:val="24"/>
                <w:lang w:val="uk-UA"/>
              </w:rPr>
            </w:pPr>
            <w:proofErr w:type="spellStart"/>
            <w:r w:rsidRPr="003F3C25">
              <w:rPr>
                <w:rFonts w:ascii="Times New Roman" w:hAnsi="Times New Roman" w:cs="Times New Roman"/>
                <w:sz w:val="24"/>
                <w:szCs w:val="24"/>
              </w:rPr>
              <w:t>Управління</w:t>
            </w:r>
            <w:proofErr w:type="spellEnd"/>
            <w:r w:rsidRPr="003F3C25">
              <w:rPr>
                <w:rFonts w:ascii="Times New Roman" w:hAnsi="Times New Roman" w:cs="Times New Roman"/>
                <w:sz w:val="24"/>
                <w:szCs w:val="24"/>
              </w:rPr>
              <w:t xml:space="preserve"> </w:t>
            </w:r>
            <w:proofErr w:type="spellStart"/>
            <w:r w:rsidRPr="003F3C25">
              <w:rPr>
                <w:rFonts w:ascii="Times New Roman" w:hAnsi="Times New Roman" w:cs="Times New Roman"/>
                <w:sz w:val="24"/>
                <w:szCs w:val="24"/>
              </w:rPr>
              <w:t>інноваційним</w:t>
            </w:r>
            <w:proofErr w:type="spellEnd"/>
            <w:r w:rsidRPr="003F3C25">
              <w:rPr>
                <w:rFonts w:ascii="Times New Roman" w:hAnsi="Times New Roman" w:cs="Times New Roman"/>
                <w:sz w:val="24"/>
                <w:szCs w:val="24"/>
                <w:lang w:val="uk-UA"/>
              </w:rPr>
              <w:t xml:space="preserve"> </w:t>
            </w:r>
            <w:proofErr w:type="spellStart"/>
            <w:r w:rsidRPr="003F3C25">
              <w:rPr>
                <w:rFonts w:ascii="Times New Roman" w:hAnsi="Times New Roman" w:cs="Times New Roman"/>
                <w:sz w:val="24"/>
                <w:szCs w:val="24"/>
              </w:rPr>
              <w:t>розвитко</w:t>
            </w:r>
            <w:proofErr w:type="spellEnd"/>
            <w:r w:rsidRPr="003F3C25">
              <w:rPr>
                <w:rFonts w:ascii="Times New Roman" w:hAnsi="Times New Roman" w:cs="Times New Roman"/>
                <w:sz w:val="24"/>
                <w:szCs w:val="24"/>
                <w:lang w:val="uk-UA"/>
              </w:rPr>
              <w:t xml:space="preserve">м </w:t>
            </w:r>
            <w:proofErr w:type="spellStart"/>
            <w:r w:rsidRPr="003F3C25">
              <w:rPr>
                <w:rFonts w:ascii="Times New Roman" w:hAnsi="Times New Roman" w:cs="Times New Roman"/>
                <w:sz w:val="24"/>
                <w:szCs w:val="24"/>
              </w:rPr>
              <w:t>організації</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162737FD" w:rsidR="00070AB6" w:rsidRPr="00EE7235" w:rsidRDefault="00EE7235" w:rsidP="00EE7235">
            <w:pPr>
              <w:jc w:val="both"/>
              <w:rPr>
                <w:rFonts w:ascii="Times New Roman" w:hAnsi="Times New Roman" w:cs="Times New Roman"/>
                <w:sz w:val="24"/>
                <w:szCs w:val="24"/>
              </w:rPr>
            </w:pPr>
            <w:r w:rsidRPr="00EE7235">
              <w:rPr>
                <w:rFonts w:ascii="Times New Roman" w:hAnsi="Times New Roman" w:cs="Times New Roman"/>
                <w:sz w:val="24"/>
                <w:szCs w:val="24"/>
              </w:rPr>
              <w:t>Вибір організаційних форм управління інноваційною діяльністю. Вплив структури організації на її інноваційні можливості. Стратегічний аспект управління інноваційним розвитком.</w:t>
            </w:r>
          </w:p>
        </w:tc>
      </w:tr>
      <w:tr w:rsidR="00070AB6" w:rsidRPr="00306665" w14:paraId="24109AEB"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1C380" w14:textId="5DE6A405" w:rsidR="00070AB6" w:rsidRPr="00402798" w:rsidRDefault="00070AB6" w:rsidP="00070AB6">
            <w:pPr>
              <w:pStyle w:val="31"/>
              <w:spacing w:after="0" w:line="240" w:lineRule="auto"/>
              <w:ind w:left="0"/>
              <w:jc w:val="both"/>
              <w:rPr>
                <w:rFonts w:ascii="Times New Roman" w:hAnsi="Times New Roman" w:cs="Times New Roman"/>
                <w:color w:val="000000"/>
                <w:sz w:val="24"/>
                <w:szCs w:val="24"/>
                <w:lang w:val="uk-UA"/>
              </w:rPr>
            </w:pPr>
            <w:r w:rsidRPr="003F3C25">
              <w:rPr>
                <w:rFonts w:ascii="Times New Roman" w:hAnsi="Times New Roman" w:cs="Times New Roman"/>
                <w:sz w:val="24"/>
                <w:szCs w:val="24"/>
              </w:rPr>
              <w:t xml:space="preserve"> </w:t>
            </w:r>
            <w:proofErr w:type="spellStart"/>
            <w:r w:rsidRPr="003F3C25">
              <w:rPr>
                <w:rFonts w:ascii="Times New Roman" w:hAnsi="Times New Roman" w:cs="Times New Roman"/>
                <w:sz w:val="24"/>
                <w:szCs w:val="24"/>
              </w:rPr>
              <w:t>Управління</w:t>
            </w:r>
            <w:proofErr w:type="spellEnd"/>
            <w:r w:rsidRPr="003F3C25">
              <w:rPr>
                <w:rFonts w:ascii="Times New Roman" w:hAnsi="Times New Roman" w:cs="Times New Roman"/>
                <w:sz w:val="24"/>
                <w:szCs w:val="24"/>
              </w:rPr>
              <w:t xml:space="preserve"> </w:t>
            </w:r>
            <w:proofErr w:type="spellStart"/>
            <w:r w:rsidRPr="003F3C25">
              <w:rPr>
                <w:rFonts w:ascii="Times New Roman" w:hAnsi="Times New Roman" w:cs="Times New Roman"/>
                <w:sz w:val="24"/>
                <w:szCs w:val="24"/>
              </w:rPr>
              <w:t>інноваційним</w:t>
            </w:r>
            <w:proofErr w:type="spellEnd"/>
            <w:r w:rsidRPr="003F3C25">
              <w:rPr>
                <w:rFonts w:ascii="Times New Roman" w:hAnsi="Times New Roman" w:cs="Times New Roman"/>
                <w:sz w:val="24"/>
                <w:szCs w:val="24"/>
              </w:rPr>
              <w:t xml:space="preserve"> проектом</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35E149" w14:textId="7E14D246" w:rsidR="00070AB6" w:rsidRPr="005C14CD" w:rsidRDefault="00DD4B65" w:rsidP="00070AB6">
            <w:pPr>
              <w:pStyle w:val="15"/>
              <w:shd w:val="clear" w:color="auto" w:fill="auto"/>
              <w:spacing w:before="0" w:line="240" w:lineRule="auto"/>
              <w:ind w:left="20" w:right="40" w:firstLine="0"/>
              <w:jc w:val="both"/>
              <w:rPr>
                <w:sz w:val="24"/>
                <w:szCs w:val="24"/>
              </w:rPr>
            </w:pPr>
            <w:r w:rsidRPr="003F3C25">
              <w:rPr>
                <w:iCs/>
                <w:spacing w:val="2"/>
                <w:sz w:val="24"/>
                <w:szCs w:val="24"/>
                <w:lang w:val="ru-RU"/>
              </w:rPr>
              <w:t xml:space="preserve">Мета та </w:t>
            </w:r>
            <w:proofErr w:type="spellStart"/>
            <w:r w:rsidRPr="003F3C25">
              <w:rPr>
                <w:iCs/>
                <w:spacing w:val="2"/>
                <w:sz w:val="24"/>
                <w:szCs w:val="24"/>
                <w:lang w:val="ru-RU"/>
              </w:rPr>
              <w:t>стратегія</w:t>
            </w:r>
            <w:proofErr w:type="spellEnd"/>
            <w:r w:rsidRPr="003F3C25">
              <w:rPr>
                <w:iCs/>
                <w:spacing w:val="2"/>
                <w:sz w:val="24"/>
                <w:szCs w:val="24"/>
                <w:lang w:val="ru-RU"/>
              </w:rPr>
              <w:t xml:space="preserve"> проекту</w:t>
            </w:r>
            <w:r>
              <w:rPr>
                <w:iCs/>
                <w:spacing w:val="2"/>
                <w:sz w:val="24"/>
                <w:szCs w:val="24"/>
                <w:lang w:val="ru-RU"/>
              </w:rPr>
              <w:t xml:space="preserve">. </w:t>
            </w:r>
            <w:r>
              <w:t xml:space="preserve"> Сутність, основні види інноваційних проектів і особливості управління ними. </w:t>
            </w:r>
          </w:p>
        </w:tc>
      </w:tr>
      <w:tr w:rsidR="00070AB6" w:rsidRPr="00306665"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3E457" w14:textId="742F4661" w:rsidR="00070AB6" w:rsidRPr="00402798" w:rsidRDefault="00070AB6" w:rsidP="00070AB6">
            <w:pPr>
              <w:jc w:val="both"/>
              <w:rPr>
                <w:rFonts w:ascii="Times New Roman" w:hAnsi="Times New Roman" w:cs="Times New Roman"/>
                <w:sz w:val="24"/>
                <w:szCs w:val="24"/>
              </w:rPr>
            </w:pPr>
            <w:r>
              <w:rPr>
                <w:rFonts w:ascii="Times New Roman" w:hAnsi="Times New Roman" w:cs="Times New Roman"/>
                <w:bCs/>
                <w:sz w:val="24"/>
                <w:szCs w:val="24"/>
                <w:lang w:val="ru-RU"/>
              </w:rPr>
              <w:t xml:space="preserve"> </w:t>
            </w:r>
            <w:proofErr w:type="spellStart"/>
            <w:r w:rsidRPr="003F3C25">
              <w:rPr>
                <w:rFonts w:ascii="Times New Roman" w:hAnsi="Times New Roman" w:cs="Times New Roman"/>
                <w:sz w:val="24"/>
                <w:szCs w:val="24"/>
                <w:lang w:val="ru-RU"/>
              </w:rPr>
              <w:t>Оцінювання</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ефективності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інноваційної</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діяльності</w:t>
            </w:r>
            <w:proofErr w:type="spellEnd"/>
            <w:r w:rsidRPr="003F3C25">
              <w:rPr>
                <w:rFonts w:ascii="Times New Roman" w:hAnsi="Times New Roman" w:cs="Times New Roman"/>
                <w:sz w:val="24"/>
                <w:szCs w:val="24"/>
                <w:lang w:val="ru-RU"/>
              </w:rPr>
              <w:t xml:space="preserve"> </w:t>
            </w:r>
            <w:proofErr w:type="spellStart"/>
            <w:r w:rsidRPr="003F3C25">
              <w:rPr>
                <w:rFonts w:ascii="Times New Roman" w:hAnsi="Times New Roman" w:cs="Times New Roman"/>
                <w:sz w:val="24"/>
                <w:szCs w:val="24"/>
                <w:lang w:val="ru-RU"/>
              </w:rPr>
              <w:t>організації</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22BB593" w14:textId="5B5891DD" w:rsidR="00070AB6" w:rsidRPr="005C14CD" w:rsidRDefault="00DD4B65" w:rsidP="00070AB6">
            <w:pPr>
              <w:jc w:val="both"/>
              <w:rPr>
                <w:rFonts w:ascii="Times New Roman" w:hAnsi="Times New Roman" w:cs="Times New Roman"/>
                <w:sz w:val="24"/>
                <w:szCs w:val="24"/>
              </w:rPr>
            </w:pPr>
            <w:r w:rsidRPr="00DD4B65">
              <w:rPr>
                <w:rFonts w:ascii="Times New Roman" w:hAnsi="Times New Roman" w:cs="Times New Roman"/>
                <w:sz w:val="24"/>
                <w:szCs w:val="24"/>
              </w:rPr>
              <w:t>Оцінювання ефективності інноваційної діяльності організацій. Принципи вимірювання і показники ефективності інноваційної діяльності. Основні показники економічної ефективності інноваційних проектів. Оцінювання ефективності створення і комерціалізації нового товару. Вихід на ринок технологій. Соціальна ефективність інноваційної діяльності.</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E43C8D">
        <w:tc>
          <w:tcPr>
            <w:tcW w:w="2259" w:type="dxa"/>
            <w:vAlign w:val="center"/>
          </w:tcPr>
          <w:p w14:paraId="56D08B89" w14:textId="77777777" w:rsidR="00545413" w:rsidRPr="00306665" w:rsidRDefault="00545413" w:rsidP="00E43C8D">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E43C8D">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r w:rsidRPr="00306665">
              <w:rPr>
                <w:rFonts w:ascii="Times New Roman" w:hAnsi="Times New Roman" w:cs="Times New Roman"/>
                <w:sz w:val="24"/>
                <w:szCs w:val="24"/>
                <w:lang w:val="uk-UA"/>
              </w:rPr>
              <w:lastRenderedPageBreak/>
              <w:t>(</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04BDBFCF"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Підсумковим контролем є </w:t>
            </w:r>
            <w:r w:rsidR="00DB2964">
              <w:rPr>
                <w:rFonts w:ascii="Times New Roman" w:hAnsi="Times New Roman" w:cs="Times New Roman"/>
                <w:sz w:val="24"/>
                <w:szCs w:val="24"/>
                <w:lang w:val="uk-UA"/>
              </w:rPr>
              <w:t>залік.</w:t>
            </w:r>
          </w:p>
        </w:tc>
      </w:tr>
      <w:tr w:rsidR="00545413" w:rsidRPr="00306665" w14:paraId="38894764" w14:textId="77777777" w:rsidTr="00E43C8D">
        <w:tc>
          <w:tcPr>
            <w:tcW w:w="2259" w:type="dxa"/>
          </w:tcPr>
          <w:p w14:paraId="5030FCE5" w14:textId="77777777" w:rsidR="00545413" w:rsidRPr="00306665" w:rsidRDefault="00545413" w:rsidP="00E43C8D">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4258D8" w:rsidRPr="00306665" w14:paraId="60665A91" w14:textId="77777777" w:rsidTr="00E43C8D">
        <w:tc>
          <w:tcPr>
            <w:tcW w:w="2259" w:type="dxa"/>
          </w:tcPr>
          <w:p w14:paraId="67574ABC" w14:textId="73457BBF" w:rsidR="004258D8" w:rsidRPr="00306665" w:rsidRDefault="004258D8" w:rsidP="004258D8">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Умови допуску до підсумкового контролю</w:t>
            </w:r>
          </w:p>
        </w:tc>
        <w:tc>
          <w:tcPr>
            <w:tcW w:w="11961" w:type="dxa"/>
          </w:tcPr>
          <w:p w14:paraId="1ADB0BF4" w14:textId="4BA94A8B" w:rsidR="004258D8" w:rsidRPr="00306665" w:rsidRDefault="004258D8" w:rsidP="004258D8">
            <w:pPr>
              <w:pStyle w:val="11"/>
              <w:spacing w:line="240" w:lineRule="auto"/>
              <w:ind w:firstLine="326"/>
              <w:jc w:val="both"/>
              <w:rPr>
                <w:rFonts w:ascii="Times New Roman" w:hAnsi="Times New Roman" w:cs="Times New Roman"/>
                <w:b/>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68743B3" w14:textId="77777777" w:rsidR="00545413" w:rsidRDefault="00545413" w:rsidP="002E22AA">
      <w:pPr>
        <w:widowControl w:val="0"/>
        <w:rPr>
          <w:rFonts w:ascii="Times New Roman" w:hAnsi="Times New Roman" w:cs="Times New Roman"/>
          <w:b/>
          <w:caps/>
          <w:color w:val="000000"/>
          <w:sz w:val="24"/>
          <w:szCs w:val="24"/>
        </w:rPr>
      </w:pPr>
    </w:p>
    <w:p w14:paraId="7CCD476F" w14:textId="77777777" w:rsidR="00EC5FBA" w:rsidRDefault="00EC5FBA" w:rsidP="002E22AA">
      <w:pPr>
        <w:widowControl w:val="0"/>
        <w:jc w:val="center"/>
        <w:rPr>
          <w:rFonts w:ascii="Times New Roman" w:hAnsi="Times New Roman" w:cs="Times New Roman"/>
          <w:b/>
          <w:caps/>
          <w:sz w:val="24"/>
          <w:szCs w:val="24"/>
        </w:rPr>
      </w:pPr>
    </w:p>
    <w:p w14:paraId="5F7A1AED" w14:textId="77777777" w:rsidR="00EC5FBA" w:rsidRPr="00A67483" w:rsidRDefault="00EC5FBA" w:rsidP="002E22AA">
      <w:pPr>
        <w:widowControl w:val="0"/>
        <w:jc w:val="center"/>
        <w:rPr>
          <w:rFonts w:ascii="Times New Roman" w:hAnsi="Times New Roman" w:cs="Times New Roman"/>
          <w:bCs/>
          <w:caps/>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643B3549" w:rsidR="002E22AA" w:rsidRDefault="002E22AA" w:rsidP="002E22AA">
      <w:pPr>
        <w:spacing w:line="233" w:lineRule="auto"/>
        <w:ind w:firstLine="708"/>
        <w:jc w:val="center"/>
        <w:rPr>
          <w:rFonts w:ascii="Times New Roman" w:hAnsi="Times New Roman" w:cs="Times New Roman"/>
          <w:b/>
          <w:sz w:val="24"/>
          <w:szCs w:val="24"/>
        </w:rPr>
      </w:pPr>
      <w:r w:rsidRPr="002E22AA">
        <w:rPr>
          <w:rFonts w:ascii="Times New Roman" w:hAnsi="Times New Roman" w:cs="Times New Roman"/>
          <w:b/>
          <w:sz w:val="24"/>
          <w:szCs w:val="24"/>
        </w:rPr>
        <w:t>Основна</w:t>
      </w:r>
    </w:p>
    <w:p w14:paraId="4E782821" w14:textId="77777777" w:rsidR="0092641D" w:rsidRDefault="0092641D" w:rsidP="002E22AA">
      <w:pPr>
        <w:spacing w:line="233" w:lineRule="auto"/>
        <w:ind w:firstLine="708"/>
        <w:jc w:val="center"/>
        <w:rPr>
          <w:rFonts w:ascii="Times New Roman" w:hAnsi="Times New Roman" w:cs="Times New Roman"/>
          <w:b/>
          <w:sz w:val="24"/>
          <w:szCs w:val="24"/>
        </w:rPr>
      </w:pPr>
    </w:p>
    <w:p w14:paraId="6D29A81A" w14:textId="0A82B705" w:rsidR="0092641D" w:rsidRPr="0092641D" w:rsidRDefault="0092641D" w:rsidP="0092641D">
      <w:pPr>
        <w:pStyle w:val="a4"/>
        <w:spacing w:before="0" w:line="240" w:lineRule="auto"/>
        <w:jc w:val="both"/>
        <w:rPr>
          <w:sz w:val="24"/>
        </w:rPr>
      </w:pPr>
      <w:r w:rsidRPr="0092641D">
        <w:rPr>
          <w:sz w:val="24"/>
        </w:rPr>
        <w:t xml:space="preserve">1.Безгін К. С. Управління інноваціями : </w:t>
      </w:r>
      <w:proofErr w:type="spellStart"/>
      <w:r w:rsidRPr="0092641D">
        <w:rPr>
          <w:sz w:val="24"/>
        </w:rPr>
        <w:t>навч</w:t>
      </w:r>
      <w:proofErr w:type="spellEnd"/>
      <w:r w:rsidRPr="0092641D">
        <w:rPr>
          <w:sz w:val="24"/>
        </w:rPr>
        <w:t xml:space="preserve">. </w:t>
      </w:r>
      <w:proofErr w:type="spellStart"/>
      <w:r w:rsidRPr="0092641D">
        <w:rPr>
          <w:sz w:val="24"/>
        </w:rPr>
        <w:t>посіб</w:t>
      </w:r>
      <w:proofErr w:type="spellEnd"/>
      <w:r w:rsidRPr="0092641D">
        <w:rPr>
          <w:sz w:val="24"/>
        </w:rPr>
        <w:t xml:space="preserve">. </w:t>
      </w:r>
      <w:proofErr w:type="spellStart"/>
      <w:r w:rsidRPr="0092641D">
        <w:rPr>
          <w:sz w:val="24"/>
        </w:rPr>
        <w:t>Донец</w:t>
      </w:r>
      <w:proofErr w:type="spellEnd"/>
      <w:r w:rsidRPr="0092641D">
        <w:rPr>
          <w:sz w:val="24"/>
        </w:rPr>
        <w:t xml:space="preserve">. </w:t>
      </w:r>
      <w:proofErr w:type="spellStart"/>
      <w:r w:rsidRPr="0092641D">
        <w:rPr>
          <w:sz w:val="24"/>
        </w:rPr>
        <w:t>нац</w:t>
      </w:r>
      <w:proofErr w:type="spellEnd"/>
      <w:r w:rsidRPr="0092641D">
        <w:rPr>
          <w:sz w:val="24"/>
        </w:rPr>
        <w:t xml:space="preserve">. ун-т ім. Василя Стуса, </w:t>
      </w:r>
      <w:proofErr w:type="spellStart"/>
      <w:r w:rsidRPr="0092641D">
        <w:rPr>
          <w:sz w:val="24"/>
        </w:rPr>
        <w:t>Екон</w:t>
      </w:r>
      <w:proofErr w:type="spellEnd"/>
      <w:r w:rsidRPr="0092641D">
        <w:rPr>
          <w:sz w:val="24"/>
        </w:rPr>
        <w:t xml:space="preserve">. ф-т, Каф. менеджменту та </w:t>
      </w:r>
      <w:proofErr w:type="spellStart"/>
      <w:r w:rsidRPr="0092641D">
        <w:rPr>
          <w:sz w:val="24"/>
        </w:rPr>
        <w:t>поведінк</w:t>
      </w:r>
      <w:proofErr w:type="spellEnd"/>
      <w:r w:rsidRPr="0092641D">
        <w:rPr>
          <w:sz w:val="24"/>
        </w:rPr>
        <w:t>. економіки. Вінниця : ТВОРИ, 2019. 213 с.</w:t>
      </w:r>
    </w:p>
    <w:p w14:paraId="42DBF4CC" w14:textId="425B7DD2" w:rsidR="005C14CD" w:rsidRPr="0092641D" w:rsidRDefault="0092641D" w:rsidP="0092641D">
      <w:pPr>
        <w:jc w:val="both"/>
        <w:rPr>
          <w:rFonts w:ascii="Times New Roman" w:hAnsi="Times New Roman" w:cs="Times New Roman"/>
          <w:b/>
          <w:bCs/>
          <w:sz w:val="24"/>
          <w:szCs w:val="24"/>
        </w:rPr>
      </w:pPr>
      <w:r w:rsidRPr="0092641D">
        <w:rPr>
          <w:rFonts w:ascii="Times New Roman" w:hAnsi="Times New Roman" w:cs="Times New Roman"/>
          <w:sz w:val="24"/>
          <w:szCs w:val="24"/>
        </w:rPr>
        <w:t>2.</w:t>
      </w:r>
      <w:r w:rsidR="0048631E" w:rsidRPr="0092641D">
        <w:rPr>
          <w:rFonts w:ascii="Times New Roman" w:hAnsi="Times New Roman" w:cs="Times New Roman"/>
          <w:sz w:val="24"/>
          <w:szCs w:val="24"/>
        </w:rPr>
        <w:t xml:space="preserve"> Інноваційний розвиток підприємства: навчальний посібник / Пугач А.М., Демчук Н.І., </w:t>
      </w:r>
      <w:proofErr w:type="spellStart"/>
      <w:r w:rsidR="0048631E" w:rsidRPr="0092641D">
        <w:rPr>
          <w:rFonts w:ascii="Times New Roman" w:hAnsi="Times New Roman" w:cs="Times New Roman"/>
          <w:sz w:val="24"/>
          <w:szCs w:val="24"/>
        </w:rPr>
        <w:t>Довгаль</w:t>
      </w:r>
      <w:proofErr w:type="spellEnd"/>
      <w:r w:rsidR="0048631E" w:rsidRPr="0092641D">
        <w:rPr>
          <w:rFonts w:ascii="Times New Roman" w:hAnsi="Times New Roman" w:cs="Times New Roman"/>
          <w:sz w:val="24"/>
          <w:szCs w:val="24"/>
        </w:rPr>
        <w:t xml:space="preserve"> О.В., </w:t>
      </w:r>
      <w:proofErr w:type="spellStart"/>
      <w:r w:rsidR="0048631E" w:rsidRPr="0092641D">
        <w:rPr>
          <w:rFonts w:ascii="Times New Roman" w:hAnsi="Times New Roman" w:cs="Times New Roman"/>
          <w:sz w:val="24"/>
          <w:szCs w:val="24"/>
        </w:rPr>
        <w:t>Крючко</w:t>
      </w:r>
      <w:proofErr w:type="spellEnd"/>
      <w:r w:rsidR="0048631E" w:rsidRPr="0092641D">
        <w:rPr>
          <w:rFonts w:ascii="Times New Roman" w:hAnsi="Times New Roman" w:cs="Times New Roman"/>
          <w:sz w:val="24"/>
          <w:szCs w:val="24"/>
        </w:rPr>
        <w:t xml:space="preserve"> Л.С., Тягло Н.В. Миколаїв: ФОП Швець В.М., 2018. 348 с.</w:t>
      </w:r>
    </w:p>
    <w:p w14:paraId="3A0B6959" w14:textId="51967B69" w:rsidR="00A67483" w:rsidRPr="0092641D" w:rsidRDefault="00A67483" w:rsidP="00A67483">
      <w:pPr>
        <w:pStyle w:val="a4"/>
        <w:spacing w:before="0" w:line="240" w:lineRule="auto"/>
        <w:jc w:val="both"/>
        <w:rPr>
          <w:sz w:val="24"/>
        </w:rPr>
      </w:pPr>
      <w:r w:rsidRPr="0092641D">
        <w:rPr>
          <w:sz w:val="24"/>
        </w:rPr>
        <w:t xml:space="preserve">3. </w:t>
      </w:r>
      <w:r w:rsidR="0092641D" w:rsidRPr="0092641D">
        <w:rPr>
          <w:sz w:val="24"/>
        </w:rPr>
        <w:t xml:space="preserve">Інноваційний менеджмент : </w:t>
      </w:r>
      <w:proofErr w:type="spellStart"/>
      <w:r w:rsidR="0092641D" w:rsidRPr="0092641D">
        <w:rPr>
          <w:sz w:val="24"/>
        </w:rPr>
        <w:t>навч</w:t>
      </w:r>
      <w:proofErr w:type="spellEnd"/>
      <w:r w:rsidR="0092641D" w:rsidRPr="0092641D">
        <w:rPr>
          <w:sz w:val="24"/>
        </w:rPr>
        <w:t xml:space="preserve">. </w:t>
      </w:r>
      <w:proofErr w:type="spellStart"/>
      <w:r w:rsidR="0092641D" w:rsidRPr="0092641D">
        <w:rPr>
          <w:sz w:val="24"/>
        </w:rPr>
        <w:t>посіб</w:t>
      </w:r>
      <w:proofErr w:type="spellEnd"/>
      <w:r w:rsidR="0092641D" w:rsidRPr="0092641D">
        <w:rPr>
          <w:sz w:val="24"/>
        </w:rPr>
        <w:t xml:space="preserve">. </w:t>
      </w:r>
      <w:proofErr w:type="spellStart"/>
      <w:r w:rsidR="0092641D" w:rsidRPr="0092641D">
        <w:rPr>
          <w:sz w:val="24"/>
        </w:rPr>
        <w:t>Горбовий</w:t>
      </w:r>
      <w:proofErr w:type="spellEnd"/>
      <w:r w:rsidR="0092641D" w:rsidRPr="0092641D">
        <w:rPr>
          <w:sz w:val="24"/>
        </w:rPr>
        <w:t xml:space="preserve"> А. Ю. [та ін.] ; за ред. д-ра </w:t>
      </w:r>
      <w:proofErr w:type="spellStart"/>
      <w:r w:rsidR="0092641D" w:rsidRPr="0092641D">
        <w:rPr>
          <w:sz w:val="24"/>
        </w:rPr>
        <w:t>екон</w:t>
      </w:r>
      <w:proofErr w:type="spellEnd"/>
      <w:r w:rsidR="0092641D" w:rsidRPr="0092641D">
        <w:rPr>
          <w:sz w:val="24"/>
        </w:rPr>
        <w:t xml:space="preserve">. наук, проф. Л. Г. </w:t>
      </w:r>
      <w:proofErr w:type="spellStart"/>
      <w:r w:rsidR="0092641D" w:rsidRPr="0092641D">
        <w:rPr>
          <w:sz w:val="24"/>
        </w:rPr>
        <w:t>Ліпич</w:t>
      </w:r>
      <w:proofErr w:type="spellEnd"/>
      <w:r w:rsidR="0092641D" w:rsidRPr="0092641D">
        <w:rPr>
          <w:sz w:val="24"/>
        </w:rPr>
        <w:t xml:space="preserve"> ; Ун-т </w:t>
      </w:r>
      <w:proofErr w:type="spellStart"/>
      <w:r w:rsidR="0092641D" w:rsidRPr="0092641D">
        <w:rPr>
          <w:sz w:val="24"/>
        </w:rPr>
        <w:t>держ</w:t>
      </w:r>
      <w:proofErr w:type="spellEnd"/>
      <w:r w:rsidR="0092641D" w:rsidRPr="0092641D">
        <w:rPr>
          <w:sz w:val="24"/>
        </w:rPr>
        <w:t xml:space="preserve">. </w:t>
      </w:r>
      <w:proofErr w:type="spellStart"/>
      <w:r w:rsidR="0092641D" w:rsidRPr="0092641D">
        <w:rPr>
          <w:sz w:val="24"/>
        </w:rPr>
        <w:t>фіск</w:t>
      </w:r>
      <w:proofErr w:type="spellEnd"/>
      <w:r w:rsidR="0092641D" w:rsidRPr="0092641D">
        <w:rPr>
          <w:sz w:val="24"/>
        </w:rPr>
        <w:t xml:space="preserve">. служби України. - Вид. 2-е, </w:t>
      </w:r>
      <w:proofErr w:type="spellStart"/>
      <w:r w:rsidR="0092641D" w:rsidRPr="0092641D">
        <w:rPr>
          <w:sz w:val="24"/>
        </w:rPr>
        <w:t>випр</w:t>
      </w:r>
      <w:proofErr w:type="spellEnd"/>
      <w:r w:rsidR="0092641D" w:rsidRPr="0092641D">
        <w:rPr>
          <w:sz w:val="24"/>
        </w:rPr>
        <w:t xml:space="preserve">. і </w:t>
      </w:r>
      <w:proofErr w:type="spellStart"/>
      <w:r w:rsidR="0092641D" w:rsidRPr="0092641D">
        <w:rPr>
          <w:sz w:val="24"/>
        </w:rPr>
        <w:t>допов</w:t>
      </w:r>
      <w:proofErr w:type="spellEnd"/>
      <w:r w:rsidR="0092641D" w:rsidRPr="0092641D">
        <w:rPr>
          <w:sz w:val="24"/>
        </w:rPr>
        <w:t>. - Ірпінь : Унт ДФС України, 2019. 285 с.</w:t>
      </w:r>
    </w:p>
    <w:p w14:paraId="65BF1A46" w14:textId="7B24E5F2" w:rsidR="00A67483" w:rsidRPr="0092641D" w:rsidRDefault="00A67483" w:rsidP="00A67483">
      <w:pPr>
        <w:pStyle w:val="a4"/>
        <w:spacing w:before="0" w:line="240" w:lineRule="auto"/>
        <w:jc w:val="both"/>
        <w:rPr>
          <w:sz w:val="24"/>
        </w:rPr>
      </w:pPr>
      <w:r w:rsidRPr="0092641D">
        <w:rPr>
          <w:sz w:val="24"/>
        </w:rPr>
        <w:t>4.</w:t>
      </w:r>
      <w:r w:rsidR="0092641D" w:rsidRPr="0092641D">
        <w:rPr>
          <w:sz w:val="24"/>
        </w:rPr>
        <w:t xml:space="preserve"> </w:t>
      </w:r>
      <w:r w:rsidRPr="0092641D">
        <w:rPr>
          <w:sz w:val="24"/>
        </w:rPr>
        <w:t xml:space="preserve">  </w:t>
      </w:r>
      <w:proofErr w:type="spellStart"/>
      <w:r w:rsidRPr="0092641D">
        <w:rPr>
          <w:sz w:val="24"/>
        </w:rPr>
        <w:t>Мармаза</w:t>
      </w:r>
      <w:proofErr w:type="spellEnd"/>
      <w:r w:rsidRPr="0092641D">
        <w:rPr>
          <w:sz w:val="24"/>
        </w:rPr>
        <w:t xml:space="preserve"> О. І. Інновації в менеджменті освіти: монографія. Харків : Вид. група «Основа», 2019. 128 с. </w:t>
      </w:r>
    </w:p>
    <w:p w14:paraId="4BB92F77" w14:textId="781BF963" w:rsidR="0092641D" w:rsidRPr="0092641D" w:rsidRDefault="0092641D" w:rsidP="00A67483">
      <w:pPr>
        <w:pStyle w:val="a4"/>
        <w:spacing w:before="0" w:line="240" w:lineRule="auto"/>
        <w:jc w:val="both"/>
        <w:rPr>
          <w:sz w:val="24"/>
        </w:rPr>
      </w:pPr>
      <w:r w:rsidRPr="0092641D">
        <w:rPr>
          <w:sz w:val="24"/>
        </w:rPr>
        <w:t xml:space="preserve">5. Микитюк П.П. Інноваційний менеджмент: підручник / П.П. Микитюк, В.Я. </w:t>
      </w:r>
      <w:proofErr w:type="spellStart"/>
      <w:r w:rsidRPr="0092641D">
        <w:rPr>
          <w:sz w:val="24"/>
        </w:rPr>
        <w:t>Брич</w:t>
      </w:r>
      <w:proofErr w:type="spellEnd"/>
      <w:r w:rsidRPr="0092641D">
        <w:rPr>
          <w:sz w:val="24"/>
        </w:rPr>
        <w:t xml:space="preserve">, М.М. </w:t>
      </w:r>
      <w:proofErr w:type="spellStart"/>
      <w:r w:rsidRPr="0092641D">
        <w:rPr>
          <w:sz w:val="24"/>
        </w:rPr>
        <w:t>Шкільняк</w:t>
      </w:r>
      <w:proofErr w:type="spellEnd"/>
      <w:r w:rsidRPr="0092641D">
        <w:rPr>
          <w:sz w:val="24"/>
        </w:rPr>
        <w:t xml:space="preserve">, Ю.І. Микитюк - Тернопіль : Економ. думка ТНЕУ, 2019. 518 с. </w:t>
      </w:r>
    </w:p>
    <w:p w14:paraId="24C156A6" w14:textId="463FAB27" w:rsidR="00A67483" w:rsidRPr="0092641D" w:rsidRDefault="00A67483" w:rsidP="00A67483">
      <w:pPr>
        <w:pStyle w:val="a4"/>
        <w:spacing w:before="0" w:line="240" w:lineRule="auto"/>
        <w:jc w:val="both"/>
        <w:rPr>
          <w:sz w:val="24"/>
        </w:rPr>
      </w:pPr>
      <w:r w:rsidRPr="0092641D">
        <w:rPr>
          <w:sz w:val="24"/>
        </w:rPr>
        <w:t>6. Петренко Л. А. Інноваційний розвиток підприємства: генезис теорії та сучасна практика управління: монографія. Київ : НУОУ ім. Івана Черняховського, 2020. 328с</w:t>
      </w:r>
    </w:p>
    <w:p w14:paraId="1D1BF46E" w14:textId="758C9F04" w:rsidR="00A67483" w:rsidRPr="0092641D" w:rsidRDefault="00A67483" w:rsidP="00A67483">
      <w:pPr>
        <w:pStyle w:val="a4"/>
        <w:spacing w:before="0" w:line="240" w:lineRule="auto"/>
        <w:jc w:val="both"/>
        <w:rPr>
          <w:sz w:val="24"/>
        </w:rPr>
      </w:pPr>
      <w:r w:rsidRPr="0092641D">
        <w:rPr>
          <w:sz w:val="24"/>
        </w:rPr>
        <w:t>7.</w:t>
      </w:r>
      <w:r w:rsidR="0092641D" w:rsidRPr="0092641D">
        <w:rPr>
          <w:sz w:val="24"/>
        </w:rPr>
        <w:t xml:space="preserve"> </w:t>
      </w:r>
      <w:r w:rsidRPr="0092641D">
        <w:rPr>
          <w:sz w:val="24"/>
        </w:rPr>
        <w:t xml:space="preserve">Шевченко Л. С. Стратегічний інноваційний менеджмент: </w:t>
      </w:r>
      <w:proofErr w:type="spellStart"/>
      <w:r w:rsidRPr="0092641D">
        <w:rPr>
          <w:sz w:val="24"/>
        </w:rPr>
        <w:t>навч</w:t>
      </w:r>
      <w:proofErr w:type="spellEnd"/>
      <w:r w:rsidRPr="0092641D">
        <w:rPr>
          <w:sz w:val="24"/>
        </w:rPr>
        <w:t xml:space="preserve">. </w:t>
      </w:r>
      <w:proofErr w:type="spellStart"/>
      <w:r w:rsidRPr="0092641D">
        <w:rPr>
          <w:sz w:val="24"/>
        </w:rPr>
        <w:t>посіб</w:t>
      </w:r>
      <w:proofErr w:type="spellEnd"/>
      <w:r w:rsidRPr="0092641D">
        <w:rPr>
          <w:sz w:val="24"/>
        </w:rPr>
        <w:t xml:space="preserve">. Харків: </w:t>
      </w:r>
      <w:proofErr w:type="spellStart"/>
      <w:r w:rsidRPr="0092641D">
        <w:rPr>
          <w:sz w:val="24"/>
        </w:rPr>
        <w:t>Нац</w:t>
      </w:r>
      <w:proofErr w:type="spellEnd"/>
      <w:r w:rsidRPr="0092641D">
        <w:rPr>
          <w:sz w:val="24"/>
        </w:rPr>
        <w:t xml:space="preserve">. </w:t>
      </w:r>
      <w:proofErr w:type="spellStart"/>
      <w:r w:rsidRPr="0092641D">
        <w:rPr>
          <w:sz w:val="24"/>
        </w:rPr>
        <w:t>юрид</w:t>
      </w:r>
      <w:proofErr w:type="spellEnd"/>
      <w:r w:rsidRPr="0092641D">
        <w:rPr>
          <w:sz w:val="24"/>
        </w:rPr>
        <w:t>. ун-т ім. Ярослава Мудрого, 2019. 155 с</w:t>
      </w:r>
    </w:p>
    <w:p w14:paraId="7EB327D1" w14:textId="77777777" w:rsidR="00A67483" w:rsidRPr="0092641D" w:rsidRDefault="00A67483" w:rsidP="0048631E">
      <w:pPr>
        <w:pStyle w:val="a4"/>
        <w:spacing w:before="0" w:line="240" w:lineRule="auto"/>
        <w:jc w:val="both"/>
        <w:rPr>
          <w:sz w:val="24"/>
        </w:rPr>
      </w:pPr>
    </w:p>
    <w:p w14:paraId="5086AFBD" w14:textId="0B59D9F7" w:rsidR="00E042C7" w:rsidRPr="0092641D" w:rsidRDefault="001847B4" w:rsidP="0048631E">
      <w:pPr>
        <w:pStyle w:val="a4"/>
        <w:spacing w:before="0" w:line="240" w:lineRule="auto"/>
        <w:jc w:val="both"/>
        <w:rPr>
          <w:b/>
          <w:bCs/>
          <w:sz w:val="24"/>
        </w:rPr>
      </w:pPr>
      <w:r w:rsidRPr="0092641D">
        <w:rPr>
          <w:sz w:val="24"/>
        </w:rPr>
        <w:t xml:space="preserve"> </w:t>
      </w:r>
    </w:p>
    <w:p w14:paraId="3EF3B151" w14:textId="77777777" w:rsidR="00402798" w:rsidRPr="00402798" w:rsidRDefault="00402798" w:rsidP="00402798">
      <w:pPr>
        <w:shd w:val="clear" w:color="auto" w:fill="FFFFFF"/>
        <w:tabs>
          <w:tab w:val="left" w:pos="284"/>
        </w:tabs>
        <w:jc w:val="center"/>
        <w:rPr>
          <w:rFonts w:ascii="Times New Roman" w:hAnsi="Times New Roman" w:cs="Times New Roman"/>
          <w:sz w:val="24"/>
          <w:szCs w:val="24"/>
        </w:rPr>
      </w:pPr>
      <w:r w:rsidRPr="00402798">
        <w:rPr>
          <w:rFonts w:ascii="Times New Roman" w:hAnsi="Times New Roman" w:cs="Times New Roman"/>
          <w:b/>
          <w:bCs/>
          <w:color w:val="000000"/>
          <w:spacing w:val="-2"/>
          <w:sz w:val="24"/>
          <w:szCs w:val="24"/>
        </w:rPr>
        <w:t>Допоміжна</w:t>
      </w:r>
    </w:p>
    <w:p w14:paraId="46822986" w14:textId="098E36B7" w:rsidR="00977C56" w:rsidRPr="00977C56" w:rsidRDefault="005E66E1" w:rsidP="00402798">
      <w:pPr>
        <w:pStyle w:val="a4"/>
        <w:spacing w:before="0" w:line="240" w:lineRule="auto"/>
        <w:jc w:val="both"/>
        <w:rPr>
          <w:sz w:val="24"/>
        </w:rPr>
      </w:pPr>
      <w:r>
        <w:rPr>
          <w:sz w:val="24"/>
        </w:rPr>
        <w:t>8</w:t>
      </w:r>
      <w:r w:rsidR="003A351F" w:rsidRPr="00977C56">
        <w:rPr>
          <w:sz w:val="24"/>
        </w:rPr>
        <w:t>.</w:t>
      </w:r>
      <w:r w:rsidR="0092641D" w:rsidRPr="00977C56">
        <w:rPr>
          <w:sz w:val="24"/>
        </w:rPr>
        <w:t xml:space="preserve">Закон України «Про пріоритетні напрями інноваційної діяльності в Україні» № 433-IV </w:t>
      </w:r>
      <w:proofErr w:type="spellStart"/>
      <w:r w:rsidR="0092641D" w:rsidRPr="00977C56">
        <w:rPr>
          <w:sz w:val="24"/>
        </w:rPr>
        <w:t>вiд</w:t>
      </w:r>
      <w:proofErr w:type="spellEnd"/>
      <w:r w:rsidR="0092641D" w:rsidRPr="00977C56">
        <w:rPr>
          <w:sz w:val="24"/>
        </w:rPr>
        <w:t xml:space="preserve"> 08.09.2011. URL: </w:t>
      </w:r>
      <w:hyperlink r:id="rId6" w:history="1">
        <w:r w:rsidR="0092641D" w:rsidRPr="00977C56">
          <w:rPr>
            <w:rStyle w:val="aa"/>
            <w:sz w:val="24"/>
          </w:rPr>
          <w:t>http://zakon2.rada.gov.ua/laws/show/3715-17</w:t>
        </w:r>
      </w:hyperlink>
    </w:p>
    <w:p w14:paraId="569D4066" w14:textId="38FE8DFC" w:rsidR="003A351F" w:rsidRPr="00977C56" w:rsidRDefault="005E66E1" w:rsidP="00402798">
      <w:pPr>
        <w:pStyle w:val="a4"/>
        <w:spacing w:before="0" w:line="240" w:lineRule="auto"/>
        <w:jc w:val="both"/>
        <w:rPr>
          <w:sz w:val="24"/>
        </w:rPr>
      </w:pPr>
      <w:r>
        <w:rPr>
          <w:sz w:val="24"/>
        </w:rPr>
        <w:t>9</w:t>
      </w:r>
      <w:r w:rsidR="0092641D" w:rsidRPr="00977C56">
        <w:rPr>
          <w:sz w:val="24"/>
        </w:rPr>
        <w:t xml:space="preserve">.Інноваційний менеджмент: теорія та практика: </w:t>
      </w:r>
      <w:proofErr w:type="spellStart"/>
      <w:r w:rsidR="0092641D" w:rsidRPr="00977C56">
        <w:rPr>
          <w:sz w:val="24"/>
        </w:rPr>
        <w:t>навч</w:t>
      </w:r>
      <w:proofErr w:type="spellEnd"/>
      <w:r w:rsidR="0092641D" w:rsidRPr="00977C56">
        <w:rPr>
          <w:sz w:val="24"/>
        </w:rPr>
        <w:t>. посібник / О. А. Гавриш та ін. Київ: НТУУ «КПІ» : Політехніка, 2016. 388 с.</w:t>
      </w:r>
    </w:p>
    <w:p w14:paraId="15292219" w14:textId="4274A9B2" w:rsidR="00977C56" w:rsidRDefault="005E66E1" w:rsidP="00402798">
      <w:pPr>
        <w:pStyle w:val="a4"/>
        <w:spacing w:before="0" w:line="240" w:lineRule="auto"/>
        <w:jc w:val="both"/>
        <w:rPr>
          <w:sz w:val="24"/>
        </w:rPr>
      </w:pPr>
      <w:r>
        <w:rPr>
          <w:sz w:val="24"/>
        </w:rPr>
        <w:t>10</w:t>
      </w:r>
      <w:r w:rsidR="003A351F" w:rsidRPr="00977C56">
        <w:rPr>
          <w:sz w:val="24"/>
        </w:rPr>
        <w:t xml:space="preserve">.Інноваційний менеджмент : методичні рекомендації до лабораторних робіт для студентів спеціальності 073 "Менеджмент" першого (бакалаврського) рівня / укладач Г. В. Верещагіна. – Харків : ХНЕУ ім. С. </w:t>
      </w:r>
      <w:proofErr w:type="spellStart"/>
      <w:r w:rsidR="003A351F" w:rsidRPr="00977C56">
        <w:rPr>
          <w:sz w:val="24"/>
        </w:rPr>
        <w:t>Кузнеця</w:t>
      </w:r>
      <w:proofErr w:type="spellEnd"/>
      <w:r w:rsidR="003A351F" w:rsidRPr="00977C56">
        <w:rPr>
          <w:sz w:val="24"/>
        </w:rPr>
        <w:t xml:space="preserve">, 2018. – 47 с. </w:t>
      </w:r>
    </w:p>
    <w:p w14:paraId="7DFF1C45" w14:textId="109EF147" w:rsidR="003A351F" w:rsidRPr="00977C56" w:rsidRDefault="005E66E1" w:rsidP="00402798">
      <w:pPr>
        <w:pStyle w:val="a4"/>
        <w:spacing w:before="0" w:line="240" w:lineRule="auto"/>
        <w:jc w:val="both"/>
        <w:rPr>
          <w:sz w:val="24"/>
        </w:rPr>
      </w:pPr>
      <w:r>
        <w:rPr>
          <w:sz w:val="24"/>
        </w:rPr>
        <w:t>11</w:t>
      </w:r>
      <w:r w:rsidR="003A351F" w:rsidRPr="00977C56">
        <w:rPr>
          <w:sz w:val="24"/>
        </w:rPr>
        <w:t xml:space="preserve">.Інноваційний менеджмент : методичні рекомендації до самостійної роботи студентів спеціальності 073 "Менеджмент" першого (бакалаврського) рівня / Г. В. Верещагіна – Харків : ХНЕУ ім. С. </w:t>
      </w:r>
      <w:proofErr w:type="spellStart"/>
      <w:r w:rsidR="003A351F" w:rsidRPr="00977C56">
        <w:rPr>
          <w:sz w:val="24"/>
        </w:rPr>
        <w:t>Кузнеця</w:t>
      </w:r>
      <w:proofErr w:type="spellEnd"/>
      <w:r w:rsidR="003A351F" w:rsidRPr="00977C56">
        <w:rPr>
          <w:sz w:val="24"/>
        </w:rPr>
        <w:t>, 2018. – 48 с.</w:t>
      </w:r>
    </w:p>
    <w:p w14:paraId="0348EC2A" w14:textId="11BE093A" w:rsidR="00977C56" w:rsidRPr="00977C56" w:rsidRDefault="005E66E1" w:rsidP="00977C56">
      <w:pPr>
        <w:pStyle w:val="a4"/>
        <w:spacing w:before="0" w:line="240" w:lineRule="auto"/>
        <w:jc w:val="both"/>
        <w:rPr>
          <w:sz w:val="24"/>
        </w:rPr>
      </w:pPr>
      <w:r>
        <w:rPr>
          <w:sz w:val="24"/>
        </w:rPr>
        <w:t>12</w:t>
      </w:r>
      <w:r w:rsidR="00977C56" w:rsidRPr="00977C56">
        <w:rPr>
          <w:sz w:val="24"/>
        </w:rPr>
        <w:t xml:space="preserve">.Інноваційний розвиток підприємства: навчальний посібник / Микитюк П.П., </w:t>
      </w:r>
      <w:proofErr w:type="spellStart"/>
      <w:r w:rsidR="00977C56" w:rsidRPr="00977C56">
        <w:rPr>
          <w:sz w:val="24"/>
        </w:rPr>
        <w:t>Крисько</w:t>
      </w:r>
      <w:proofErr w:type="spellEnd"/>
      <w:r w:rsidR="00977C56" w:rsidRPr="00977C56">
        <w:rPr>
          <w:sz w:val="24"/>
        </w:rPr>
        <w:t xml:space="preserve"> Ж.Л., </w:t>
      </w:r>
      <w:proofErr w:type="spellStart"/>
      <w:r w:rsidR="00977C56" w:rsidRPr="00977C56">
        <w:rPr>
          <w:sz w:val="24"/>
        </w:rPr>
        <w:t>Овсянюк-Бердадіна</w:t>
      </w:r>
      <w:proofErr w:type="spellEnd"/>
      <w:r w:rsidR="00977C56" w:rsidRPr="00977C56">
        <w:rPr>
          <w:sz w:val="24"/>
        </w:rPr>
        <w:t xml:space="preserve"> О.Ф., </w:t>
      </w:r>
      <w:proofErr w:type="spellStart"/>
      <w:r w:rsidR="00977C56" w:rsidRPr="00977C56">
        <w:rPr>
          <w:sz w:val="24"/>
        </w:rPr>
        <w:t>Скочиляс</w:t>
      </w:r>
      <w:proofErr w:type="spellEnd"/>
      <w:r w:rsidR="00977C56" w:rsidRPr="00977C56">
        <w:rPr>
          <w:sz w:val="24"/>
        </w:rPr>
        <w:t xml:space="preserve"> С.М. Тернопіль: ПП «Принтер </w:t>
      </w:r>
      <w:proofErr w:type="spellStart"/>
      <w:r w:rsidR="00977C56" w:rsidRPr="00977C56">
        <w:rPr>
          <w:sz w:val="24"/>
        </w:rPr>
        <w:t>Інформ</w:t>
      </w:r>
      <w:proofErr w:type="spellEnd"/>
      <w:r w:rsidR="00977C56" w:rsidRPr="00977C56">
        <w:rPr>
          <w:sz w:val="24"/>
        </w:rPr>
        <w:t>», 2015. 224 с.</w:t>
      </w:r>
    </w:p>
    <w:sectPr w:rsidR="00977C56" w:rsidRPr="00977C56" w:rsidSect="006F2CA3">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7"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10"/>
  </w:num>
  <w:num w:numId="10">
    <w:abstractNumId w:val="12"/>
  </w:num>
  <w:num w:numId="11">
    <w:abstractNumId w:val="11"/>
  </w:num>
  <w:num w:numId="12">
    <w:abstractNumId w:val="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6"/>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13"/>
    <w:rsid w:val="00006C7D"/>
    <w:rsid w:val="000137C6"/>
    <w:rsid w:val="00027732"/>
    <w:rsid w:val="00030327"/>
    <w:rsid w:val="00041053"/>
    <w:rsid w:val="00042178"/>
    <w:rsid w:val="00042D6A"/>
    <w:rsid w:val="00057BCE"/>
    <w:rsid w:val="000608BD"/>
    <w:rsid w:val="00070AB6"/>
    <w:rsid w:val="00093338"/>
    <w:rsid w:val="000B4DBD"/>
    <w:rsid w:val="000C38A0"/>
    <w:rsid w:val="000C72B1"/>
    <w:rsid w:val="000C7334"/>
    <w:rsid w:val="000D33CC"/>
    <w:rsid w:val="00125C2B"/>
    <w:rsid w:val="0012689E"/>
    <w:rsid w:val="00127229"/>
    <w:rsid w:val="00144FE2"/>
    <w:rsid w:val="00161306"/>
    <w:rsid w:val="0017072F"/>
    <w:rsid w:val="00171B5C"/>
    <w:rsid w:val="00175D14"/>
    <w:rsid w:val="00177F3E"/>
    <w:rsid w:val="001847B4"/>
    <w:rsid w:val="0019259B"/>
    <w:rsid w:val="00194AF6"/>
    <w:rsid w:val="001A71EE"/>
    <w:rsid w:val="001B34B6"/>
    <w:rsid w:val="001B48D1"/>
    <w:rsid w:val="001D0146"/>
    <w:rsid w:val="001D4084"/>
    <w:rsid w:val="001E60DC"/>
    <w:rsid w:val="001F10C9"/>
    <w:rsid w:val="00205965"/>
    <w:rsid w:val="00214A1A"/>
    <w:rsid w:val="002241E4"/>
    <w:rsid w:val="00227B84"/>
    <w:rsid w:val="002347A8"/>
    <w:rsid w:val="002349E9"/>
    <w:rsid w:val="00236CAC"/>
    <w:rsid w:val="00236DFF"/>
    <w:rsid w:val="002411CE"/>
    <w:rsid w:val="00260F4D"/>
    <w:rsid w:val="002641C4"/>
    <w:rsid w:val="002925BE"/>
    <w:rsid w:val="00295918"/>
    <w:rsid w:val="002C00E4"/>
    <w:rsid w:val="002C0AB6"/>
    <w:rsid w:val="002C6A41"/>
    <w:rsid w:val="002E22AA"/>
    <w:rsid w:val="002F065F"/>
    <w:rsid w:val="002F281E"/>
    <w:rsid w:val="002F320B"/>
    <w:rsid w:val="003040BD"/>
    <w:rsid w:val="0031483A"/>
    <w:rsid w:val="00325317"/>
    <w:rsid w:val="00340804"/>
    <w:rsid w:val="00340BA6"/>
    <w:rsid w:val="003528B0"/>
    <w:rsid w:val="00364F88"/>
    <w:rsid w:val="003A351F"/>
    <w:rsid w:val="003A65AD"/>
    <w:rsid w:val="003B181F"/>
    <w:rsid w:val="003B3197"/>
    <w:rsid w:val="003B7B2E"/>
    <w:rsid w:val="003B7ECA"/>
    <w:rsid w:val="003C7144"/>
    <w:rsid w:val="003D352F"/>
    <w:rsid w:val="003E44F2"/>
    <w:rsid w:val="003F3C25"/>
    <w:rsid w:val="00400E7C"/>
    <w:rsid w:val="00402798"/>
    <w:rsid w:val="004160DB"/>
    <w:rsid w:val="00416EE0"/>
    <w:rsid w:val="004258D8"/>
    <w:rsid w:val="004644B7"/>
    <w:rsid w:val="0048631E"/>
    <w:rsid w:val="00496974"/>
    <w:rsid w:val="004B3B04"/>
    <w:rsid w:val="004B3B37"/>
    <w:rsid w:val="004C3457"/>
    <w:rsid w:val="004C4215"/>
    <w:rsid w:val="004E5AD4"/>
    <w:rsid w:val="004E746F"/>
    <w:rsid w:val="004F0C15"/>
    <w:rsid w:val="0051315E"/>
    <w:rsid w:val="00521F3E"/>
    <w:rsid w:val="00526731"/>
    <w:rsid w:val="0053692F"/>
    <w:rsid w:val="00545413"/>
    <w:rsid w:val="00553D05"/>
    <w:rsid w:val="00557336"/>
    <w:rsid w:val="005608C8"/>
    <w:rsid w:val="005718B0"/>
    <w:rsid w:val="00575695"/>
    <w:rsid w:val="0058098C"/>
    <w:rsid w:val="00586AC9"/>
    <w:rsid w:val="0059418A"/>
    <w:rsid w:val="00597AB3"/>
    <w:rsid w:val="005A0DB1"/>
    <w:rsid w:val="005A2B82"/>
    <w:rsid w:val="005B4474"/>
    <w:rsid w:val="005C14CD"/>
    <w:rsid w:val="005C27E6"/>
    <w:rsid w:val="005C3EFB"/>
    <w:rsid w:val="005D7164"/>
    <w:rsid w:val="005E66E1"/>
    <w:rsid w:val="00611650"/>
    <w:rsid w:val="00616A6E"/>
    <w:rsid w:val="00640B73"/>
    <w:rsid w:val="0064656D"/>
    <w:rsid w:val="0065704F"/>
    <w:rsid w:val="0066453E"/>
    <w:rsid w:val="00671489"/>
    <w:rsid w:val="006729BD"/>
    <w:rsid w:val="00680B08"/>
    <w:rsid w:val="00693E0C"/>
    <w:rsid w:val="006A7EA5"/>
    <w:rsid w:val="006B2B78"/>
    <w:rsid w:val="006E474A"/>
    <w:rsid w:val="006F1F95"/>
    <w:rsid w:val="006F373A"/>
    <w:rsid w:val="006F63B5"/>
    <w:rsid w:val="00722C8C"/>
    <w:rsid w:val="007308BD"/>
    <w:rsid w:val="00735949"/>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54A3"/>
    <w:rsid w:val="008E1A3F"/>
    <w:rsid w:val="008E6124"/>
    <w:rsid w:val="008F0283"/>
    <w:rsid w:val="009108E0"/>
    <w:rsid w:val="009247CD"/>
    <w:rsid w:val="0092641D"/>
    <w:rsid w:val="009332B8"/>
    <w:rsid w:val="00940CB0"/>
    <w:rsid w:val="00956F6F"/>
    <w:rsid w:val="009570E7"/>
    <w:rsid w:val="00964AF9"/>
    <w:rsid w:val="00966D62"/>
    <w:rsid w:val="0097375B"/>
    <w:rsid w:val="00974BAC"/>
    <w:rsid w:val="00977828"/>
    <w:rsid w:val="00977C56"/>
    <w:rsid w:val="009A1D70"/>
    <w:rsid w:val="009A7934"/>
    <w:rsid w:val="009F022B"/>
    <w:rsid w:val="009F2EBA"/>
    <w:rsid w:val="009F2F92"/>
    <w:rsid w:val="009F5999"/>
    <w:rsid w:val="009F6776"/>
    <w:rsid w:val="00A01F04"/>
    <w:rsid w:val="00A06B16"/>
    <w:rsid w:val="00A11ED7"/>
    <w:rsid w:val="00A232A5"/>
    <w:rsid w:val="00A27842"/>
    <w:rsid w:val="00A31F99"/>
    <w:rsid w:val="00A35286"/>
    <w:rsid w:val="00A36384"/>
    <w:rsid w:val="00A516F1"/>
    <w:rsid w:val="00A556DF"/>
    <w:rsid w:val="00A67483"/>
    <w:rsid w:val="00A7445D"/>
    <w:rsid w:val="00A769B3"/>
    <w:rsid w:val="00A84394"/>
    <w:rsid w:val="00A900C8"/>
    <w:rsid w:val="00AA38ED"/>
    <w:rsid w:val="00AA681F"/>
    <w:rsid w:val="00AB652C"/>
    <w:rsid w:val="00AC59B3"/>
    <w:rsid w:val="00AD0A42"/>
    <w:rsid w:val="00AE1068"/>
    <w:rsid w:val="00AE24A7"/>
    <w:rsid w:val="00AE6217"/>
    <w:rsid w:val="00AF2931"/>
    <w:rsid w:val="00B00FCF"/>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F0850"/>
    <w:rsid w:val="00C111DF"/>
    <w:rsid w:val="00C14011"/>
    <w:rsid w:val="00C32986"/>
    <w:rsid w:val="00C45E10"/>
    <w:rsid w:val="00C50298"/>
    <w:rsid w:val="00C61F95"/>
    <w:rsid w:val="00C62734"/>
    <w:rsid w:val="00C63B13"/>
    <w:rsid w:val="00C648BE"/>
    <w:rsid w:val="00C71E5F"/>
    <w:rsid w:val="00C81D0C"/>
    <w:rsid w:val="00CD6F51"/>
    <w:rsid w:val="00CE15B7"/>
    <w:rsid w:val="00D00310"/>
    <w:rsid w:val="00D23D76"/>
    <w:rsid w:val="00D53D7D"/>
    <w:rsid w:val="00D62B0C"/>
    <w:rsid w:val="00D64CCD"/>
    <w:rsid w:val="00D73A53"/>
    <w:rsid w:val="00D767E4"/>
    <w:rsid w:val="00D90D39"/>
    <w:rsid w:val="00DB1235"/>
    <w:rsid w:val="00DB145F"/>
    <w:rsid w:val="00DB2964"/>
    <w:rsid w:val="00DD4B65"/>
    <w:rsid w:val="00DF0538"/>
    <w:rsid w:val="00DF0886"/>
    <w:rsid w:val="00DF1FDF"/>
    <w:rsid w:val="00DF3681"/>
    <w:rsid w:val="00E007F1"/>
    <w:rsid w:val="00E042C7"/>
    <w:rsid w:val="00E35916"/>
    <w:rsid w:val="00E4143B"/>
    <w:rsid w:val="00E50D25"/>
    <w:rsid w:val="00E53E25"/>
    <w:rsid w:val="00E71193"/>
    <w:rsid w:val="00EA0FBE"/>
    <w:rsid w:val="00EB3B1E"/>
    <w:rsid w:val="00EB7079"/>
    <w:rsid w:val="00EC5FBA"/>
    <w:rsid w:val="00ED1020"/>
    <w:rsid w:val="00ED19FE"/>
    <w:rsid w:val="00EE26EA"/>
    <w:rsid w:val="00EE392E"/>
    <w:rsid w:val="00EE7235"/>
    <w:rsid w:val="00EF0C51"/>
    <w:rsid w:val="00EF1258"/>
    <w:rsid w:val="00F04F2B"/>
    <w:rsid w:val="00F17951"/>
    <w:rsid w:val="00F3381A"/>
    <w:rsid w:val="00F3494B"/>
    <w:rsid w:val="00F35A27"/>
    <w:rsid w:val="00F509A6"/>
    <w:rsid w:val="00F61D1F"/>
    <w:rsid w:val="00F706E6"/>
    <w:rsid w:val="00F732B5"/>
    <w:rsid w:val="00F7405B"/>
    <w:rsid w:val="00F801C6"/>
    <w:rsid w:val="00F85660"/>
    <w:rsid w:val="00FA68C6"/>
    <w:rsid w:val="00FA6A9D"/>
    <w:rsid w:val="00FB08A0"/>
    <w:rsid w:val="00FC04D5"/>
    <w:rsid w:val="00FD62B5"/>
    <w:rsid w:val="00FF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styleId="ab">
    <w:name w:val="Unresolved Mention"/>
    <w:basedOn w:val="a0"/>
    <w:uiPriority w:val="99"/>
    <w:semiHidden/>
    <w:unhideWhenUsed/>
    <w:rsid w:val="00E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463843083">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09281608">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371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90B4-B944-49C3-9EB6-8162FCA0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2334</Words>
  <Characters>13305</Characters>
  <Application>Microsoft Office Word</Application>
  <DocSecurity>0</DocSecurity>
  <Lines>110</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3</cp:revision>
  <dcterms:created xsi:type="dcterms:W3CDTF">2023-10-20T12:08:00Z</dcterms:created>
  <dcterms:modified xsi:type="dcterms:W3CDTF">2023-10-20T12:08:00Z</dcterms:modified>
</cp:coreProperties>
</file>