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C1E8" w14:textId="30E62570"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Мелітопольський державний педагогічний університет</w:t>
      </w:r>
    </w:p>
    <w:p w14:paraId="562ABFEA" w14:textId="08370E83" w:rsidR="00545413" w:rsidRPr="00306665" w:rsidRDefault="00545413" w:rsidP="00D509B7">
      <w:pPr>
        <w:widowControl w:val="0"/>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p>
    <w:p w14:paraId="41115DA8" w14:textId="77777777" w:rsidR="00545413" w:rsidRPr="00306665" w:rsidRDefault="00545413" w:rsidP="00D509B7">
      <w:pPr>
        <w:widowControl w:val="0"/>
        <w:jc w:val="center"/>
        <w:rPr>
          <w:rFonts w:ascii="Times New Roman" w:hAnsi="Times New Roman" w:cs="Times New Roman"/>
          <w:b/>
          <w:caps/>
          <w:sz w:val="24"/>
          <w:szCs w:val="24"/>
        </w:rPr>
      </w:pPr>
    </w:p>
    <w:p w14:paraId="5242D437" w14:textId="77777777"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D509B7">
      <w:pPr>
        <w:widowControl w:val="0"/>
        <w:jc w:val="center"/>
        <w:rPr>
          <w:rFonts w:ascii="Times New Roman" w:hAnsi="Times New Roman" w:cs="Times New Roman"/>
          <w:b/>
          <w:caps/>
          <w:sz w:val="24"/>
          <w:szCs w:val="24"/>
          <w:highlight w:val="magenta"/>
        </w:rPr>
      </w:pPr>
    </w:p>
    <w:p w14:paraId="2E1663A0" w14:textId="77777777" w:rsidR="00545413" w:rsidRPr="00306665" w:rsidRDefault="00545413" w:rsidP="00D509B7">
      <w:pPr>
        <w:widowControl w:val="0"/>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D509B7">
      <w:pPr>
        <w:widowControl w:val="0"/>
        <w:jc w:val="center"/>
        <w:rPr>
          <w:rFonts w:ascii="Times New Roman" w:hAnsi="Times New Roman" w:cs="Times New Roman"/>
          <w:b/>
          <w:caps/>
          <w:color w:val="000000"/>
          <w:sz w:val="24"/>
          <w:szCs w:val="24"/>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7E53882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Назва курсу</w:t>
            </w:r>
          </w:p>
          <w:p w14:paraId="659B5307"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2CD0DFC" w14:textId="1677481F" w:rsidR="00545413" w:rsidRPr="005A470E" w:rsidRDefault="001E17E3" w:rsidP="005A470E">
            <w:pPr>
              <w:widowControl w:val="0"/>
              <w:tabs>
                <w:tab w:val="left" w:pos="9623"/>
              </w:tabs>
              <w:ind w:firstLine="296"/>
              <w:rPr>
                <w:rFonts w:ascii="Times New Roman" w:hAnsi="Times New Roman" w:cs="Times New Roman"/>
                <w:sz w:val="24"/>
                <w:szCs w:val="24"/>
              </w:rPr>
            </w:pPr>
            <w:r>
              <w:rPr>
                <w:rFonts w:ascii="Times New Roman" w:hAnsi="Times New Roman" w:cs="Times New Roman"/>
                <w:bCs/>
                <w:sz w:val="24"/>
                <w:szCs w:val="24"/>
                <w:lang w:val="ru-RU"/>
              </w:rPr>
              <w:t>Антикризовий</w:t>
            </w:r>
            <w:r w:rsidR="005A470E" w:rsidRPr="005A470E">
              <w:rPr>
                <w:rFonts w:ascii="Times New Roman" w:hAnsi="Times New Roman" w:cs="Times New Roman"/>
                <w:bCs/>
                <w:sz w:val="24"/>
                <w:szCs w:val="24"/>
                <w:lang w:val="ru-RU"/>
              </w:rPr>
              <w:t xml:space="preserve"> менеджмент</w:t>
            </w:r>
          </w:p>
          <w:p w14:paraId="5F9E393D" w14:textId="6F03BB86" w:rsidR="00545413" w:rsidRPr="005A470E" w:rsidRDefault="00680B08" w:rsidP="005A470E">
            <w:pPr>
              <w:widowControl w:val="0"/>
              <w:tabs>
                <w:tab w:val="left" w:pos="9623"/>
              </w:tabs>
              <w:ind w:firstLine="296"/>
              <w:rPr>
                <w:rFonts w:ascii="Times New Roman" w:hAnsi="Times New Roman" w:cs="Times New Roman"/>
                <w:i/>
                <w:color w:val="000000"/>
                <w:sz w:val="24"/>
                <w:szCs w:val="24"/>
              </w:rPr>
            </w:pPr>
            <w:r w:rsidRPr="005A470E">
              <w:rPr>
                <w:rFonts w:ascii="Times New Roman" w:hAnsi="Times New Roman" w:cs="Times New Roman"/>
                <w:i/>
                <w:color w:val="000000"/>
                <w:sz w:val="24"/>
                <w:szCs w:val="24"/>
              </w:rPr>
              <w:t>вибірковий</w:t>
            </w:r>
          </w:p>
        </w:tc>
      </w:tr>
      <w:tr w:rsidR="00545413" w:rsidRPr="00306665" w14:paraId="6760EBD4"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0CB9023" w14:textId="52D4CC12"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Ступінь освіти Бакалавр/магістр/доктор філософії</w:t>
            </w:r>
          </w:p>
          <w:p w14:paraId="3C6564A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8D367FC" w14:textId="77777777" w:rsidR="00545413" w:rsidRPr="005A470E" w:rsidRDefault="00545413" w:rsidP="005A470E">
            <w:pPr>
              <w:widowControl w:val="0"/>
              <w:tabs>
                <w:tab w:val="left" w:pos="9623"/>
              </w:tabs>
              <w:ind w:firstLine="296"/>
              <w:rPr>
                <w:rFonts w:ascii="Times New Roman" w:hAnsi="Times New Roman" w:cs="Times New Roman"/>
                <w:sz w:val="24"/>
                <w:szCs w:val="24"/>
              </w:rPr>
            </w:pPr>
            <w:r w:rsidRPr="005A470E">
              <w:rPr>
                <w:rFonts w:ascii="Times New Roman" w:hAnsi="Times New Roman" w:cs="Times New Roman"/>
                <w:sz w:val="24"/>
                <w:szCs w:val="24"/>
              </w:rPr>
              <w:t>Бакалавр</w:t>
            </w:r>
          </w:p>
          <w:p w14:paraId="0148F80E" w14:textId="224F7145" w:rsidR="00545413" w:rsidRPr="005A470E" w:rsidRDefault="00A274E4" w:rsidP="005A470E">
            <w:pPr>
              <w:widowControl w:val="0"/>
              <w:tabs>
                <w:tab w:val="left" w:pos="9623"/>
              </w:tabs>
              <w:ind w:firstLine="296"/>
              <w:rPr>
                <w:rFonts w:ascii="Times New Roman" w:hAnsi="Times New Roman" w:cs="Times New Roman"/>
                <w:sz w:val="24"/>
                <w:szCs w:val="24"/>
              </w:rPr>
            </w:pPr>
            <w:r>
              <w:rPr>
                <w:rFonts w:ascii="Times New Roman" w:hAnsi="Times New Roman" w:cs="Times New Roman"/>
                <w:sz w:val="24"/>
                <w:szCs w:val="24"/>
              </w:rPr>
              <w:t>ОПП «Менеджмент підприємств і організацій»</w:t>
            </w:r>
            <w:bookmarkStart w:id="0" w:name="_GoBack"/>
            <w:bookmarkEnd w:id="0"/>
          </w:p>
        </w:tc>
      </w:tr>
      <w:tr w:rsidR="00545413" w:rsidRPr="00306665" w14:paraId="71F4624B"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0C440D72"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9C47CCC" w14:textId="4D078153" w:rsidR="00545413" w:rsidRPr="005A470E" w:rsidRDefault="00545413" w:rsidP="0026022C">
            <w:pPr>
              <w:widowControl w:val="0"/>
              <w:tabs>
                <w:tab w:val="left" w:pos="9623"/>
              </w:tabs>
              <w:ind w:firstLine="296"/>
              <w:rPr>
                <w:rFonts w:ascii="Times New Roman" w:hAnsi="Times New Roman" w:cs="Times New Roman"/>
                <w:color w:val="C00000"/>
                <w:sz w:val="24"/>
                <w:szCs w:val="24"/>
              </w:rPr>
            </w:pPr>
            <w:r w:rsidRPr="00735DCD">
              <w:rPr>
                <w:rFonts w:ascii="Times New Roman" w:hAnsi="Times New Roman" w:cs="Times New Roman"/>
                <w:sz w:val="24"/>
                <w:szCs w:val="24"/>
              </w:rPr>
              <w:t>202</w:t>
            </w:r>
            <w:r w:rsidR="001B514A">
              <w:rPr>
                <w:rFonts w:ascii="Times New Roman" w:hAnsi="Times New Roman" w:cs="Times New Roman"/>
                <w:sz w:val="24"/>
                <w:szCs w:val="24"/>
              </w:rPr>
              <w:t>4</w:t>
            </w:r>
            <w:r w:rsidRPr="00735DCD">
              <w:rPr>
                <w:rFonts w:ascii="Times New Roman" w:hAnsi="Times New Roman" w:cs="Times New Roman"/>
                <w:sz w:val="24"/>
                <w:szCs w:val="24"/>
              </w:rPr>
              <w:t>-202</w:t>
            </w:r>
            <w:r w:rsidR="001B514A">
              <w:rPr>
                <w:rFonts w:ascii="Times New Roman" w:hAnsi="Times New Roman" w:cs="Times New Roman"/>
                <w:sz w:val="24"/>
                <w:szCs w:val="24"/>
              </w:rPr>
              <w:t>5</w:t>
            </w:r>
            <w:r w:rsidRPr="00735DCD">
              <w:rPr>
                <w:rFonts w:ascii="Times New Roman" w:hAnsi="Times New Roman" w:cs="Times New Roman"/>
                <w:sz w:val="24"/>
                <w:szCs w:val="24"/>
              </w:rPr>
              <w:t xml:space="preserve">/ </w:t>
            </w:r>
            <w:r w:rsidR="001B514A">
              <w:rPr>
                <w:rFonts w:ascii="Times New Roman" w:hAnsi="Times New Roman" w:cs="Times New Roman"/>
                <w:sz w:val="24"/>
                <w:szCs w:val="24"/>
                <w:lang w:val="ru-RU"/>
              </w:rPr>
              <w:t>парний</w:t>
            </w:r>
            <w:r w:rsidRPr="00735DCD">
              <w:rPr>
                <w:rFonts w:ascii="Times New Roman" w:hAnsi="Times New Roman" w:cs="Times New Roman"/>
                <w:sz w:val="24"/>
                <w:szCs w:val="24"/>
              </w:rPr>
              <w:t xml:space="preserve"> семестр</w:t>
            </w:r>
          </w:p>
        </w:tc>
      </w:tr>
      <w:tr w:rsidR="00545413" w:rsidRPr="00306665" w14:paraId="15CEC09F" w14:textId="77777777" w:rsidTr="005A470E">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476BBC53"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B249758" w14:textId="3DC58DBE" w:rsidR="00545413" w:rsidRPr="005A470E" w:rsidRDefault="005A470E" w:rsidP="005A470E">
            <w:pPr>
              <w:widowControl w:val="0"/>
              <w:ind w:firstLine="296"/>
              <w:rPr>
                <w:rFonts w:ascii="Times New Roman" w:hAnsi="Times New Roman" w:cs="Times New Roman"/>
                <w:color w:val="000000"/>
                <w:sz w:val="24"/>
                <w:szCs w:val="24"/>
              </w:rPr>
            </w:pPr>
            <w:r w:rsidRPr="005A470E">
              <w:rPr>
                <w:rFonts w:ascii="Times New Roman" w:hAnsi="Times New Roman" w:cs="Times New Roman"/>
                <w:color w:val="000000"/>
                <w:sz w:val="24"/>
                <w:szCs w:val="24"/>
              </w:rPr>
              <w:t>Намлієва Н.В.</w:t>
            </w:r>
          </w:p>
        </w:tc>
      </w:tr>
      <w:tr w:rsidR="00545413" w:rsidRPr="00306665" w14:paraId="779B19B4" w14:textId="77777777" w:rsidTr="005A470E">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37C04956"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CA3D35" w14:textId="39798BCB" w:rsidR="00545413" w:rsidRPr="005A470E" w:rsidRDefault="005A470E" w:rsidP="005A470E">
            <w:pPr>
              <w:widowControl w:val="0"/>
              <w:ind w:firstLine="296"/>
              <w:rPr>
                <w:rFonts w:ascii="Times New Roman" w:hAnsi="Times New Roman" w:cs="Times New Roman"/>
                <w:color w:val="C00000"/>
                <w:sz w:val="24"/>
                <w:szCs w:val="24"/>
              </w:rPr>
            </w:pPr>
            <w:r w:rsidRPr="005A470E">
              <w:rPr>
                <w:rFonts w:ascii="Times New Roman" w:hAnsi="Times New Roman" w:cs="Times New Roman"/>
                <w:sz w:val="24"/>
                <w:szCs w:val="24"/>
              </w:rPr>
              <w:t>https://fim.mdpu.org.ua/namliyeva-nataliya-vasylivna/</w:t>
            </w:r>
          </w:p>
        </w:tc>
      </w:tr>
      <w:tr w:rsidR="00545413" w:rsidRPr="00306665" w14:paraId="025405DD" w14:textId="77777777" w:rsidTr="005A470E">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4360D7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AF90D4" w14:textId="2524B86C" w:rsidR="00545413" w:rsidRPr="005A470E" w:rsidRDefault="005A470E" w:rsidP="005A470E">
            <w:pPr>
              <w:widowControl w:val="0"/>
              <w:ind w:firstLine="296"/>
              <w:rPr>
                <w:rFonts w:ascii="Times New Roman" w:hAnsi="Times New Roman" w:cs="Times New Roman"/>
                <w:sz w:val="24"/>
                <w:szCs w:val="24"/>
              </w:rPr>
            </w:pPr>
            <w:r w:rsidRPr="005A470E">
              <w:rPr>
                <w:rFonts w:ascii="Times New Roman" w:hAnsi="Times New Roman" w:cs="Times New Roman"/>
                <w:sz w:val="24"/>
                <w:szCs w:val="24"/>
                <w:shd w:val="clear" w:color="auto" w:fill="FFFFFF"/>
              </w:rPr>
              <w:t>0674507103</w:t>
            </w:r>
          </w:p>
        </w:tc>
      </w:tr>
      <w:tr w:rsidR="00545413" w:rsidRPr="00306665" w14:paraId="67FE16FC" w14:textId="77777777" w:rsidTr="005A470E">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C7191AD"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BEE8200" w14:textId="44613192" w:rsidR="00545413" w:rsidRPr="005A470E" w:rsidRDefault="005A470E" w:rsidP="005A470E">
            <w:pPr>
              <w:widowControl w:val="0"/>
              <w:shd w:val="clear" w:color="auto" w:fill="FFFFFF"/>
              <w:ind w:firstLine="296"/>
              <w:rPr>
                <w:rFonts w:ascii="Times New Roman" w:hAnsi="Times New Roman" w:cs="Times New Roman"/>
                <w:sz w:val="24"/>
                <w:szCs w:val="24"/>
                <w:lang w:val="en-US"/>
              </w:rPr>
            </w:pPr>
            <w:r w:rsidRPr="005A470E">
              <w:rPr>
                <w:rFonts w:ascii="Times New Roman" w:hAnsi="Times New Roman" w:cs="Times New Roman"/>
                <w:sz w:val="24"/>
                <w:szCs w:val="24"/>
                <w:shd w:val="clear" w:color="auto" w:fill="FFFFFF"/>
                <w:lang w:val="en-US"/>
              </w:rPr>
              <w:t>nnamlieva5@gmail.com</w:t>
            </w:r>
          </w:p>
        </w:tc>
      </w:tr>
      <w:tr w:rsidR="00545413" w:rsidRPr="00306665" w14:paraId="565DBF51" w14:textId="77777777" w:rsidTr="005A470E">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9C4AB5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Сторінка курсу в 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EE3B18" w14:textId="6DF20E54" w:rsidR="00545413" w:rsidRPr="005A470E" w:rsidRDefault="005A470E" w:rsidP="005A470E">
            <w:pPr>
              <w:widowControl w:val="0"/>
              <w:ind w:firstLine="296"/>
              <w:rPr>
                <w:rFonts w:ascii="Times New Roman" w:hAnsi="Times New Roman" w:cs="Times New Roman"/>
                <w:sz w:val="24"/>
                <w:szCs w:val="24"/>
              </w:rPr>
            </w:pPr>
            <w:r w:rsidRPr="001B514A">
              <w:rPr>
                <w:rFonts w:ascii="Times New Roman" w:hAnsi="Times New Roman" w:cs="Times New Roman"/>
                <w:sz w:val="24"/>
                <w:szCs w:val="24"/>
              </w:rPr>
              <w:t>https://dfn.mdpu.org.ua/user/profile.php?id=15674</w:t>
            </w:r>
          </w:p>
        </w:tc>
      </w:tr>
      <w:tr w:rsidR="00545413" w:rsidRPr="00306665" w14:paraId="4D8238B3" w14:textId="77777777" w:rsidTr="005A470E">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58157B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4F985CF" w14:textId="77777777" w:rsidR="00545413" w:rsidRPr="005A470E" w:rsidRDefault="00545413" w:rsidP="005A470E">
            <w:pPr>
              <w:pStyle w:val="11"/>
              <w:widowControl w:val="0"/>
              <w:spacing w:line="240" w:lineRule="auto"/>
              <w:ind w:firstLine="296"/>
              <w:rPr>
                <w:rFonts w:ascii="Times New Roman" w:hAnsi="Times New Roman" w:cs="Times New Roman"/>
                <w:i/>
                <w:sz w:val="24"/>
                <w:szCs w:val="24"/>
                <w:lang w:val="uk-UA"/>
              </w:rPr>
            </w:pPr>
            <w:r w:rsidRPr="005A470E">
              <w:rPr>
                <w:rFonts w:ascii="Times New Roman" w:hAnsi="Times New Roman" w:cs="Times New Roman"/>
                <w:i/>
                <w:sz w:val="24"/>
                <w:szCs w:val="24"/>
                <w:lang w:val="uk-UA"/>
              </w:rPr>
              <w:t>Онлайн-консультації:</w:t>
            </w:r>
          </w:p>
          <w:p w14:paraId="238F5A26" w14:textId="0CC53BDF" w:rsidR="00545413" w:rsidRPr="005A470E" w:rsidRDefault="00545413" w:rsidP="005A470E">
            <w:pPr>
              <w:widowControl w:val="0"/>
              <w:ind w:firstLine="296"/>
              <w:rPr>
                <w:rFonts w:ascii="Times New Roman" w:hAnsi="Times New Roman" w:cs="Times New Roman"/>
                <w:color w:val="000000"/>
                <w:sz w:val="24"/>
                <w:szCs w:val="24"/>
              </w:rPr>
            </w:pPr>
            <w:r w:rsidRPr="005A470E">
              <w:rPr>
                <w:rFonts w:ascii="Times New Roman" w:hAnsi="Times New Roman" w:cs="Times New Roman"/>
                <w:sz w:val="24"/>
                <w:szCs w:val="24"/>
              </w:rPr>
              <w:t xml:space="preserve">через систему </w:t>
            </w:r>
            <w:r w:rsidRPr="005A470E">
              <w:rPr>
                <w:rFonts w:ascii="Times New Roman" w:hAnsi="Times New Roman" w:cs="Times New Roman"/>
                <w:color w:val="000000"/>
                <w:sz w:val="24"/>
                <w:szCs w:val="24"/>
              </w:rPr>
              <w:t>ЦОДТ МДПУ і</w:t>
            </w:r>
            <w:r w:rsidR="007702FA" w:rsidRPr="005A470E">
              <w:rPr>
                <w:rFonts w:ascii="Times New Roman" w:hAnsi="Times New Roman" w:cs="Times New Roman"/>
                <w:color w:val="000000"/>
                <w:sz w:val="24"/>
                <w:szCs w:val="24"/>
              </w:rPr>
              <w:t>мені</w:t>
            </w:r>
            <w:r w:rsidRPr="005A470E">
              <w:rPr>
                <w:rFonts w:ascii="Times New Roman" w:hAnsi="Times New Roman" w:cs="Times New Roman"/>
                <w:color w:val="000000"/>
                <w:sz w:val="24"/>
                <w:szCs w:val="24"/>
              </w:rPr>
              <w:t> Б</w:t>
            </w:r>
            <w:r w:rsidR="007702FA" w:rsidRPr="005A470E">
              <w:rPr>
                <w:rFonts w:ascii="Times New Roman" w:hAnsi="Times New Roman" w:cs="Times New Roman"/>
                <w:color w:val="000000"/>
                <w:sz w:val="24"/>
                <w:szCs w:val="24"/>
              </w:rPr>
              <w:t xml:space="preserve">огдана </w:t>
            </w:r>
            <w:r w:rsidRPr="005A470E">
              <w:rPr>
                <w:rFonts w:ascii="Times New Roman" w:hAnsi="Times New Roman" w:cs="Times New Roman"/>
                <w:color w:val="000000"/>
                <w:sz w:val="24"/>
                <w:szCs w:val="24"/>
              </w:rPr>
              <w:t>Хмельницького.</w:t>
            </w:r>
          </w:p>
        </w:tc>
      </w:tr>
    </w:tbl>
    <w:p w14:paraId="7D5F9354" w14:textId="3B06DC08" w:rsidR="007702FA" w:rsidRPr="00D509B7" w:rsidRDefault="007702FA" w:rsidP="00D509B7">
      <w:pPr>
        <w:widowControl w:val="0"/>
        <w:rPr>
          <w:rFonts w:ascii="Times New Roman" w:hAnsi="Times New Roman" w:cs="Times New Roman"/>
          <w:b/>
          <w:caps/>
          <w:color w:val="000000"/>
          <w:sz w:val="24"/>
          <w:szCs w:val="24"/>
        </w:rPr>
      </w:pPr>
    </w:p>
    <w:p w14:paraId="4B33AA71" w14:textId="31C23D54" w:rsidR="00545413" w:rsidRPr="00D509B7" w:rsidRDefault="009F3E8D" w:rsidP="00D509B7">
      <w:pPr>
        <w:widowControl w:val="0"/>
        <w:ind w:firstLine="709"/>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1. </w:t>
      </w:r>
      <w:r w:rsidR="00545413" w:rsidRPr="00D509B7">
        <w:rPr>
          <w:rFonts w:ascii="Times New Roman" w:hAnsi="Times New Roman" w:cs="Times New Roman"/>
          <w:b/>
          <w:caps/>
          <w:color w:val="000000"/>
          <w:sz w:val="24"/>
          <w:szCs w:val="24"/>
        </w:rPr>
        <w:t>Анотація</w:t>
      </w:r>
    </w:p>
    <w:p w14:paraId="181E7F0E" w14:textId="6C61A89C" w:rsidR="00545413" w:rsidRPr="0026022C" w:rsidRDefault="00545413" w:rsidP="00D509B7">
      <w:pPr>
        <w:widowControl w:val="0"/>
        <w:ind w:firstLine="709"/>
        <w:jc w:val="center"/>
        <w:rPr>
          <w:rFonts w:ascii="Times New Roman" w:hAnsi="Times New Roman" w:cs="Times New Roman"/>
          <w:color w:val="000000"/>
          <w:sz w:val="24"/>
          <w:szCs w:val="24"/>
          <w:lang w:eastAsia="uk-UA"/>
        </w:rPr>
      </w:pPr>
    </w:p>
    <w:p w14:paraId="5BA53FBD" w14:textId="34C9EEFC" w:rsidR="00D509B7" w:rsidRPr="0026022C" w:rsidRDefault="0026022C" w:rsidP="0026022C">
      <w:pPr>
        <w:shd w:val="clear" w:color="auto" w:fill="FFFFFF"/>
        <w:ind w:firstLine="600"/>
        <w:jc w:val="both"/>
        <w:rPr>
          <w:rFonts w:ascii="Times New Roman" w:hAnsi="Times New Roman" w:cs="Times New Roman"/>
          <w:color w:val="000000"/>
          <w:sz w:val="24"/>
          <w:szCs w:val="24"/>
          <w:lang w:eastAsia="uk-UA"/>
        </w:rPr>
      </w:pPr>
      <w:r w:rsidRPr="0026022C">
        <w:rPr>
          <w:rFonts w:ascii="Times New Roman" w:hAnsi="Times New Roman" w:cs="Times New Roman"/>
          <w:b/>
          <w:color w:val="000000"/>
          <w:sz w:val="24"/>
          <w:szCs w:val="24"/>
          <w:lang w:eastAsia="uk-UA"/>
        </w:rPr>
        <w:t>Метою вивчення навчальної дисципліни «Антикризовий менеджмент»</w:t>
      </w:r>
      <w:r w:rsidRPr="0026022C">
        <w:rPr>
          <w:rFonts w:ascii="Times New Roman" w:hAnsi="Times New Roman" w:cs="Times New Roman"/>
          <w:color w:val="000000"/>
          <w:sz w:val="24"/>
          <w:szCs w:val="24"/>
          <w:lang w:eastAsia="uk-UA"/>
        </w:rPr>
        <w:t xml:space="preserve"> є набуття студентами необхідних знань, навичок і науково-практичних уявлень в сфері організації комплексного розвитку та функціонування антикризового менеджменту як системи. Предметом вивчення антикризового менеджменту є проблеми, передбачувані і реальні причини, симптоми і чинники кризи, тобто всі прояви сукупного загострення протиріч, що викликають настання кризи. Основна увага приділяється засобам і методам розпізнавання передкризових ситуацій та управління в умовах кризи.</w:t>
      </w:r>
    </w:p>
    <w:p w14:paraId="7620648F" w14:textId="1DCB7DDF" w:rsidR="00DF0538" w:rsidRPr="0026022C" w:rsidRDefault="0026022C" w:rsidP="0026022C">
      <w:pPr>
        <w:widowControl w:val="0"/>
        <w:ind w:firstLine="709"/>
        <w:jc w:val="both"/>
        <w:rPr>
          <w:rFonts w:ascii="Times New Roman" w:hAnsi="Times New Roman" w:cs="Times New Roman"/>
          <w:color w:val="000000"/>
          <w:sz w:val="24"/>
          <w:szCs w:val="24"/>
          <w:lang w:eastAsia="uk-UA"/>
        </w:rPr>
      </w:pPr>
      <w:r w:rsidRPr="0026022C">
        <w:rPr>
          <w:rFonts w:ascii="Times New Roman" w:hAnsi="Times New Roman" w:cs="Times New Roman"/>
          <w:b/>
          <w:color w:val="000000"/>
          <w:sz w:val="24"/>
          <w:szCs w:val="24"/>
          <w:lang w:eastAsia="uk-UA"/>
        </w:rPr>
        <w:t>Основні завдання курсу</w:t>
      </w:r>
      <w:r w:rsidRPr="0026022C">
        <w:rPr>
          <w:rFonts w:ascii="Times New Roman" w:hAnsi="Times New Roman" w:cs="Times New Roman"/>
          <w:color w:val="000000"/>
          <w:sz w:val="24"/>
          <w:szCs w:val="24"/>
          <w:lang w:eastAsia="uk-UA"/>
        </w:rPr>
        <w:t xml:space="preserve"> – сформувати знання, уміння та навички щодо розв’язання проблем: 1. розпізнавання кризових явищ (симптоми, причина, природа, рівень та час впливу); 2. прогнозування наслідків розвитку кризових явищ та їхнього впливу на результати діяльності підприємства; 3. визначення можливостей запобігання кризі і/або її пом’ якшення; 4. забезпечення функціонування підприємства в умовах криз (особливо локальних, а також системної, стратегічної); 5. стабілізація діяльності окремих підсистем п</w:t>
      </w:r>
      <w:r>
        <w:rPr>
          <w:rFonts w:ascii="Times New Roman" w:hAnsi="Times New Roman" w:cs="Times New Roman"/>
          <w:color w:val="000000"/>
          <w:sz w:val="24"/>
          <w:szCs w:val="24"/>
          <w:lang w:eastAsia="uk-UA"/>
        </w:rPr>
        <w:t>ідприємства для подолання (пом’</w:t>
      </w:r>
      <w:r w:rsidRPr="0026022C">
        <w:rPr>
          <w:rFonts w:ascii="Times New Roman" w:hAnsi="Times New Roman" w:cs="Times New Roman"/>
          <w:color w:val="000000"/>
          <w:sz w:val="24"/>
          <w:szCs w:val="24"/>
          <w:lang w:eastAsia="uk-UA"/>
        </w:rPr>
        <w:t>якшення) проявів системної кризи підприємства в цілому для створення можливостей його подальшого розвитку або (якщо антикризові заходи не спрацювал</w:t>
      </w:r>
      <w:r>
        <w:rPr>
          <w:rFonts w:ascii="Times New Roman" w:hAnsi="Times New Roman" w:cs="Times New Roman"/>
          <w:color w:val="000000"/>
          <w:sz w:val="24"/>
          <w:szCs w:val="24"/>
          <w:lang w:eastAsia="uk-UA"/>
        </w:rPr>
        <w:t xml:space="preserve">и) </w:t>
      </w:r>
      <w:r w:rsidRPr="0026022C">
        <w:rPr>
          <w:rFonts w:ascii="Times New Roman" w:hAnsi="Times New Roman" w:cs="Times New Roman"/>
          <w:color w:val="000000"/>
          <w:sz w:val="24"/>
          <w:szCs w:val="24"/>
          <w:lang w:eastAsia="uk-UA"/>
        </w:rPr>
        <w:t>– ліквідації (різними шляхами); 6. ліквідація наслідків кризи і/або ліквідація підприємства (зокрема, за процедурою банкрутства); 7. розвиток підприємства на новій основі, якщо кризу вдалось подолати.</w:t>
      </w:r>
    </w:p>
    <w:p w14:paraId="0ACE70F9" w14:textId="4E4C83E7" w:rsidR="00D509B7" w:rsidRPr="0026022C" w:rsidRDefault="00D509B7" w:rsidP="00D509B7">
      <w:pPr>
        <w:widowControl w:val="0"/>
        <w:ind w:firstLine="709"/>
        <w:jc w:val="both"/>
        <w:rPr>
          <w:rFonts w:ascii="Times New Roman" w:hAnsi="Times New Roman" w:cs="Times New Roman"/>
          <w:color w:val="000000"/>
          <w:sz w:val="24"/>
          <w:szCs w:val="24"/>
          <w:lang w:eastAsia="uk-UA"/>
        </w:rPr>
      </w:pPr>
    </w:p>
    <w:p w14:paraId="2F76FDCC" w14:textId="60100AA5" w:rsidR="00306703" w:rsidRPr="00D509B7" w:rsidRDefault="00306703" w:rsidP="006A3AD5">
      <w:pPr>
        <w:widowControl w:val="0"/>
        <w:jc w:val="both"/>
        <w:rPr>
          <w:rFonts w:ascii="Times New Roman" w:hAnsi="Times New Roman" w:cs="Times New Roman"/>
          <w:b/>
          <w:caps/>
          <w:sz w:val="24"/>
          <w:szCs w:val="24"/>
        </w:rPr>
      </w:pPr>
    </w:p>
    <w:p w14:paraId="3260828A" w14:textId="47C743B8" w:rsidR="00545413" w:rsidRPr="00D509B7" w:rsidRDefault="009F3E8D" w:rsidP="00D509B7">
      <w:pPr>
        <w:widowControl w:val="0"/>
        <w:ind w:firstLine="709"/>
        <w:jc w:val="center"/>
        <w:rPr>
          <w:rFonts w:ascii="Times New Roman" w:hAnsi="Times New Roman" w:cs="Times New Roman"/>
          <w:b/>
          <w:caps/>
          <w:sz w:val="24"/>
          <w:szCs w:val="24"/>
        </w:rPr>
      </w:pPr>
      <w:r>
        <w:rPr>
          <w:rFonts w:ascii="Times New Roman" w:hAnsi="Times New Roman" w:cs="Times New Roman"/>
          <w:b/>
          <w:caps/>
          <w:sz w:val="24"/>
          <w:szCs w:val="24"/>
        </w:rPr>
        <w:t>2. </w:t>
      </w:r>
      <w:r w:rsidR="00545413" w:rsidRPr="00D509B7">
        <w:rPr>
          <w:rFonts w:ascii="Times New Roman" w:hAnsi="Times New Roman" w:cs="Times New Roman"/>
          <w:b/>
          <w:caps/>
          <w:sz w:val="24"/>
          <w:szCs w:val="24"/>
        </w:rPr>
        <w:t>Мета та ЗАВДАННЯ ОСВІТНЬОГО КОМПОНЕНТА</w:t>
      </w:r>
    </w:p>
    <w:p w14:paraId="3B7CAEDE" w14:textId="77777777" w:rsidR="00545413" w:rsidRPr="0026022C" w:rsidRDefault="00545413" w:rsidP="00D509B7">
      <w:pPr>
        <w:widowControl w:val="0"/>
        <w:ind w:firstLine="709"/>
        <w:jc w:val="center"/>
        <w:rPr>
          <w:rFonts w:ascii="Times New Roman" w:hAnsi="Times New Roman" w:cs="Times New Roman"/>
          <w:color w:val="000000"/>
          <w:sz w:val="24"/>
          <w:szCs w:val="24"/>
          <w:lang w:eastAsia="uk-UA"/>
        </w:rPr>
      </w:pPr>
    </w:p>
    <w:p w14:paraId="3A5EA9C2" w14:textId="10797FB0" w:rsidR="002F320B" w:rsidRPr="00D509B7" w:rsidRDefault="0026022C" w:rsidP="00D509B7">
      <w:pPr>
        <w:pStyle w:val="Default"/>
        <w:widowControl w:val="0"/>
        <w:tabs>
          <w:tab w:val="left" w:pos="1134"/>
        </w:tabs>
        <w:ind w:firstLine="709"/>
        <w:jc w:val="both"/>
      </w:pPr>
      <w:r w:rsidRPr="007A61BE">
        <w:rPr>
          <w:b/>
        </w:rPr>
        <w:t>Метою освітнього компонента «Антикризовий менеджмент»</w:t>
      </w:r>
      <w:r>
        <w:t xml:space="preserve"> є формування у студентів сучасної системи знань щодо поглиблення теоретичних знань, оволодіння сучасним методичним інструментарієм, практичними навичками для ефективного діагностування банкрутства підприємства, здійснення контролю за фінансовим та економічними показниками, обирання системи, механізму, процесів антикризового управління. </w:t>
      </w:r>
    </w:p>
    <w:p w14:paraId="084ABB61" w14:textId="3D853B80" w:rsidR="006429C3" w:rsidRDefault="006429C3" w:rsidP="00D509B7">
      <w:pPr>
        <w:pStyle w:val="Default"/>
        <w:widowControl w:val="0"/>
        <w:tabs>
          <w:tab w:val="left" w:pos="1134"/>
        </w:tabs>
        <w:ind w:firstLine="709"/>
        <w:jc w:val="both"/>
        <w:rPr>
          <w:b/>
        </w:rPr>
      </w:pPr>
    </w:p>
    <w:p w14:paraId="4E74CB88" w14:textId="02F35840" w:rsidR="00306703" w:rsidRPr="00D509B7" w:rsidRDefault="00306703" w:rsidP="00D509B7">
      <w:pPr>
        <w:pStyle w:val="Default"/>
        <w:widowControl w:val="0"/>
        <w:tabs>
          <w:tab w:val="left" w:pos="1134"/>
        </w:tabs>
        <w:ind w:firstLine="709"/>
        <w:jc w:val="both"/>
        <w:rPr>
          <w:b/>
        </w:rPr>
      </w:pPr>
    </w:p>
    <w:p w14:paraId="5CA352E3" w14:textId="688D1C2C" w:rsidR="00545413" w:rsidRPr="00D509B7" w:rsidRDefault="009F3E8D" w:rsidP="00D509B7">
      <w:pPr>
        <w:widowControl w:val="0"/>
        <w:shd w:val="clear" w:color="auto" w:fill="FFFFFF"/>
        <w:ind w:firstLine="709"/>
        <w:jc w:val="center"/>
        <w:rPr>
          <w:rFonts w:ascii="Times New Roman" w:hAnsi="Times New Roman" w:cs="Times New Roman"/>
          <w:b/>
          <w:caps/>
          <w:sz w:val="24"/>
          <w:szCs w:val="24"/>
        </w:rPr>
      </w:pPr>
      <w:r>
        <w:rPr>
          <w:rFonts w:ascii="Times New Roman" w:hAnsi="Times New Roman" w:cs="Times New Roman"/>
          <w:b/>
          <w:caps/>
          <w:sz w:val="24"/>
          <w:szCs w:val="24"/>
        </w:rPr>
        <w:t>3. </w:t>
      </w:r>
      <w:r w:rsidR="00545413" w:rsidRPr="00D509B7">
        <w:rPr>
          <w:rFonts w:ascii="Times New Roman" w:hAnsi="Times New Roman" w:cs="Times New Roman"/>
          <w:b/>
          <w:caps/>
          <w:sz w:val="24"/>
          <w:szCs w:val="24"/>
        </w:rPr>
        <w:t xml:space="preserve">ПЕРЕЛІК КОМПЕТЕНТНОСТЕЙ, </w:t>
      </w:r>
      <w:r w:rsidR="009247CD" w:rsidRPr="00D509B7">
        <w:rPr>
          <w:rFonts w:ascii="Times New Roman" w:hAnsi="Times New Roman" w:cs="Times New Roman"/>
          <w:b/>
          <w:caps/>
          <w:sz w:val="24"/>
          <w:szCs w:val="24"/>
          <w:lang w:val="ru-RU"/>
        </w:rPr>
        <w:t xml:space="preserve"> </w:t>
      </w:r>
      <w:r w:rsidR="00545413" w:rsidRPr="00D509B7">
        <w:rPr>
          <w:rFonts w:ascii="Times New Roman" w:hAnsi="Times New Roman" w:cs="Times New Roman"/>
          <w:b/>
          <w:caps/>
          <w:sz w:val="24"/>
          <w:szCs w:val="24"/>
        </w:rPr>
        <w:t>ЯКІ НАБУВАЮТЬСЯ ПІД ЧАС ОПАНУВАННЯ ОСВІТНІМ КОМПОНЕНТОМ</w:t>
      </w:r>
    </w:p>
    <w:p w14:paraId="3770B6CC" w14:textId="185F5777" w:rsidR="007702FA" w:rsidRPr="00D509B7" w:rsidRDefault="007702FA" w:rsidP="00D509B7">
      <w:pPr>
        <w:widowControl w:val="0"/>
        <w:autoSpaceDE w:val="0"/>
        <w:autoSpaceDN w:val="0"/>
        <w:adjustRightInd w:val="0"/>
        <w:ind w:firstLine="709"/>
        <w:jc w:val="both"/>
        <w:rPr>
          <w:rFonts w:ascii="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187"/>
      </w:tblGrid>
      <w:tr w:rsidR="007702FA" w:rsidRPr="00162513" w14:paraId="736E242E" w14:textId="77777777" w:rsidTr="00162513">
        <w:trPr>
          <w:jc w:val="center"/>
        </w:trPr>
        <w:tc>
          <w:tcPr>
            <w:tcW w:w="9321" w:type="dxa"/>
            <w:gridSpan w:val="2"/>
            <w:tcBorders>
              <w:top w:val="single" w:sz="4" w:space="0" w:color="auto"/>
              <w:left w:val="single" w:sz="4" w:space="0" w:color="auto"/>
              <w:bottom w:val="single" w:sz="4" w:space="0" w:color="auto"/>
              <w:right w:val="single" w:sz="4" w:space="0" w:color="auto"/>
            </w:tcBorders>
            <w:vAlign w:val="center"/>
            <w:hideMark/>
          </w:tcPr>
          <w:p w14:paraId="7A218812" w14:textId="77777777" w:rsidR="007702FA" w:rsidRPr="00162513" w:rsidRDefault="007702FA" w:rsidP="00162513">
            <w:pPr>
              <w:shd w:val="clear" w:color="auto" w:fill="FFFFFF"/>
              <w:spacing w:line="276" w:lineRule="auto"/>
              <w:jc w:val="center"/>
              <w:rPr>
                <w:rFonts w:ascii="Times New Roman" w:eastAsia="Calibri" w:hAnsi="Times New Roman" w:cs="Times New Roman"/>
                <w:sz w:val="24"/>
                <w:szCs w:val="24"/>
              </w:rPr>
            </w:pPr>
            <w:r w:rsidRPr="00162513">
              <w:rPr>
                <w:rFonts w:ascii="Times New Roman" w:hAnsi="Times New Roman" w:cs="Times New Roman"/>
                <w:b/>
                <w:bCs/>
                <w:sz w:val="24"/>
                <w:szCs w:val="24"/>
              </w:rPr>
              <w:t xml:space="preserve">Програмні </w:t>
            </w:r>
            <w:r w:rsidRPr="00162513">
              <w:rPr>
                <w:rFonts w:ascii="Times New Roman" w:hAnsi="Times New Roman" w:cs="Times New Roman"/>
                <w:b/>
                <w:sz w:val="24"/>
                <w:szCs w:val="24"/>
              </w:rPr>
              <w:t>компетентності</w:t>
            </w:r>
          </w:p>
        </w:tc>
      </w:tr>
      <w:tr w:rsidR="007702FA" w:rsidRPr="00162513" w14:paraId="3172D039" w14:textId="77777777" w:rsidTr="00162513">
        <w:trPr>
          <w:jc w:val="center"/>
        </w:trPr>
        <w:tc>
          <w:tcPr>
            <w:tcW w:w="9321" w:type="dxa"/>
            <w:gridSpan w:val="2"/>
            <w:tcBorders>
              <w:top w:val="single" w:sz="4" w:space="0" w:color="auto"/>
              <w:left w:val="single" w:sz="4" w:space="0" w:color="auto"/>
              <w:bottom w:val="single" w:sz="4" w:space="0" w:color="auto"/>
              <w:right w:val="single" w:sz="4" w:space="0" w:color="auto"/>
            </w:tcBorders>
            <w:vAlign w:val="center"/>
            <w:hideMark/>
          </w:tcPr>
          <w:p w14:paraId="636EEC79" w14:textId="77777777" w:rsidR="007702FA" w:rsidRPr="00162513" w:rsidRDefault="007702FA" w:rsidP="00162513">
            <w:pPr>
              <w:shd w:val="clear" w:color="auto" w:fill="FFFFFF"/>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Загальні компетентності</w:t>
            </w:r>
          </w:p>
        </w:tc>
      </w:tr>
      <w:tr w:rsidR="007702FA" w:rsidRPr="00162513" w14:paraId="2D5454B0"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CAAF4A0" w14:textId="2C397673" w:rsidR="007702FA" w:rsidRPr="00162513" w:rsidRDefault="006429C3" w:rsidP="00162513">
            <w:pPr>
              <w:pStyle w:val="a8"/>
              <w:spacing w:line="276" w:lineRule="auto"/>
              <w:ind w:left="0"/>
              <w:jc w:val="center"/>
              <w:rPr>
                <w:rFonts w:ascii="Times New Roman" w:hAnsi="Times New Roman" w:cs="Times New Roman"/>
                <w:sz w:val="24"/>
                <w:szCs w:val="24"/>
              </w:rPr>
            </w:pPr>
            <w:r w:rsidRPr="00162513">
              <w:rPr>
                <w:rFonts w:ascii="Times New Roman" w:hAnsi="Times New Roman" w:cs="Times New Roman"/>
                <w:sz w:val="24"/>
                <w:szCs w:val="24"/>
              </w:rPr>
              <w:t>ЗК1</w:t>
            </w:r>
          </w:p>
        </w:tc>
        <w:tc>
          <w:tcPr>
            <w:tcW w:w="8187" w:type="dxa"/>
            <w:tcBorders>
              <w:top w:val="single" w:sz="4" w:space="0" w:color="auto"/>
              <w:left w:val="single" w:sz="4" w:space="0" w:color="auto"/>
              <w:bottom w:val="single" w:sz="4" w:space="0" w:color="auto"/>
              <w:right w:val="single" w:sz="4" w:space="0" w:color="auto"/>
            </w:tcBorders>
            <w:vAlign w:val="center"/>
          </w:tcPr>
          <w:p w14:paraId="65775066" w14:textId="6101D0DF" w:rsidR="007702FA" w:rsidRPr="00162513" w:rsidRDefault="004F440C" w:rsidP="00162513">
            <w:pPr>
              <w:pStyle w:val="TableParagraph"/>
              <w:spacing w:line="322" w:lineRule="exact"/>
              <w:rPr>
                <w:sz w:val="24"/>
                <w:szCs w:val="24"/>
              </w:rPr>
            </w:pPr>
            <w:r w:rsidRPr="005C7507">
              <w:rPr>
                <w:sz w:val="24"/>
                <w:szCs w:val="24"/>
              </w:rPr>
              <w:t>Здатність до адаптації та дії в новій ситуації.</w:t>
            </w:r>
          </w:p>
        </w:tc>
      </w:tr>
      <w:tr w:rsidR="007702FA" w:rsidRPr="00162513" w14:paraId="7EC56D84"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741B28A" w14:textId="293761C7" w:rsidR="007702FA" w:rsidRPr="00162513" w:rsidRDefault="006429C3" w:rsidP="00162513">
            <w:pPr>
              <w:pStyle w:val="a8"/>
              <w:spacing w:line="276" w:lineRule="auto"/>
              <w:ind w:left="0"/>
              <w:jc w:val="center"/>
              <w:rPr>
                <w:rFonts w:ascii="Times New Roman" w:hAnsi="Times New Roman" w:cs="Times New Roman"/>
                <w:sz w:val="24"/>
                <w:szCs w:val="24"/>
              </w:rPr>
            </w:pPr>
            <w:r w:rsidRPr="00162513">
              <w:rPr>
                <w:rFonts w:ascii="Times New Roman" w:hAnsi="Times New Roman" w:cs="Times New Roman"/>
                <w:sz w:val="24"/>
                <w:szCs w:val="24"/>
              </w:rPr>
              <w:t>ЗК2</w:t>
            </w:r>
          </w:p>
        </w:tc>
        <w:tc>
          <w:tcPr>
            <w:tcW w:w="8187" w:type="dxa"/>
            <w:tcBorders>
              <w:top w:val="single" w:sz="4" w:space="0" w:color="auto"/>
              <w:left w:val="single" w:sz="4" w:space="0" w:color="auto"/>
              <w:bottom w:val="single" w:sz="4" w:space="0" w:color="auto"/>
              <w:right w:val="single" w:sz="4" w:space="0" w:color="auto"/>
            </w:tcBorders>
            <w:vAlign w:val="center"/>
          </w:tcPr>
          <w:p w14:paraId="4E6B205D" w14:textId="4A77F25B" w:rsidR="007702FA" w:rsidRPr="00162513" w:rsidRDefault="005C7507" w:rsidP="00162513">
            <w:pPr>
              <w:pStyle w:val="14"/>
              <w:tabs>
                <w:tab w:val="left" w:pos="317"/>
              </w:tabs>
              <w:spacing w:after="0" w:line="240" w:lineRule="auto"/>
              <w:ind w:left="0"/>
              <w:rPr>
                <w:rFonts w:ascii="Times New Roman" w:hAnsi="Times New Roman"/>
                <w:sz w:val="24"/>
                <w:szCs w:val="24"/>
                <w:lang w:val="uk-UA"/>
              </w:rPr>
            </w:pPr>
            <w:r w:rsidRPr="005C7507">
              <w:rPr>
                <w:rFonts w:ascii="Times New Roman" w:hAnsi="Times New Roman"/>
                <w:sz w:val="24"/>
                <w:szCs w:val="24"/>
                <w:lang w:val="uk-UA"/>
              </w:rPr>
              <w:t>Вміння виявляти, ставити та вирішувати проблеми.</w:t>
            </w:r>
          </w:p>
        </w:tc>
      </w:tr>
      <w:tr w:rsidR="007702FA" w:rsidRPr="00162513" w14:paraId="44F35616"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7076A12" w14:textId="02DAB582" w:rsidR="007702FA" w:rsidRPr="005C7507" w:rsidRDefault="006429C3" w:rsidP="005C7507">
            <w:pPr>
              <w:pStyle w:val="a8"/>
              <w:spacing w:line="276" w:lineRule="auto"/>
              <w:ind w:left="0"/>
              <w:jc w:val="center"/>
              <w:rPr>
                <w:rFonts w:ascii="Times New Roman" w:hAnsi="Times New Roman" w:cs="Times New Roman"/>
                <w:sz w:val="24"/>
                <w:szCs w:val="24"/>
                <w:lang w:val="ru-RU" w:eastAsia="ar-SA"/>
              </w:rPr>
            </w:pPr>
            <w:r w:rsidRPr="00162513">
              <w:rPr>
                <w:rFonts w:ascii="Times New Roman" w:hAnsi="Times New Roman" w:cs="Times New Roman"/>
                <w:sz w:val="24"/>
                <w:szCs w:val="24"/>
              </w:rPr>
              <w:t>ЗК</w:t>
            </w:r>
            <w:r w:rsidR="005C7507">
              <w:rPr>
                <w:rFonts w:ascii="Times New Roman" w:hAnsi="Times New Roman" w:cs="Times New Roman"/>
                <w:sz w:val="24"/>
                <w:szCs w:val="24"/>
                <w:lang w:val="ru-RU"/>
              </w:rPr>
              <w:t>3</w:t>
            </w:r>
          </w:p>
        </w:tc>
        <w:tc>
          <w:tcPr>
            <w:tcW w:w="8187" w:type="dxa"/>
            <w:tcBorders>
              <w:top w:val="single" w:sz="4" w:space="0" w:color="auto"/>
              <w:left w:val="single" w:sz="4" w:space="0" w:color="auto"/>
              <w:bottom w:val="single" w:sz="4" w:space="0" w:color="auto"/>
              <w:right w:val="single" w:sz="4" w:space="0" w:color="auto"/>
            </w:tcBorders>
            <w:vAlign w:val="center"/>
          </w:tcPr>
          <w:p w14:paraId="727D1DF6" w14:textId="6137A6F0" w:rsidR="007702FA" w:rsidRPr="00162513" w:rsidRDefault="005C7507" w:rsidP="00162513">
            <w:pPr>
              <w:pStyle w:val="TableParagraph"/>
              <w:tabs>
                <w:tab w:val="left" w:pos="435"/>
              </w:tabs>
              <w:spacing w:line="322" w:lineRule="exact"/>
              <w:rPr>
                <w:sz w:val="24"/>
                <w:szCs w:val="24"/>
              </w:rPr>
            </w:pPr>
            <w:r w:rsidRPr="005C7507">
              <w:rPr>
                <w:sz w:val="24"/>
                <w:szCs w:val="24"/>
              </w:rPr>
              <w:t>Здатність мотивувати людей та рухатися до спільної мети.</w:t>
            </w:r>
          </w:p>
        </w:tc>
      </w:tr>
      <w:tr w:rsidR="007702FA" w:rsidRPr="00162513" w14:paraId="4817BF6E" w14:textId="77777777" w:rsidTr="00162513">
        <w:trPr>
          <w:jc w:val="center"/>
        </w:trPr>
        <w:tc>
          <w:tcPr>
            <w:tcW w:w="9321" w:type="dxa"/>
            <w:gridSpan w:val="2"/>
            <w:tcBorders>
              <w:top w:val="single" w:sz="4" w:space="0" w:color="auto"/>
              <w:left w:val="single" w:sz="4" w:space="0" w:color="auto"/>
              <w:bottom w:val="single" w:sz="4" w:space="0" w:color="auto"/>
              <w:right w:val="single" w:sz="4" w:space="0" w:color="auto"/>
            </w:tcBorders>
            <w:vAlign w:val="center"/>
            <w:hideMark/>
          </w:tcPr>
          <w:p w14:paraId="463A5D3D" w14:textId="77777777" w:rsidR="007702FA" w:rsidRPr="00162513" w:rsidRDefault="007702FA" w:rsidP="00162513">
            <w:pPr>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Спеціальні компетентності</w:t>
            </w:r>
          </w:p>
        </w:tc>
      </w:tr>
      <w:tr w:rsidR="007702FA" w:rsidRPr="00162513" w14:paraId="0A007A20"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5217C9BC" w14:textId="3D94CEAE" w:rsidR="007702FA" w:rsidRPr="00162513" w:rsidRDefault="006429C3" w:rsidP="00162513">
            <w:pPr>
              <w:pStyle w:val="14"/>
              <w:widowControl w:val="0"/>
              <w:spacing w:after="0" w:line="240" w:lineRule="auto"/>
              <w:ind w:left="0"/>
              <w:contextualSpacing w:val="0"/>
              <w:jc w:val="center"/>
              <w:rPr>
                <w:rFonts w:ascii="Times New Roman" w:hAnsi="Times New Roman"/>
                <w:sz w:val="24"/>
                <w:szCs w:val="24"/>
                <w:lang w:val="uk-UA"/>
              </w:rPr>
            </w:pPr>
            <w:r w:rsidRPr="00162513">
              <w:rPr>
                <w:rFonts w:ascii="Times New Roman" w:hAnsi="Times New Roman"/>
                <w:sz w:val="24"/>
                <w:szCs w:val="24"/>
                <w:lang w:val="uk-UA"/>
              </w:rPr>
              <w:t>СК1</w:t>
            </w:r>
          </w:p>
        </w:tc>
        <w:tc>
          <w:tcPr>
            <w:tcW w:w="8187" w:type="dxa"/>
            <w:tcBorders>
              <w:top w:val="single" w:sz="4" w:space="0" w:color="auto"/>
              <w:left w:val="single" w:sz="4" w:space="0" w:color="auto"/>
              <w:bottom w:val="single" w:sz="4" w:space="0" w:color="auto"/>
              <w:right w:val="single" w:sz="4" w:space="0" w:color="auto"/>
            </w:tcBorders>
            <w:vAlign w:val="center"/>
          </w:tcPr>
          <w:p w14:paraId="75A304EA" w14:textId="4C8F70A2" w:rsidR="007702FA" w:rsidRPr="00162513" w:rsidRDefault="005C7507" w:rsidP="007114D1">
            <w:pPr>
              <w:pStyle w:val="TableParagraph"/>
              <w:tabs>
                <w:tab w:val="left" w:pos="435"/>
              </w:tabs>
              <w:rPr>
                <w:sz w:val="24"/>
                <w:szCs w:val="24"/>
              </w:rPr>
            </w:pPr>
            <w:r w:rsidRPr="005C7507">
              <w:rPr>
                <w:sz w:val="24"/>
                <w:szCs w:val="24"/>
              </w:rPr>
              <w:t xml:space="preserve">Здатність розробляти та реалізовувати стратегію розвитку підприємницьких, </w:t>
            </w:r>
            <w:r w:rsidRPr="005C7507">
              <w:rPr>
                <w:sz w:val="24"/>
                <w:szCs w:val="24"/>
              </w:rPr>
              <w:lastRenderedPageBreak/>
              <w:t>торговельних та/або біржових структур.</w:t>
            </w:r>
          </w:p>
        </w:tc>
      </w:tr>
      <w:tr w:rsidR="007702FA" w:rsidRPr="00162513" w14:paraId="49EC1189"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F59CD81" w14:textId="3760028F" w:rsidR="007702FA" w:rsidRPr="005C7507" w:rsidRDefault="006429C3" w:rsidP="005C7507">
            <w:pPr>
              <w:pStyle w:val="a8"/>
              <w:widowControl w:val="0"/>
              <w:ind w:left="0"/>
              <w:contextualSpacing w:val="0"/>
              <w:jc w:val="center"/>
              <w:rPr>
                <w:rFonts w:ascii="Times New Roman" w:hAnsi="Times New Roman" w:cs="Times New Roman"/>
                <w:sz w:val="24"/>
                <w:szCs w:val="24"/>
                <w:lang w:val="ru-RU"/>
              </w:rPr>
            </w:pPr>
            <w:r w:rsidRPr="00162513">
              <w:rPr>
                <w:rFonts w:ascii="Times New Roman" w:hAnsi="Times New Roman" w:cs="Times New Roman"/>
                <w:sz w:val="24"/>
                <w:szCs w:val="24"/>
              </w:rPr>
              <w:lastRenderedPageBreak/>
              <w:t>СК</w:t>
            </w:r>
            <w:r w:rsidR="005C7507">
              <w:rPr>
                <w:rFonts w:ascii="Times New Roman" w:hAnsi="Times New Roman" w:cs="Times New Roman"/>
                <w:sz w:val="24"/>
                <w:szCs w:val="24"/>
                <w:lang w:val="ru-RU"/>
              </w:rPr>
              <w:t>3</w:t>
            </w:r>
          </w:p>
        </w:tc>
        <w:tc>
          <w:tcPr>
            <w:tcW w:w="8187" w:type="dxa"/>
            <w:tcBorders>
              <w:top w:val="single" w:sz="4" w:space="0" w:color="auto"/>
              <w:left w:val="single" w:sz="4" w:space="0" w:color="auto"/>
              <w:bottom w:val="single" w:sz="4" w:space="0" w:color="auto"/>
              <w:right w:val="single" w:sz="4" w:space="0" w:color="auto"/>
            </w:tcBorders>
            <w:vAlign w:val="center"/>
          </w:tcPr>
          <w:p w14:paraId="432DAA53" w14:textId="40BC1BE0" w:rsidR="007702FA" w:rsidRPr="005C7507" w:rsidRDefault="005C7507" w:rsidP="007114D1">
            <w:pPr>
              <w:pStyle w:val="14"/>
              <w:widowControl w:val="0"/>
              <w:tabs>
                <w:tab w:val="left" w:pos="297"/>
              </w:tabs>
              <w:spacing w:after="0" w:line="240" w:lineRule="auto"/>
              <w:ind w:left="0"/>
              <w:contextualSpacing w:val="0"/>
              <w:rPr>
                <w:rFonts w:ascii="Times New Roman" w:hAnsi="Times New Roman"/>
                <w:sz w:val="24"/>
                <w:szCs w:val="24"/>
                <w:lang w:val="uk-UA"/>
              </w:rPr>
            </w:pPr>
            <w:r w:rsidRPr="005C7507">
              <w:rPr>
                <w:rFonts w:ascii="Times New Roman" w:hAnsi="Times New Roman"/>
                <w:sz w:val="24"/>
                <w:szCs w:val="24"/>
                <w:lang w:val="uk-UA"/>
              </w:rPr>
              <w:t>Здатність до ефективного управління діяльністю суб’єктів господарювання в сфері підприємництва, торгівлі та/або біржової діяльності.</w:t>
            </w:r>
          </w:p>
        </w:tc>
      </w:tr>
      <w:tr w:rsidR="007702FA" w:rsidRPr="00162513" w14:paraId="6F911691"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00699761" w14:textId="65862541" w:rsidR="007702FA" w:rsidRPr="005C7507" w:rsidRDefault="006429C3" w:rsidP="005C7507">
            <w:pPr>
              <w:pStyle w:val="a8"/>
              <w:widowControl w:val="0"/>
              <w:ind w:left="0"/>
              <w:contextualSpacing w:val="0"/>
              <w:jc w:val="center"/>
              <w:rPr>
                <w:rFonts w:ascii="Times New Roman" w:eastAsia="Calibri" w:hAnsi="Times New Roman" w:cs="Times New Roman"/>
                <w:sz w:val="24"/>
                <w:szCs w:val="24"/>
                <w:lang w:val="ru-RU"/>
              </w:rPr>
            </w:pPr>
            <w:r w:rsidRPr="00162513">
              <w:rPr>
                <w:rFonts w:ascii="Times New Roman" w:hAnsi="Times New Roman" w:cs="Times New Roman"/>
                <w:sz w:val="24"/>
                <w:szCs w:val="24"/>
              </w:rPr>
              <w:t>СК</w:t>
            </w:r>
            <w:r w:rsidR="005C7507">
              <w:rPr>
                <w:rFonts w:ascii="Times New Roman" w:hAnsi="Times New Roman" w:cs="Times New Roman"/>
                <w:sz w:val="24"/>
                <w:szCs w:val="24"/>
                <w:lang w:val="ru-RU"/>
              </w:rPr>
              <w:t>4</w:t>
            </w:r>
          </w:p>
        </w:tc>
        <w:tc>
          <w:tcPr>
            <w:tcW w:w="8187" w:type="dxa"/>
            <w:tcBorders>
              <w:top w:val="single" w:sz="4" w:space="0" w:color="auto"/>
              <w:left w:val="single" w:sz="4" w:space="0" w:color="auto"/>
              <w:bottom w:val="single" w:sz="4" w:space="0" w:color="auto"/>
              <w:right w:val="single" w:sz="4" w:space="0" w:color="auto"/>
            </w:tcBorders>
            <w:vAlign w:val="center"/>
          </w:tcPr>
          <w:p w14:paraId="6DE11936" w14:textId="26D5854A" w:rsidR="007702FA" w:rsidRPr="00162513" w:rsidRDefault="005C7507" w:rsidP="007114D1">
            <w:pPr>
              <w:pStyle w:val="TableParagraph"/>
              <w:tabs>
                <w:tab w:val="left" w:pos="435"/>
              </w:tabs>
              <w:rPr>
                <w:sz w:val="24"/>
                <w:szCs w:val="24"/>
              </w:rPr>
            </w:pPr>
            <w:r w:rsidRPr="005C7507">
              <w:rPr>
                <w:sz w:val="24"/>
                <w:szCs w:val="24"/>
              </w:rPr>
              <w:t>Здатність до вирішення проблемних питань і прийняття управлінських рішень у професійній діяльності.</w:t>
            </w:r>
          </w:p>
        </w:tc>
      </w:tr>
      <w:tr w:rsidR="007702FA" w:rsidRPr="00162513" w14:paraId="19666A5C"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C1B9AC2" w14:textId="5A9F1B68" w:rsidR="007702FA" w:rsidRPr="005C7507" w:rsidRDefault="006429C3" w:rsidP="005C7507">
            <w:pPr>
              <w:pStyle w:val="a8"/>
              <w:widowControl w:val="0"/>
              <w:ind w:left="0"/>
              <w:contextualSpacing w:val="0"/>
              <w:jc w:val="center"/>
              <w:rPr>
                <w:rFonts w:ascii="Times New Roman" w:eastAsia="Calibri" w:hAnsi="Times New Roman" w:cs="Times New Roman"/>
                <w:sz w:val="24"/>
                <w:szCs w:val="24"/>
                <w:lang w:val="ru-RU"/>
              </w:rPr>
            </w:pPr>
            <w:r w:rsidRPr="00162513">
              <w:rPr>
                <w:rFonts w:ascii="Times New Roman" w:hAnsi="Times New Roman" w:cs="Times New Roman"/>
                <w:sz w:val="24"/>
                <w:szCs w:val="24"/>
              </w:rPr>
              <w:t>СК</w:t>
            </w:r>
            <w:r w:rsidR="005C7507">
              <w:rPr>
                <w:rFonts w:ascii="Times New Roman" w:hAnsi="Times New Roman" w:cs="Times New Roman"/>
                <w:sz w:val="24"/>
                <w:szCs w:val="24"/>
                <w:lang w:val="ru-RU"/>
              </w:rPr>
              <w:t>6</w:t>
            </w:r>
          </w:p>
        </w:tc>
        <w:tc>
          <w:tcPr>
            <w:tcW w:w="8187" w:type="dxa"/>
            <w:tcBorders>
              <w:top w:val="single" w:sz="4" w:space="0" w:color="auto"/>
              <w:left w:val="single" w:sz="4" w:space="0" w:color="auto"/>
              <w:bottom w:val="single" w:sz="4" w:space="0" w:color="auto"/>
              <w:right w:val="single" w:sz="4" w:space="0" w:color="auto"/>
            </w:tcBorders>
            <w:vAlign w:val="center"/>
          </w:tcPr>
          <w:p w14:paraId="3A0CD57A" w14:textId="063B1032" w:rsidR="007702FA" w:rsidRPr="00162513" w:rsidRDefault="005C7507" w:rsidP="00162513">
            <w:pPr>
              <w:pStyle w:val="TableParagraph"/>
              <w:tabs>
                <w:tab w:val="left" w:pos="435"/>
              </w:tabs>
              <w:rPr>
                <w:sz w:val="24"/>
                <w:szCs w:val="24"/>
              </w:rPr>
            </w:pPr>
            <w:r w:rsidRPr="005C7507">
              <w:rPr>
                <w:sz w:val="24"/>
                <w:szCs w:val="24"/>
              </w:rPr>
              <w:t>Здатність до проведення бізнес-діагностики та фінансового управління бізнес-діяльністю, а також розробки рекомендацій щодо підвищення ефективності діяльності й розвитку бізнес-структур.</w:t>
            </w:r>
          </w:p>
        </w:tc>
      </w:tr>
    </w:tbl>
    <w:p w14:paraId="7179151B" w14:textId="4C8D3A42" w:rsidR="002F320B" w:rsidRDefault="002F320B" w:rsidP="009F3E8D">
      <w:pPr>
        <w:widowControl w:val="0"/>
        <w:jc w:val="center"/>
        <w:rPr>
          <w:rFonts w:ascii="Times New Roman" w:hAnsi="Times New Roman" w:cs="Times New Roman"/>
          <w:b/>
          <w:sz w:val="24"/>
          <w:szCs w:val="24"/>
        </w:rPr>
      </w:pPr>
    </w:p>
    <w:p w14:paraId="6100D9DB" w14:textId="77777777" w:rsidR="00306703" w:rsidRPr="009F3E8D" w:rsidRDefault="00306703" w:rsidP="009F3E8D">
      <w:pPr>
        <w:widowControl w:val="0"/>
        <w:jc w:val="center"/>
        <w:rPr>
          <w:rFonts w:ascii="Times New Roman" w:hAnsi="Times New Roman" w:cs="Times New Roman"/>
          <w:b/>
          <w:sz w:val="24"/>
          <w:szCs w:val="24"/>
        </w:rPr>
      </w:pPr>
    </w:p>
    <w:p w14:paraId="4D2B95EF" w14:textId="34BD7803" w:rsidR="00796FE5" w:rsidRPr="009F3E8D" w:rsidRDefault="009F3E8D" w:rsidP="009F3E8D">
      <w:pPr>
        <w:pStyle w:val="a8"/>
        <w:widowControl w:val="0"/>
        <w:ind w:left="0"/>
        <w:contextualSpacing w:val="0"/>
        <w:jc w:val="center"/>
        <w:rPr>
          <w:rFonts w:ascii="Times New Roman" w:hAnsi="Times New Roman" w:cs="Times New Roman"/>
          <w:b/>
          <w:sz w:val="24"/>
          <w:szCs w:val="24"/>
        </w:rPr>
      </w:pPr>
      <w:r w:rsidRPr="009F3E8D">
        <w:rPr>
          <w:rFonts w:ascii="Times New Roman" w:hAnsi="Times New Roman" w:cs="Times New Roman"/>
          <w:b/>
          <w:sz w:val="24"/>
          <w:szCs w:val="24"/>
        </w:rPr>
        <w:t>4. </w:t>
      </w:r>
      <w:r w:rsidR="00796FE5" w:rsidRPr="009F3E8D">
        <w:rPr>
          <w:rFonts w:ascii="Times New Roman" w:hAnsi="Times New Roman" w:cs="Times New Roman"/>
          <w:b/>
          <w:sz w:val="24"/>
          <w:szCs w:val="24"/>
        </w:rPr>
        <w:t>РЕЗУЛЬТАТИ НАВЧАННЯ</w:t>
      </w:r>
    </w:p>
    <w:p w14:paraId="0DE556D3" w14:textId="77777777" w:rsidR="007702FA" w:rsidRPr="009F3E8D" w:rsidRDefault="007702FA" w:rsidP="009F3E8D">
      <w:pPr>
        <w:widowControl w:val="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134"/>
      </w:tblGrid>
      <w:tr w:rsidR="007702FA" w:rsidRPr="00162513" w14:paraId="7090030C" w14:textId="77777777" w:rsidTr="007114D1">
        <w:trPr>
          <w:jc w:val="center"/>
        </w:trPr>
        <w:tc>
          <w:tcPr>
            <w:tcW w:w="9614" w:type="dxa"/>
            <w:gridSpan w:val="2"/>
            <w:tcBorders>
              <w:top w:val="single" w:sz="4" w:space="0" w:color="auto"/>
              <w:left w:val="single" w:sz="4" w:space="0" w:color="auto"/>
              <w:bottom w:val="single" w:sz="4" w:space="0" w:color="auto"/>
              <w:right w:val="single" w:sz="4" w:space="0" w:color="auto"/>
            </w:tcBorders>
            <w:vAlign w:val="center"/>
            <w:hideMark/>
          </w:tcPr>
          <w:p w14:paraId="32408736" w14:textId="77777777" w:rsidR="007702FA" w:rsidRPr="007114D1" w:rsidRDefault="007702FA" w:rsidP="007114D1">
            <w:pPr>
              <w:pStyle w:val="14"/>
              <w:spacing w:after="0" w:line="240" w:lineRule="auto"/>
              <w:ind w:left="0"/>
              <w:contextualSpacing w:val="0"/>
              <w:jc w:val="center"/>
              <w:rPr>
                <w:rFonts w:ascii="Times New Roman" w:hAnsi="Times New Roman"/>
                <w:sz w:val="24"/>
                <w:szCs w:val="24"/>
                <w:lang w:val="uk-UA"/>
              </w:rPr>
            </w:pPr>
            <w:r w:rsidRPr="007114D1">
              <w:rPr>
                <w:rFonts w:ascii="Times New Roman" w:hAnsi="Times New Roman"/>
                <w:b/>
                <w:sz w:val="24"/>
                <w:szCs w:val="24"/>
                <w:lang w:val="uk-UA"/>
              </w:rPr>
              <w:t>Програмні результати навчання</w:t>
            </w:r>
          </w:p>
        </w:tc>
      </w:tr>
      <w:tr w:rsidR="007702FA" w:rsidRPr="00162513" w14:paraId="38E8E379"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5FD1DACB" w14:textId="56363BC1" w:rsidR="007702FA" w:rsidRPr="007114D1" w:rsidRDefault="006429C3" w:rsidP="007114D1">
            <w:pPr>
              <w:pStyle w:val="a8"/>
              <w:ind w:left="0"/>
              <w:contextualSpacing w:val="0"/>
              <w:rPr>
                <w:rFonts w:ascii="Times New Roman" w:hAnsi="Times New Roman" w:cs="Times New Roman"/>
                <w:sz w:val="24"/>
                <w:szCs w:val="24"/>
              </w:rPr>
            </w:pPr>
            <w:r w:rsidRPr="007114D1">
              <w:rPr>
                <w:rFonts w:ascii="Times New Roman" w:hAnsi="Times New Roman" w:cs="Times New Roman"/>
                <w:sz w:val="24"/>
                <w:szCs w:val="24"/>
              </w:rPr>
              <w:t>ПРН 1</w:t>
            </w:r>
          </w:p>
        </w:tc>
        <w:tc>
          <w:tcPr>
            <w:tcW w:w="8134" w:type="dxa"/>
            <w:tcBorders>
              <w:top w:val="single" w:sz="4" w:space="0" w:color="auto"/>
              <w:left w:val="single" w:sz="4" w:space="0" w:color="auto"/>
              <w:bottom w:val="single" w:sz="4" w:space="0" w:color="auto"/>
              <w:right w:val="single" w:sz="4" w:space="0" w:color="auto"/>
            </w:tcBorders>
            <w:vAlign w:val="center"/>
          </w:tcPr>
          <w:p w14:paraId="10C38C45" w14:textId="02DFF333" w:rsidR="007702FA" w:rsidRPr="005C7507" w:rsidRDefault="005C7507"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Вміти адаптуватися та проявляти ініціативу і самостійність в ситуаціях, які виникають в професійній діяльності.</w:t>
            </w:r>
          </w:p>
        </w:tc>
      </w:tr>
      <w:tr w:rsidR="007702FA" w:rsidRPr="00162513" w14:paraId="682E7C00"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596B5978" w14:textId="3F2675EC" w:rsidR="007702FA" w:rsidRPr="007114D1" w:rsidRDefault="006429C3" w:rsidP="007114D1">
            <w:pPr>
              <w:pStyle w:val="a8"/>
              <w:ind w:left="0"/>
              <w:contextualSpacing w:val="0"/>
              <w:rPr>
                <w:rFonts w:ascii="Times New Roman" w:hAnsi="Times New Roman" w:cs="Times New Roman"/>
                <w:sz w:val="24"/>
                <w:szCs w:val="24"/>
              </w:rPr>
            </w:pPr>
            <w:r w:rsidRPr="007114D1">
              <w:rPr>
                <w:rFonts w:ascii="Times New Roman" w:hAnsi="Times New Roman" w:cs="Times New Roman"/>
                <w:sz w:val="24"/>
                <w:szCs w:val="24"/>
              </w:rPr>
              <w:t>ПРН 2</w:t>
            </w:r>
          </w:p>
        </w:tc>
        <w:tc>
          <w:tcPr>
            <w:tcW w:w="8134" w:type="dxa"/>
            <w:tcBorders>
              <w:top w:val="single" w:sz="4" w:space="0" w:color="auto"/>
              <w:left w:val="single" w:sz="4" w:space="0" w:color="auto"/>
              <w:bottom w:val="single" w:sz="4" w:space="0" w:color="auto"/>
              <w:right w:val="single" w:sz="4" w:space="0" w:color="auto"/>
            </w:tcBorders>
            <w:vAlign w:val="center"/>
          </w:tcPr>
          <w:p w14:paraId="0654397F" w14:textId="733285BE" w:rsidR="007702FA" w:rsidRPr="007114D1" w:rsidRDefault="005C7507"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Визначати, аналізувати проблеми підприємництва, торгівлі і біржової діяльності та розробляти заходи щодо їх вирішення.</w:t>
            </w:r>
          </w:p>
        </w:tc>
      </w:tr>
      <w:tr w:rsidR="007702FA" w:rsidRPr="00162513" w14:paraId="672D49F5"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7B60C085" w14:textId="73CF9F85" w:rsidR="007702FA" w:rsidRPr="005C7507" w:rsidRDefault="006429C3" w:rsidP="005C7507">
            <w:pPr>
              <w:pStyle w:val="a8"/>
              <w:ind w:left="0"/>
              <w:contextualSpacing w:val="0"/>
              <w:rPr>
                <w:rFonts w:ascii="Times New Roman" w:hAnsi="Times New Roman" w:cs="Times New Roman"/>
                <w:sz w:val="24"/>
                <w:szCs w:val="24"/>
                <w:lang w:val="ru-RU"/>
              </w:rPr>
            </w:pPr>
            <w:r w:rsidRPr="007114D1">
              <w:rPr>
                <w:rFonts w:ascii="Times New Roman" w:hAnsi="Times New Roman" w:cs="Times New Roman"/>
                <w:sz w:val="24"/>
                <w:szCs w:val="24"/>
              </w:rPr>
              <w:t xml:space="preserve">ПРН </w:t>
            </w:r>
            <w:r w:rsidR="005C7507">
              <w:rPr>
                <w:rFonts w:ascii="Times New Roman" w:hAnsi="Times New Roman" w:cs="Times New Roman"/>
                <w:sz w:val="24"/>
                <w:szCs w:val="24"/>
                <w:lang w:val="ru-RU"/>
              </w:rPr>
              <w:t>3</w:t>
            </w:r>
          </w:p>
        </w:tc>
        <w:tc>
          <w:tcPr>
            <w:tcW w:w="8134" w:type="dxa"/>
            <w:tcBorders>
              <w:top w:val="single" w:sz="4" w:space="0" w:color="auto"/>
              <w:left w:val="single" w:sz="4" w:space="0" w:color="auto"/>
              <w:bottom w:val="single" w:sz="4" w:space="0" w:color="auto"/>
              <w:right w:val="single" w:sz="4" w:space="0" w:color="auto"/>
            </w:tcBorders>
            <w:vAlign w:val="center"/>
          </w:tcPr>
          <w:p w14:paraId="49C6B57D" w14:textId="4C4965C9" w:rsidR="007702FA" w:rsidRPr="005C7507" w:rsidRDefault="005C7507"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Вміти розробляти заходи матеріального і морального заохочення та застосовувати інші інструменти мотивування персоналу й партнерів для досягнення поставленої мети.</w:t>
            </w:r>
          </w:p>
        </w:tc>
      </w:tr>
      <w:tr w:rsidR="006429C3" w:rsidRPr="00162513" w14:paraId="5DA19E15"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0B61AF6C" w14:textId="4F803579" w:rsidR="006429C3" w:rsidRPr="005C7507" w:rsidRDefault="006429C3" w:rsidP="005C7507">
            <w:pPr>
              <w:pStyle w:val="a8"/>
              <w:ind w:left="0"/>
              <w:contextualSpacing w:val="0"/>
              <w:rPr>
                <w:rFonts w:ascii="Times New Roman" w:hAnsi="Times New Roman" w:cs="Times New Roman"/>
                <w:sz w:val="24"/>
                <w:szCs w:val="24"/>
                <w:lang w:val="ru-RU"/>
              </w:rPr>
            </w:pPr>
            <w:r w:rsidRPr="007114D1">
              <w:rPr>
                <w:rFonts w:ascii="Times New Roman" w:hAnsi="Times New Roman" w:cs="Times New Roman"/>
                <w:sz w:val="24"/>
                <w:szCs w:val="24"/>
              </w:rPr>
              <w:t xml:space="preserve">ПРН </w:t>
            </w:r>
            <w:r w:rsidR="005C7507">
              <w:rPr>
                <w:rFonts w:ascii="Times New Roman" w:hAnsi="Times New Roman" w:cs="Times New Roman"/>
                <w:sz w:val="24"/>
                <w:szCs w:val="24"/>
                <w:lang w:val="ru-RU"/>
              </w:rPr>
              <w:t>7</w:t>
            </w:r>
          </w:p>
        </w:tc>
        <w:tc>
          <w:tcPr>
            <w:tcW w:w="8134" w:type="dxa"/>
            <w:tcBorders>
              <w:top w:val="single" w:sz="4" w:space="0" w:color="auto"/>
              <w:left w:val="single" w:sz="4" w:space="0" w:color="auto"/>
              <w:bottom w:val="single" w:sz="4" w:space="0" w:color="auto"/>
              <w:right w:val="single" w:sz="4" w:space="0" w:color="auto"/>
            </w:tcBorders>
            <w:vAlign w:val="center"/>
          </w:tcPr>
          <w:p w14:paraId="3D93794F" w14:textId="3FEE46A2" w:rsidR="006429C3" w:rsidRPr="007114D1" w:rsidRDefault="005C7507"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Визначати та впроваджувати стратегічні плани розвитку суб’єктів господарювання у сфері підприємництва, торгівлі та/або біржової діяльності.</w:t>
            </w:r>
          </w:p>
        </w:tc>
      </w:tr>
      <w:tr w:rsidR="006429C3" w:rsidRPr="00162513" w14:paraId="285020E4"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1D1AE62D" w14:textId="7F9DAA13" w:rsidR="006429C3" w:rsidRPr="005C7507" w:rsidRDefault="006429C3" w:rsidP="005C7507">
            <w:pPr>
              <w:pStyle w:val="a8"/>
              <w:ind w:left="0"/>
              <w:contextualSpacing w:val="0"/>
              <w:rPr>
                <w:rFonts w:ascii="Times New Roman" w:hAnsi="Times New Roman" w:cs="Times New Roman"/>
                <w:sz w:val="24"/>
                <w:szCs w:val="24"/>
                <w:lang w:val="ru-RU"/>
              </w:rPr>
            </w:pPr>
            <w:r w:rsidRPr="007114D1">
              <w:rPr>
                <w:rFonts w:ascii="Times New Roman" w:hAnsi="Times New Roman" w:cs="Times New Roman"/>
                <w:sz w:val="24"/>
                <w:szCs w:val="24"/>
              </w:rPr>
              <w:t xml:space="preserve">ПРН </w:t>
            </w:r>
            <w:r w:rsidR="005C7507">
              <w:rPr>
                <w:rFonts w:ascii="Times New Roman" w:hAnsi="Times New Roman" w:cs="Times New Roman"/>
                <w:sz w:val="24"/>
                <w:szCs w:val="24"/>
                <w:lang w:val="ru-RU"/>
              </w:rPr>
              <w:t>9</w:t>
            </w:r>
          </w:p>
        </w:tc>
        <w:tc>
          <w:tcPr>
            <w:tcW w:w="8134" w:type="dxa"/>
            <w:tcBorders>
              <w:top w:val="single" w:sz="4" w:space="0" w:color="auto"/>
              <w:left w:val="single" w:sz="4" w:space="0" w:color="auto"/>
              <w:bottom w:val="single" w:sz="4" w:space="0" w:color="auto"/>
              <w:right w:val="single" w:sz="4" w:space="0" w:color="auto"/>
            </w:tcBorders>
            <w:vAlign w:val="center"/>
          </w:tcPr>
          <w:p w14:paraId="2BFD1D0C" w14:textId="4E5EC977" w:rsidR="006429C3" w:rsidRPr="007114D1" w:rsidRDefault="005C7507"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Розробляти і приймати рішення, спрямовані на забезпечення ефективності діяльності суб’єктів господарювання у сфері підприємницької, торговельної та/або біржової діяльності.</w:t>
            </w:r>
          </w:p>
        </w:tc>
      </w:tr>
      <w:tr w:rsidR="006429C3" w:rsidRPr="00162513" w14:paraId="470A6DFC"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3D54EAF5" w14:textId="6306583C" w:rsidR="006429C3" w:rsidRPr="005C7507" w:rsidRDefault="006429C3" w:rsidP="005C7507">
            <w:pPr>
              <w:pStyle w:val="a8"/>
              <w:ind w:left="0"/>
              <w:contextualSpacing w:val="0"/>
              <w:rPr>
                <w:rFonts w:ascii="Times New Roman" w:hAnsi="Times New Roman" w:cs="Times New Roman"/>
                <w:sz w:val="24"/>
                <w:szCs w:val="24"/>
                <w:lang w:val="ru-RU"/>
              </w:rPr>
            </w:pPr>
            <w:r w:rsidRPr="007114D1">
              <w:rPr>
                <w:rFonts w:ascii="Times New Roman" w:hAnsi="Times New Roman" w:cs="Times New Roman"/>
                <w:sz w:val="24"/>
                <w:szCs w:val="24"/>
              </w:rPr>
              <w:t>ПРН 1</w:t>
            </w:r>
            <w:r w:rsidR="005C7507">
              <w:rPr>
                <w:rFonts w:ascii="Times New Roman" w:hAnsi="Times New Roman" w:cs="Times New Roman"/>
                <w:sz w:val="24"/>
                <w:szCs w:val="24"/>
                <w:lang w:val="ru-RU"/>
              </w:rPr>
              <w:t>0</w:t>
            </w:r>
          </w:p>
        </w:tc>
        <w:tc>
          <w:tcPr>
            <w:tcW w:w="8134" w:type="dxa"/>
            <w:tcBorders>
              <w:top w:val="single" w:sz="4" w:space="0" w:color="auto"/>
              <w:left w:val="single" w:sz="4" w:space="0" w:color="auto"/>
              <w:bottom w:val="single" w:sz="4" w:space="0" w:color="auto"/>
              <w:right w:val="single" w:sz="4" w:space="0" w:color="auto"/>
            </w:tcBorders>
            <w:vAlign w:val="center"/>
          </w:tcPr>
          <w:p w14:paraId="7DC699E2" w14:textId="1749E074" w:rsidR="006429C3" w:rsidRPr="007114D1" w:rsidRDefault="005C7507"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Вміти вирішувати проблемні питання, що виникають в діяльності підприємницьких, торговельних та/або біржових структур за умов невизначеності та ризиків.</w:t>
            </w:r>
          </w:p>
        </w:tc>
      </w:tr>
      <w:tr w:rsidR="005C7507" w:rsidRPr="00162513" w14:paraId="30901440"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3ABE0457" w14:textId="02B5C6A3" w:rsidR="005C7507" w:rsidRPr="007114D1" w:rsidRDefault="005C7507" w:rsidP="005C7507">
            <w:pPr>
              <w:pStyle w:val="a8"/>
              <w:ind w:left="0"/>
              <w:contextualSpacing w:val="0"/>
              <w:rPr>
                <w:rFonts w:ascii="Times New Roman" w:hAnsi="Times New Roman" w:cs="Times New Roman"/>
                <w:sz w:val="24"/>
                <w:szCs w:val="24"/>
              </w:rPr>
            </w:pPr>
            <w:r w:rsidRPr="007114D1">
              <w:rPr>
                <w:rFonts w:ascii="Times New Roman" w:hAnsi="Times New Roman" w:cs="Times New Roman"/>
                <w:sz w:val="24"/>
                <w:szCs w:val="24"/>
              </w:rPr>
              <w:t>ПРН 1</w:t>
            </w:r>
            <w:r>
              <w:rPr>
                <w:rFonts w:ascii="Times New Roman" w:hAnsi="Times New Roman" w:cs="Times New Roman"/>
                <w:sz w:val="24"/>
                <w:szCs w:val="24"/>
                <w:lang w:val="ru-RU"/>
              </w:rPr>
              <w:t>2</w:t>
            </w:r>
          </w:p>
        </w:tc>
        <w:tc>
          <w:tcPr>
            <w:tcW w:w="8134" w:type="dxa"/>
            <w:tcBorders>
              <w:top w:val="single" w:sz="4" w:space="0" w:color="auto"/>
              <w:left w:val="single" w:sz="4" w:space="0" w:color="auto"/>
              <w:bottom w:val="single" w:sz="4" w:space="0" w:color="auto"/>
              <w:right w:val="single" w:sz="4" w:space="0" w:color="auto"/>
            </w:tcBorders>
            <w:vAlign w:val="center"/>
          </w:tcPr>
          <w:p w14:paraId="26B95F77" w14:textId="68A70234" w:rsidR="005C7507" w:rsidRPr="005C7507" w:rsidRDefault="005C7507"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Вміти здійснювати моніторинг і володіти інструментами бізнес-діагностики у сфері управління бізнесом, а також надавати й обґрунтовувати управлінські рішення щодо ефективного розвитку підприємницьких, торговельних та/або біржових структур.</w:t>
            </w:r>
          </w:p>
        </w:tc>
      </w:tr>
    </w:tbl>
    <w:p w14:paraId="7721EA9D" w14:textId="6A0C7C40" w:rsidR="00306703" w:rsidRDefault="00306703" w:rsidP="005C7507">
      <w:pPr>
        <w:widowControl w:val="0"/>
        <w:shd w:val="clear" w:color="auto" w:fill="FFFFFF"/>
        <w:rPr>
          <w:rFonts w:ascii="Times New Roman" w:hAnsi="Times New Roman" w:cs="Times New Roman"/>
          <w:b/>
          <w:sz w:val="24"/>
          <w:szCs w:val="24"/>
        </w:rPr>
      </w:pPr>
    </w:p>
    <w:p w14:paraId="4A4035EB" w14:textId="77777777" w:rsidR="006A3AD5" w:rsidRPr="009F3E8D" w:rsidRDefault="006A3AD5" w:rsidP="009F3E8D">
      <w:pPr>
        <w:widowControl w:val="0"/>
        <w:shd w:val="clear" w:color="auto" w:fill="FFFFFF"/>
        <w:jc w:val="center"/>
        <w:rPr>
          <w:rFonts w:ascii="Times New Roman" w:hAnsi="Times New Roman" w:cs="Times New Roman"/>
          <w:b/>
          <w:sz w:val="24"/>
          <w:szCs w:val="24"/>
        </w:rPr>
      </w:pPr>
    </w:p>
    <w:p w14:paraId="51A3D0A6" w14:textId="2D037AF0" w:rsidR="00545413" w:rsidRPr="009F3E8D" w:rsidRDefault="009F3E8D" w:rsidP="009F3E8D">
      <w:pPr>
        <w:widowControl w:val="0"/>
        <w:jc w:val="center"/>
        <w:rPr>
          <w:rFonts w:ascii="Times New Roman" w:hAnsi="Times New Roman" w:cs="Times New Roman"/>
          <w:b/>
          <w:caps/>
          <w:sz w:val="24"/>
          <w:szCs w:val="24"/>
        </w:rPr>
      </w:pPr>
      <w:r w:rsidRPr="009F3E8D">
        <w:rPr>
          <w:rFonts w:ascii="Times New Roman" w:hAnsi="Times New Roman" w:cs="Times New Roman"/>
          <w:b/>
          <w:caps/>
          <w:sz w:val="24"/>
          <w:szCs w:val="24"/>
        </w:rPr>
        <w:lastRenderedPageBreak/>
        <w:t>5. </w:t>
      </w:r>
      <w:r w:rsidR="00545413" w:rsidRPr="009F3E8D">
        <w:rPr>
          <w:rFonts w:ascii="Times New Roman" w:hAnsi="Times New Roman" w:cs="Times New Roman"/>
          <w:b/>
          <w:caps/>
          <w:sz w:val="24"/>
          <w:szCs w:val="24"/>
        </w:rPr>
        <w:t>Обсяг курсу</w:t>
      </w:r>
    </w:p>
    <w:p w14:paraId="14886113" w14:textId="6711EF90" w:rsidR="00545413" w:rsidRDefault="00545413" w:rsidP="009F3E8D">
      <w:pPr>
        <w:widowControl w:val="0"/>
        <w:jc w:val="center"/>
        <w:rPr>
          <w:rFonts w:ascii="Times New Roman" w:hAnsi="Times New Roman" w:cs="Times New Roman"/>
          <w:caps/>
          <w:sz w:val="24"/>
          <w:szCs w:val="24"/>
          <w:highlight w:val="magenta"/>
        </w:rPr>
      </w:pPr>
    </w:p>
    <w:tbl>
      <w:tblPr>
        <w:tblStyle w:val="ab"/>
        <w:tblW w:w="0" w:type="auto"/>
        <w:tblLook w:val="04A0" w:firstRow="1" w:lastRow="0" w:firstColumn="1" w:lastColumn="0" w:noHBand="0" w:noVBand="1"/>
      </w:tblPr>
      <w:tblGrid>
        <w:gridCol w:w="3640"/>
        <w:gridCol w:w="3640"/>
        <w:gridCol w:w="3641"/>
        <w:gridCol w:w="3641"/>
      </w:tblGrid>
      <w:tr w:rsidR="00ED33E8" w14:paraId="3FC23033" w14:textId="77777777" w:rsidTr="00ED33E8">
        <w:tc>
          <w:tcPr>
            <w:tcW w:w="3640" w:type="dxa"/>
          </w:tcPr>
          <w:p w14:paraId="196F79E7" w14:textId="55DBBE41"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Вид заняття</w:t>
            </w:r>
          </w:p>
        </w:tc>
        <w:tc>
          <w:tcPr>
            <w:tcW w:w="3640" w:type="dxa"/>
          </w:tcPr>
          <w:p w14:paraId="64A45CCC" w14:textId="21543637"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лекції</w:t>
            </w:r>
          </w:p>
        </w:tc>
        <w:tc>
          <w:tcPr>
            <w:tcW w:w="3641" w:type="dxa"/>
          </w:tcPr>
          <w:p w14:paraId="1088DBB3" w14:textId="6F07FE08"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практичні заняття</w:t>
            </w:r>
          </w:p>
        </w:tc>
        <w:tc>
          <w:tcPr>
            <w:tcW w:w="3641" w:type="dxa"/>
          </w:tcPr>
          <w:p w14:paraId="6D61107B" w14:textId="7C1EF4F0"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самостійна робота</w:t>
            </w:r>
          </w:p>
        </w:tc>
      </w:tr>
      <w:tr w:rsidR="00ED33E8" w14:paraId="03FE7EDE" w14:textId="77777777" w:rsidTr="00ED33E8">
        <w:tc>
          <w:tcPr>
            <w:tcW w:w="3640" w:type="dxa"/>
          </w:tcPr>
          <w:p w14:paraId="17BFF590" w14:textId="1487080D"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Кількість годин</w:t>
            </w:r>
          </w:p>
        </w:tc>
        <w:tc>
          <w:tcPr>
            <w:tcW w:w="3640" w:type="dxa"/>
          </w:tcPr>
          <w:p w14:paraId="3A3C5168" w14:textId="4634CD3B" w:rsidR="00ED33E8" w:rsidRPr="00ED33E8" w:rsidRDefault="00100BA6" w:rsidP="009F3E8D">
            <w:pPr>
              <w:widowControl w:val="0"/>
              <w:jc w:val="center"/>
              <w:rPr>
                <w:rFonts w:ascii="Times New Roman" w:hAnsi="Times New Roman" w:cs="Times New Roman"/>
                <w:sz w:val="24"/>
                <w:szCs w:val="24"/>
              </w:rPr>
            </w:pPr>
            <w:r>
              <w:rPr>
                <w:rFonts w:ascii="Times New Roman" w:hAnsi="Times New Roman" w:cs="Times New Roman"/>
                <w:sz w:val="24"/>
                <w:szCs w:val="24"/>
                <w:lang w:val="ru-RU"/>
              </w:rPr>
              <w:t>4</w:t>
            </w:r>
            <w:r w:rsidR="00735DCD">
              <w:rPr>
                <w:rFonts w:ascii="Times New Roman" w:hAnsi="Times New Roman" w:cs="Times New Roman"/>
                <w:sz w:val="24"/>
                <w:szCs w:val="24"/>
              </w:rPr>
              <w:t>0</w:t>
            </w:r>
          </w:p>
        </w:tc>
        <w:tc>
          <w:tcPr>
            <w:tcW w:w="3641" w:type="dxa"/>
          </w:tcPr>
          <w:p w14:paraId="370BD02F" w14:textId="53024D8E" w:rsidR="00ED33E8" w:rsidRPr="00100BA6" w:rsidRDefault="00100BA6" w:rsidP="009F3E8D">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3641" w:type="dxa"/>
          </w:tcPr>
          <w:p w14:paraId="5B3E66E6" w14:textId="7A791103" w:rsidR="00ED33E8" w:rsidRPr="00100BA6" w:rsidRDefault="00100BA6" w:rsidP="009F3E8D">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r>
    </w:tbl>
    <w:p w14:paraId="632FBDDD" w14:textId="62291582" w:rsidR="00545413" w:rsidRPr="009F3E8D" w:rsidRDefault="00545413" w:rsidP="00ED33E8">
      <w:pPr>
        <w:rPr>
          <w:rFonts w:ascii="Times New Roman" w:hAnsi="Times New Roman" w:cs="Times New Roman"/>
          <w:b/>
          <w:caps/>
          <w:sz w:val="24"/>
          <w:szCs w:val="24"/>
        </w:rPr>
      </w:pPr>
    </w:p>
    <w:p w14:paraId="3993BA3A" w14:textId="028CC43D" w:rsidR="00545413" w:rsidRPr="009F3E8D" w:rsidRDefault="009F3E8D"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sz w:val="24"/>
          <w:szCs w:val="24"/>
        </w:rPr>
        <w:t>6. </w:t>
      </w:r>
      <w:r w:rsidR="00545413" w:rsidRPr="009F3E8D">
        <w:rPr>
          <w:rFonts w:ascii="Times New Roman" w:hAnsi="Times New Roman" w:cs="Times New Roman"/>
          <w:b/>
          <w:caps/>
          <w:sz w:val="24"/>
          <w:szCs w:val="24"/>
        </w:rPr>
        <w:t>Політик</w:t>
      </w:r>
      <w:r w:rsidR="002E22AA" w:rsidRPr="009F3E8D">
        <w:rPr>
          <w:rFonts w:ascii="Times New Roman" w:hAnsi="Times New Roman" w:cs="Times New Roman"/>
          <w:b/>
          <w:caps/>
          <w:sz w:val="24"/>
          <w:szCs w:val="24"/>
        </w:rPr>
        <w:t>а</w:t>
      </w:r>
    </w:p>
    <w:p w14:paraId="735C1D5B" w14:textId="77777777" w:rsidR="00545413" w:rsidRPr="009F3E8D" w:rsidRDefault="00545413" w:rsidP="009F3E8D">
      <w:pPr>
        <w:widowControl w:val="0"/>
        <w:jc w:val="center"/>
        <w:rPr>
          <w:rFonts w:ascii="Times New Roman" w:hAnsi="Times New Roman" w:cs="Times New Roman"/>
          <w:caps/>
          <w:color w:val="000000"/>
          <w:sz w:val="24"/>
          <w:szCs w:val="24"/>
        </w:rPr>
      </w:pPr>
    </w:p>
    <w:p w14:paraId="5437ED17" w14:textId="77777777" w:rsidR="00566B1B" w:rsidRPr="00566B1B" w:rsidRDefault="00566B1B" w:rsidP="00566B1B">
      <w:pPr>
        <w:autoSpaceDE w:val="0"/>
        <w:autoSpaceDN w:val="0"/>
        <w:adjustRightInd w:val="0"/>
        <w:ind w:firstLine="709"/>
        <w:jc w:val="both"/>
        <w:rPr>
          <w:rFonts w:ascii="Times New Roman" w:hAnsi="Times New Roman" w:cs="Times New Roman"/>
          <w:color w:val="000000"/>
          <w:sz w:val="24"/>
          <w:szCs w:val="24"/>
        </w:rPr>
      </w:pPr>
      <w:r w:rsidRPr="00566B1B">
        <w:rPr>
          <w:rFonts w:ascii="Times New Roman" w:hAnsi="Times New Roman" w:cs="Times New Roman"/>
          <w:color w:val="000000"/>
          <w:sz w:val="24"/>
          <w:szCs w:val="24"/>
        </w:rPr>
        <w:t xml:space="preserve">Освоєння дисципліни передбачає обов'язкове відвідування лекцій і практичних занять згідно розкладу, не спізнюватись, а також самостійну роботу. Здобувач зобов’язаний працювати з навчальною та додатковою літературою, з інформацією на електронних носіях і в Інтернет-ресурсах. За умов пропуску лекційних занять проводиться усна співбесіда за темою. Відпрацьовувати практичні заняття за наявності допуску викладача. Курс передбачає роботу в колективі. Середовище в аудиторії є дружнім, творчим, відкритим до конструктивної критики. Самостійна робота включає в себе теоретичне вивчення питань, що стосуються тем лекційних занять, які не ввійшли в теоретичний курс, або ж були розглянуті коротко, їх поглиблена проробка за рекомендованою літературою. Усі завдання, передбачені програмою, мають бути виконані у встановлений термін. Якщо здобувач відсутній з поважної причини, він презентує виконані завдання під час самостійної підготовки та консультації викладача. Під час роботи над завданнями не припустимо порушення академічної доброчесності: при використанні Інтернет-ресурсів та інших джерел інформації студент повинен вказати джерело, використане в ході виконання завдання. У разі виявлення факту плагіату студент отримує за завдання 0 балів. </w:t>
      </w:r>
    </w:p>
    <w:p w14:paraId="65713651" w14:textId="6B328A6F" w:rsidR="00545413" w:rsidRPr="00566B1B" w:rsidRDefault="00545413" w:rsidP="009F3E8D">
      <w:pPr>
        <w:widowControl w:val="0"/>
        <w:rPr>
          <w:rFonts w:ascii="Times New Roman" w:hAnsi="Times New Roman" w:cs="Times New Roman"/>
          <w:b/>
          <w:caps/>
          <w:color w:val="000000"/>
          <w:sz w:val="24"/>
          <w:szCs w:val="24"/>
          <w:lang w:val="ru-RU"/>
        </w:rPr>
      </w:pPr>
    </w:p>
    <w:p w14:paraId="0CF5B8D7" w14:textId="77777777" w:rsidR="00306703" w:rsidRPr="009F3E8D" w:rsidRDefault="00306703" w:rsidP="009F3E8D">
      <w:pPr>
        <w:widowControl w:val="0"/>
        <w:rPr>
          <w:rFonts w:ascii="Times New Roman" w:hAnsi="Times New Roman" w:cs="Times New Roman"/>
          <w:b/>
          <w:caps/>
          <w:color w:val="000000"/>
          <w:sz w:val="24"/>
          <w:szCs w:val="24"/>
        </w:rPr>
      </w:pPr>
    </w:p>
    <w:p w14:paraId="433DA3F5" w14:textId="6BDCCB04" w:rsidR="00545413" w:rsidRDefault="009F3E8D" w:rsidP="009F3E8D">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w:t>
      </w:r>
      <w:r w:rsidR="00545413" w:rsidRPr="009F3E8D">
        <w:rPr>
          <w:rFonts w:ascii="Times New Roman" w:hAnsi="Times New Roman" w:cs="Times New Roman"/>
          <w:b/>
          <w:caps/>
          <w:color w:val="000000"/>
          <w:sz w:val="24"/>
          <w:szCs w:val="24"/>
        </w:rPr>
        <w:t xml:space="preserve">СТРУКТУРА КУРСУ </w:t>
      </w:r>
    </w:p>
    <w:p w14:paraId="05C0F783" w14:textId="77777777" w:rsidR="009F3E8D" w:rsidRPr="009F3E8D" w:rsidRDefault="009F3E8D" w:rsidP="009F3E8D">
      <w:pPr>
        <w:widowControl w:val="0"/>
        <w:jc w:val="center"/>
        <w:rPr>
          <w:rFonts w:ascii="Times New Roman" w:hAnsi="Times New Roman" w:cs="Times New Roman"/>
          <w:b/>
          <w:caps/>
          <w:color w:val="000000"/>
          <w:sz w:val="24"/>
          <w:szCs w:val="24"/>
        </w:rPr>
      </w:pPr>
    </w:p>
    <w:p w14:paraId="2EC7C260" w14:textId="28F55040" w:rsidR="00545413" w:rsidRPr="009F3E8D" w:rsidRDefault="00545413"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color w:val="000000"/>
          <w:sz w:val="24"/>
          <w:szCs w:val="24"/>
        </w:rPr>
        <w:t>7.1</w:t>
      </w:r>
      <w:r w:rsidR="00E87F82">
        <w:rPr>
          <w:rFonts w:ascii="Times New Roman" w:hAnsi="Times New Roman" w:cs="Times New Roman"/>
          <w:b/>
          <w:caps/>
          <w:color w:val="000000"/>
          <w:sz w:val="24"/>
          <w:szCs w:val="24"/>
        </w:rPr>
        <w:t>. </w:t>
      </w:r>
      <w:r w:rsidRPr="009F3E8D">
        <w:rPr>
          <w:rFonts w:ascii="Times New Roman" w:hAnsi="Times New Roman" w:cs="Times New Roman"/>
          <w:b/>
          <w:caps/>
          <w:color w:val="000000"/>
          <w:sz w:val="24"/>
          <w:szCs w:val="24"/>
        </w:rPr>
        <w:t>СТРУКТУРА КУРСУ (ЗАГАЛЬНА)</w:t>
      </w:r>
    </w:p>
    <w:p w14:paraId="4078A495" w14:textId="77777777" w:rsidR="00545413" w:rsidRPr="009F3E8D" w:rsidRDefault="00545413" w:rsidP="009F3E8D">
      <w:pPr>
        <w:widowControl w:val="0"/>
        <w:jc w:val="center"/>
        <w:rPr>
          <w:rFonts w:ascii="Times New Roman" w:hAnsi="Times New Roman" w:cs="Times New Roman"/>
          <w:caps/>
          <w:color w:val="000000"/>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76"/>
        <w:gridCol w:w="3118"/>
        <w:gridCol w:w="2977"/>
        <w:gridCol w:w="1843"/>
        <w:gridCol w:w="1417"/>
        <w:gridCol w:w="1134"/>
        <w:gridCol w:w="2694"/>
      </w:tblGrid>
      <w:tr w:rsidR="00545413" w:rsidRPr="00306665" w14:paraId="49ECBDD4" w14:textId="77777777" w:rsidTr="00D951D8">
        <w:trPr>
          <w:trHeight w:val="559"/>
        </w:trPr>
        <w:tc>
          <w:tcPr>
            <w:tcW w:w="1276" w:type="dxa"/>
            <w:shd w:val="clear" w:color="auto" w:fill="auto"/>
            <w:tcMar>
              <w:top w:w="100" w:type="dxa"/>
              <w:left w:w="100" w:type="dxa"/>
              <w:bottom w:w="100" w:type="dxa"/>
              <w:right w:w="100" w:type="dxa"/>
            </w:tcMar>
            <w:vAlign w:val="center"/>
          </w:tcPr>
          <w:p w14:paraId="6F4EBB72" w14:textId="7BBE562A"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Кіль</w:t>
            </w:r>
            <w:r w:rsidR="009F3E8D" w:rsidRPr="001D667F">
              <w:rPr>
                <w:rFonts w:ascii="Times New Roman" w:hAnsi="Times New Roman" w:cs="Times New Roman"/>
                <w:b/>
                <w:sz w:val="24"/>
                <w:szCs w:val="24"/>
                <w:lang w:val="uk-UA"/>
              </w:rPr>
              <w:t>-</w:t>
            </w:r>
            <w:r w:rsidRPr="001D667F">
              <w:rPr>
                <w:rFonts w:ascii="Times New Roman" w:hAnsi="Times New Roman" w:cs="Times New Roman"/>
                <w:b/>
                <w:sz w:val="24"/>
                <w:szCs w:val="24"/>
                <w:lang w:val="uk-UA"/>
              </w:rPr>
              <w:t>кість годин</w:t>
            </w:r>
          </w:p>
        </w:tc>
        <w:tc>
          <w:tcPr>
            <w:tcW w:w="3118" w:type="dxa"/>
            <w:shd w:val="clear" w:color="auto" w:fill="auto"/>
            <w:vAlign w:val="center"/>
          </w:tcPr>
          <w:p w14:paraId="3A7A0405"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Тема</w:t>
            </w:r>
          </w:p>
        </w:tc>
        <w:tc>
          <w:tcPr>
            <w:tcW w:w="2977" w:type="dxa"/>
            <w:shd w:val="clear" w:color="auto" w:fill="auto"/>
            <w:vAlign w:val="center"/>
          </w:tcPr>
          <w:p w14:paraId="31AAAD12" w14:textId="4FFC862A" w:rsidR="009F3E8D"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Форма діяльності</w:t>
            </w:r>
          </w:p>
          <w:p w14:paraId="75F8F42D" w14:textId="42D99EB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(заняття, кількість годин)</w:t>
            </w:r>
          </w:p>
        </w:tc>
        <w:tc>
          <w:tcPr>
            <w:tcW w:w="1843" w:type="dxa"/>
            <w:shd w:val="clear" w:color="auto" w:fill="auto"/>
            <w:vAlign w:val="center"/>
          </w:tcPr>
          <w:p w14:paraId="6ABC63A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Література</w:t>
            </w:r>
          </w:p>
        </w:tc>
        <w:tc>
          <w:tcPr>
            <w:tcW w:w="1417" w:type="dxa"/>
            <w:shd w:val="clear" w:color="auto" w:fill="auto"/>
            <w:vAlign w:val="center"/>
          </w:tcPr>
          <w:p w14:paraId="5848AB1A"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Завдання</w:t>
            </w:r>
          </w:p>
        </w:tc>
        <w:tc>
          <w:tcPr>
            <w:tcW w:w="1134" w:type="dxa"/>
            <w:shd w:val="clear" w:color="auto" w:fill="auto"/>
            <w:vAlign w:val="center"/>
          </w:tcPr>
          <w:p w14:paraId="76D8FAAE"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Вага оцінки</w:t>
            </w:r>
          </w:p>
        </w:tc>
        <w:tc>
          <w:tcPr>
            <w:tcW w:w="2694" w:type="dxa"/>
            <w:shd w:val="clear" w:color="auto" w:fill="auto"/>
            <w:vAlign w:val="center"/>
          </w:tcPr>
          <w:p w14:paraId="7D15D72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Термін виконання</w:t>
            </w:r>
          </w:p>
        </w:tc>
      </w:tr>
      <w:tr w:rsidR="00545413" w:rsidRPr="00AA38ED" w14:paraId="66F52238" w14:textId="77777777" w:rsidTr="00483781">
        <w:trPr>
          <w:trHeight w:val="122"/>
        </w:trPr>
        <w:tc>
          <w:tcPr>
            <w:tcW w:w="14459" w:type="dxa"/>
            <w:gridSpan w:val="7"/>
            <w:shd w:val="clear" w:color="auto" w:fill="auto"/>
            <w:tcMar>
              <w:top w:w="100" w:type="dxa"/>
              <w:left w:w="100" w:type="dxa"/>
              <w:bottom w:w="100" w:type="dxa"/>
              <w:right w:w="100" w:type="dxa"/>
            </w:tcMar>
            <w:vAlign w:val="center"/>
          </w:tcPr>
          <w:p w14:paraId="6CD949E7" w14:textId="22DB008E" w:rsidR="00545413" w:rsidRPr="00E87F82" w:rsidRDefault="009F3E8D" w:rsidP="001D667F">
            <w:pPr>
              <w:widowControl w:val="0"/>
              <w:shd w:val="clear" w:color="auto" w:fill="FFFFFF"/>
              <w:autoSpaceDE w:val="0"/>
              <w:autoSpaceDN w:val="0"/>
              <w:adjustRightInd w:val="0"/>
              <w:jc w:val="center"/>
              <w:rPr>
                <w:rFonts w:ascii="Times New Roman" w:hAnsi="Times New Roman" w:cs="Times New Roman"/>
                <w:i/>
                <w:sz w:val="24"/>
                <w:szCs w:val="24"/>
                <w:lang w:eastAsia="ru-RU"/>
              </w:rPr>
            </w:pPr>
            <w:r w:rsidRPr="00E87F82">
              <w:rPr>
                <w:rFonts w:ascii="Times New Roman" w:hAnsi="Times New Roman" w:cs="Times New Roman"/>
                <w:i/>
                <w:sz w:val="24"/>
                <w:szCs w:val="24"/>
                <w:lang w:eastAsia="ru-RU"/>
              </w:rPr>
              <w:t xml:space="preserve">Змістовий модуль 1. </w:t>
            </w:r>
            <w:r w:rsidR="00515A33" w:rsidRPr="00515A33">
              <w:rPr>
                <w:rFonts w:ascii="Times New Roman" w:hAnsi="Times New Roman" w:cs="Times New Roman"/>
                <w:i/>
                <w:sz w:val="24"/>
                <w:szCs w:val="24"/>
                <w:lang w:eastAsia="ru-RU"/>
              </w:rPr>
              <w:t>Теоретичні аспекти антикризового менеджменту</w:t>
            </w:r>
          </w:p>
        </w:tc>
      </w:tr>
      <w:tr w:rsidR="00515A33" w:rsidRPr="00AA38ED" w14:paraId="1860BFF5" w14:textId="77777777" w:rsidTr="00D951D8">
        <w:trPr>
          <w:trHeight w:val="608"/>
        </w:trPr>
        <w:tc>
          <w:tcPr>
            <w:tcW w:w="1276" w:type="dxa"/>
            <w:tcMar>
              <w:top w:w="100" w:type="dxa"/>
              <w:left w:w="100" w:type="dxa"/>
              <w:bottom w:w="100" w:type="dxa"/>
              <w:right w:w="100" w:type="dxa"/>
            </w:tcMar>
            <w:vAlign w:val="center"/>
          </w:tcPr>
          <w:p w14:paraId="652EAF8F" w14:textId="6D82FD78"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4B11EC65" w14:textId="04DC909D"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1. Антикризовий менеджмент: сутність, функції, принципи та види</w:t>
            </w:r>
          </w:p>
        </w:tc>
        <w:tc>
          <w:tcPr>
            <w:tcW w:w="2977" w:type="dxa"/>
            <w:vAlign w:val="center"/>
          </w:tcPr>
          <w:p w14:paraId="0B746BF7" w14:textId="13BB3772"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D951D8">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C5E8787" w14:textId="104ACC6F"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D951D8">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13FFF133" w14:textId="209184C2"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D951D8">
              <w:rPr>
                <w:rFonts w:ascii="Times New Roman" w:hAnsi="Times New Roman" w:cs="Times New Roman"/>
                <w:sz w:val="24"/>
                <w:szCs w:val="24"/>
                <w:lang w:val="uk-UA"/>
              </w:rPr>
              <w:t>6</w:t>
            </w:r>
            <w:r w:rsidRPr="001D667F">
              <w:rPr>
                <w:rFonts w:ascii="Times New Roman" w:hAnsi="Times New Roman" w:cs="Times New Roman"/>
                <w:sz w:val="24"/>
                <w:szCs w:val="24"/>
                <w:lang w:val="uk-UA"/>
              </w:rPr>
              <w:t>год.)</w:t>
            </w:r>
          </w:p>
        </w:tc>
        <w:tc>
          <w:tcPr>
            <w:tcW w:w="1843" w:type="dxa"/>
            <w:vAlign w:val="center"/>
          </w:tcPr>
          <w:p w14:paraId="5CD4E753" w14:textId="6CD3006F" w:rsidR="00515A33" w:rsidRPr="001D667F" w:rsidRDefault="00483781" w:rsidP="00515A33">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w:t>
            </w:r>
            <w:r>
              <w:rPr>
                <w:rFonts w:ascii="Times New Roman" w:hAnsi="Times New Roman" w:cs="Times New Roman"/>
                <w:sz w:val="24"/>
                <w:szCs w:val="24"/>
                <w:lang w:val="uk-UA"/>
              </w:rPr>
              <w:t>2,3,14,16,17, 19</w:t>
            </w:r>
          </w:p>
        </w:tc>
        <w:tc>
          <w:tcPr>
            <w:tcW w:w="1417" w:type="dxa"/>
            <w:vAlign w:val="center"/>
          </w:tcPr>
          <w:p w14:paraId="6EBB4506"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153EA46"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359BD627" w14:textId="599E4634"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2B4F32E8" w14:textId="79726BBB"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515A33" w:rsidRPr="00AA38ED" w14:paraId="731C50C5" w14:textId="77777777" w:rsidTr="00D951D8">
        <w:trPr>
          <w:trHeight w:val="608"/>
        </w:trPr>
        <w:tc>
          <w:tcPr>
            <w:tcW w:w="1276" w:type="dxa"/>
            <w:tcMar>
              <w:top w:w="100" w:type="dxa"/>
              <w:left w:w="100" w:type="dxa"/>
              <w:bottom w:w="100" w:type="dxa"/>
              <w:right w:w="100" w:type="dxa"/>
            </w:tcMar>
            <w:vAlign w:val="center"/>
          </w:tcPr>
          <w:p w14:paraId="52B0CD07" w14:textId="7E17687B"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12</w:t>
            </w:r>
          </w:p>
        </w:tc>
        <w:tc>
          <w:tcPr>
            <w:tcW w:w="3118" w:type="dxa"/>
            <w:vAlign w:val="center"/>
          </w:tcPr>
          <w:p w14:paraId="63B67A21" w14:textId="71879C8F" w:rsidR="00515A33" w:rsidRPr="001D667F"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Тема 2. Криза в тенденціях макророзвитку</w:t>
            </w:r>
          </w:p>
        </w:tc>
        <w:tc>
          <w:tcPr>
            <w:tcW w:w="2977" w:type="dxa"/>
            <w:vAlign w:val="center"/>
          </w:tcPr>
          <w:p w14:paraId="189C6934"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437CB20D"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127380E8" w14:textId="21C78579"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7424F26F" w14:textId="2ACF64F1" w:rsidR="00515A33" w:rsidRPr="001D667F" w:rsidRDefault="00483781" w:rsidP="00483781">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rPr>
              <w:t>Рекомендована література: 1,</w:t>
            </w:r>
            <w:r>
              <w:rPr>
                <w:rFonts w:ascii="Times New Roman" w:hAnsi="Times New Roman" w:cs="Times New Roman"/>
                <w:sz w:val="24"/>
                <w:szCs w:val="24"/>
              </w:rPr>
              <w:t>2,3,11,12,15, 19,21</w:t>
            </w:r>
          </w:p>
        </w:tc>
        <w:tc>
          <w:tcPr>
            <w:tcW w:w="1417" w:type="dxa"/>
            <w:vAlign w:val="center"/>
          </w:tcPr>
          <w:p w14:paraId="48758855"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5FFBF008"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714F83AD" w14:textId="252A38C2"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5F3443DD" w14:textId="127B737C"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515A33" w:rsidRPr="00AA38ED" w14:paraId="2BC4C519" w14:textId="77777777" w:rsidTr="00D951D8">
        <w:trPr>
          <w:trHeight w:val="608"/>
        </w:trPr>
        <w:tc>
          <w:tcPr>
            <w:tcW w:w="1276" w:type="dxa"/>
            <w:tcMar>
              <w:top w:w="100" w:type="dxa"/>
              <w:left w:w="100" w:type="dxa"/>
              <w:bottom w:w="100" w:type="dxa"/>
              <w:right w:w="100" w:type="dxa"/>
            </w:tcMar>
            <w:vAlign w:val="center"/>
          </w:tcPr>
          <w:p w14:paraId="20538D74" w14:textId="7D8FB162"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40666698" w14:textId="0244C834" w:rsidR="00515A33" w:rsidRPr="001D667F"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Тема 3. Поняття та основні параметри кризи на мікрорівні</w:t>
            </w:r>
          </w:p>
        </w:tc>
        <w:tc>
          <w:tcPr>
            <w:tcW w:w="2977" w:type="dxa"/>
            <w:vAlign w:val="center"/>
          </w:tcPr>
          <w:p w14:paraId="1C25442E"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5CB564C3"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59367592" w14:textId="35E774B1"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194945C5" w14:textId="77C1EE97" w:rsidR="00515A33" w:rsidRPr="001D667F" w:rsidRDefault="00483781" w:rsidP="00483781">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rPr>
              <w:t>Рекомендована література: 1,</w:t>
            </w:r>
            <w:r>
              <w:rPr>
                <w:rFonts w:ascii="Times New Roman" w:hAnsi="Times New Roman" w:cs="Times New Roman"/>
                <w:sz w:val="24"/>
                <w:szCs w:val="24"/>
              </w:rPr>
              <w:t>2,3,10,13,14, 18, 22</w:t>
            </w:r>
          </w:p>
        </w:tc>
        <w:tc>
          <w:tcPr>
            <w:tcW w:w="1417" w:type="dxa"/>
            <w:vAlign w:val="center"/>
          </w:tcPr>
          <w:p w14:paraId="2B066757"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FB7471A"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50A191E" w14:textId="537ACD5D"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252F89C3" w14:textId="0F7248CD"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515A33" w:rsidRPr="00AA38ED" w14:paraId="7353ADC5" w14:textId="77777777" w:rsidTr="00D951D8">
        <w:trPr>
          <w:trHeight w:val="684"/>
        </w:trPr>
        <w:tc>
          <w:tcPr>
            <w:tcW w:w="1276" w:type="dxa"/>
            <w:tcMar>
              <w:top w:w="100" w:type="dxa"/>
              <w:left w:w="100" w:type="dxa"/>
              <w:bottom w:w="100" w:type="dxa"/>
              <w:right w:w="100" w:type="dxa"/>
            </w:tcMar>
            <w:vAlign w:val="center"/>
          </w:tcPr>
          <w:p w14:paraId="36CA1FF5" w14:textId="47F2FC58"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0338C59C" w14:textId="3AAC62AC"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4. Діагностика в системі антикризового менеджменту</w:t>
            </w:r>
          </w:p>
        </w:tc>
        <w:tc>
          <w:tcPr>
            <w:tcW w:w="2977" w:type="dxa"/>
            <w:vAlign w:val="center"/>
          </w:tcPr>
          <w:p w14:paraId="0E93FB0C"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5E12C2EA"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142EAF4D" w14:textId="10CC76C2"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5E07CA3A" w14:textId="35B4B4C8" w:rsidR="00515A33" w:rsidRPr="001D667F" w:rsidRDefault="00483781" w:rsidP="00483781">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rPr>
              <w:t>Рекомендована література: 1,</w:t>
            </w:r>
            <w:r>
              <w:rPr>
                <w:rFonts w:ascii="Times New Roman" w:hAnsi="Times New Roman" w:cs="Times New Roman"/>
                <w:sz w:val="24"/>
                <w:szCs w:val="24"/>
              </w:rPr>
              <w:t>2,3,11,14,17, 19,20,22</w:t>
            </w:r>
          </w:p>
        </w:tc>
        <w:tc>
          <w:tcPr>
            <w:tcW w:w="1417" w:type="dxa"/>
            <w:vAlign w:val="center"/>
          </w:tcPr>
          <w:p w14:paraId="6BE6082E"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2D4C93D"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E5F9D17" w14:textId="188A827E"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6839252A" w14:textId="251A532C" w:rsidR="00515A33" w:rsidRPr="001D667F" w:rsidRDefault="00515A33" w:rsidP="00515A33">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515A33" w:rsidRPr="00AA38ED" w14:paraId="0B98ACFF" w14:textId="77777777" w:rsidTr="00483781">
        <w:trPr>
          <w:trHeight w:val="71"/>
        </w:trPr>
        <w:tc>
          <w:tcPr>
            <w:tcW w:w="14459" w:type="dxa"/>
            <w:gridSpan w:val="7"/>
            <w:tcMar>
              <w:top w:w="100" w:type="dxa"/>
              <w:left w:w="100" w:type="dxa"/>
              <w:bottom w:w="100" w:type="dxa"/>
              <w:right w:w="100" w:type="dxa"/>
            </w:tcMar>
            <w:vAlign w:val="center"/>
          </w:tcPr>
          <w:p w14:paraId="5D9A82CC" w14:textId="6F624350" w:rsidR="00515A33" w:rsidRPr="00515A33" w:rsidRDefault="00515A33" w:rsidP="00515A33">
            <w:pPr>
              <w:pStyle w:val="11"/>
              <w:widowControl w:val="0"/>
              <w:spacing w:line="240" w:lineRule="auto"/>
              <w:jc w:val="center"/>
              <w:rPr>
                <w:rFonts w:ascii="Times New Roman" w:hAnsi="Times New Roman" w:cs="Times New Roman"/>
                <w:sz w:val="24"/>
                <w:szCs w:val="24"/>
                <w:lang w:val="uk-UA"/>
              </w:rPr>
            </w:pPr>
            <w:r w:rsidRPr="00515A33">
              <w:rPr>
                <w:rFonts w:ascii="Times New Roman" w:hAnsi="Times New Roman" w:cs="Times New Roman"/>
                <w:i/>
                <w:sz w:val="24"/>
                <w:szCs w:val="24"/>
                <w:lang w:val="uk-UA"/>
              </w:rPr>
              <w:t>Змістовий модуль 2. Кризи та ресурси в системі антикризового менеджменту на підприємстві</w:t>
            </w:r>
          </w:p>
        </w:tc>
      </w:tr>
      <w:tr w:rsidR="00515A33" w:rsidRPr="00AA38ED" w14:paraId="0427EA8D" w14:textId="77777777" w:rsidTr="00D951D8">
        <w:trPr>
          <w:trHeight w:val="684"/>
        </w:trPr>
        <w:tc>
          <w:tcPr>
            <w:tcW w:w="1276" w:type="dxa"/>
            <w:tcMar>
              <w:top w:w="100" w:type="dxa"/>
              <w:left w:w="100" w:type="dxa"/>
              <w:bottom w:w="100" w:type="dxa"/>
              <w:right w:w="100" w:type="dxa"/>
            </w:tcMar>
            <w:vAlign w:val="center"/>
          </w:tcPr>
          <w:p w14:paraId="222300B9" w14:textId="34E52DBA"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33DF7719" w14:textId="5D4ACA25" w:rsidR="00515A33" w:rsidRPr="00BE47B1"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5. Кризи підприємства</w:t>
            </w:r>
          </w:p>
        </w:tc>
        <w:tc>
          <w:tcPr>
            <w:tcW w:w="2977" w:type="dxa"/>
            <w:vAlign w:val="center"/>
          </w:tcPr>
          <w:p w14:paraId="5B67CC1F"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380E9C4D"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1EE8D546" w14:textId="238F040D"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654A9414" w14:textId="765F58FE" w:rsidR="00515A33" w:rsidRPr="001D667F" w:rsidRDefault="00483781" w:rsidP="00483781">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rPr>
              <w:t>Рекомендована література: 1,</w:t>
            </w:r>
            <w:r>
              <w:rPr>
                <w:rFonts w:ascii="Times New Roman" w:hAnsi="Times New Roman" w:cs="Times New Roman"/>
                <w:sz w:val="24"/>
                <w:szCs w:val="24"/>
              </w:rPr>
              <w:t>2,3,12,13,15, 17,19,22,24</w:t>
            </w:r>
          </w:p>
        </w:tc>
        <w:tc>
          <w:tcPr>
            <w:tcW w:w="1417" w:type="dxa"/>
            <w:vAlign w:val="center"/>
          </w:tcPr>
          <w:p w14:paraId="791F9F33"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4D2B62DC"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7DF59453" w14:textId="2E361015"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147C6B2A" w14:textId="51483015" w:rsidR="00515A33" w:rsidRPr="001D667F" w:rsidRDefault="00515A33" w:rsidP="00515A33">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515A33" w:rsidRPr="00AA38ED" w14:paraId="5A2C8790" w14:textId="77777777" w:rsidTr="00D951D8">
        <w:trPr>
          <w:trHeight w:val="684"/>
        </w:trPr>
        <w:tc>
          <w:tcPr>
            <w:tcW w:w="1276" w:type="dxa"/>
            <w:tcMar>
              <w:top w:w="100" w:type="dxa"/>
              <w:left w:w="100" w:type="dxa"/>
              <w:bottom w:w="100" w:type="dxa"/>
              <w:right w:w="100" w:type="dxa"/>
            </w:tcMar>
            <w:vAlign w:val="center"/>
          </w:tcPr>
          <w:p w14:paraId="1BAF745D" w14:textId="5258EE60"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350FE6E2" w14:textId="47137356"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6. Оцінка ресурсного потенціалу підприємств в рамках антикризового менеджменту</w:t>
            </w:r>
          </w:p>
        </w:tc>
        <w:tc>
          <w:tcPr>
            <w:tcW w:w="2977" w:type="dxa"/>
            <w:vAlign w:val="center"/>
          </w:tcPr>
          <w:p w14:paraId="1AD5965B"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EF5DAD5"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032DAD7B" w14:textId="08D8D295"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0A64F71E" w14:textId="0CE0F313" w:rsidR="00515A33" w:rsidRPr="001D667F" w:rsidRDefault="00483781" w:rsidP="00515A33">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w:t>
            </w:r>
            <w:r>
              <w:rPr>
                <w:rFonts w:ascii="Times New Roman" w:hAnsi="Times New Roman" w:cs="Times New Roman"/>
                <w:sz w:val="24"/>
                <w:szCs w:val="24"/>
                <w:lang w:val="uk-UA"/>
              </w:rPr>
              <w:t>2,3,14,16,17, 19, 20,21,22</w:t>
            </w:r>
          </w:p>
        </w:tc>
        <w:tc>
          <w:tcPr>
            <w:tcW w:w="1417" w:type="dxa"/>
            <w:vAlign w:val="center"/>
          </w:tcPr>
          <w:p w14:paraId="5E68EC8D"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A47C5F6"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9698040" w14:textId="6F957C96"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2E825CBD" w14:textId="4960AC8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sidRPr="001D667F">
              <w:rPr>
                <w:rFonts w:ascii="Times New Roman" w:hAnsi="Times New Roman" w:cs="Times New Roman"/>
                <w:sz w:val="24"/>
                <w:szCs w:val="24"/>
              </w:rPr>
              <w:t>перший</w:t>
            </w:r>
            <w:r w:rsidRPr="001D667F">
              <w:rPr>
                <w:rFonts w:ascii="Times New Roman" w:hAnsi="Times New Roman" w:cs="Times New Roman"/>
                <w:sz w:val="24"/>
                <w:szCs w:val="24"/>
                <w:lang w:val="uk-UA"/>
              </w:rPr>
              <w:t xml:space="preserve"> періодичний контроль)</w:t>
            </w:r>
          </w:p>
        </w:tc>
      </w:tr>
      <w:tr w:rsidR="00515A33" w:rsidRPr="00AA38ED" w14:paraId="647F3106" w14:textId="77777777" w:rsidTr="00D951D8">
        <w:trPr>
          <w:trHeight w:val="684"/>
        </w:trPr>
        <w:tc>
          <w:tcPr>
            <w:tcW w:w="1276" w:type="dxa"/>
            <w:tcMar>
              <w:top w:w="100" w:type="dxa"/>
              <w:left w:w="100" w:type="dxa"/>
              <w:bottom w:w="100" w:type="dxa"/>
              <w:right w:w="100" w:type="dxa"/>
            </w:tcMar>
            <w:vAlign w:val="center"/>
          </w:tcPr>
          <w:p w14:paraId="79599565" w14:textId="61557E73"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7CC54E15" w14:textId="0D6B77EC"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7. Система антикризового управління трудовими ресурсами</w:t>
            </w:r>
          </w:p>
        </w:tc>
        <w:tc>
          <w:tcPr>
            <w:tcW w:w="2977" w:type="dxa"/>
            <w:vAlign w:val="center"/>
          </w:tcPr>
          <w:p w14:paraId="101FCD58"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2F155E8B"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43A55C69" w14:textId="61D8CF77"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39D703EF" w14:textId="183889D6" w:rsidR="00515A33" w:rsidRPr="001D667F" w:rsidRDefault="00483781" w:rsidP="00483781">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w:t>
            </w:r>
            <w:r>
              <w:rPr>
                <w:rFonts w:ascii="Times New Roman" w:hAnsi="Times New Roman" w:cs="Times New Roman"/>
                <w:sz w:val="24"/>
                <w:szCs w:val="24"/>
                <w:lang w:val="uk-UA"/>
              </w:rPr>
              <w:t>2,3,10,12,16, 18,20,23</w:t>
            </w:r>
          </w:p>
        </w:tc>
        <w:tc>
          <w:tcPr>
            <w:tcW w:w="1417" w:type="dxa"/>
            <w:vAlign w:val="center"/>
          </w:tcPr>
          <w:p w14:paraId="08BEAEDC"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1646E8E5"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9EFC0A4" w14:textId="35484C7C"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39614ACB" w14:textId="5DBE38CE"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Pr>
                <w:rFonts w:ascii="Times New Roman" w:hAnsi="Times New Roman" w:cs="Times New Roman"/>
                <w:sz w:val="24"/>
                <w:szCs w:val="24"/>
                <w:lang w:val="uk-UA"/>
              </w:rPr>
              <w:t>другий</w:t>
            </w:r>
            <w:r w:rsidRPr="001D667F">
              <w:rPr>
                <w:rFonts w:ascii="Times New Roman" w:hAnsi="Times New Roman" w:cs="Times New Roman"/>
                <w:sz w:val="24"/>
                <w:szCs w:val="24"/>
                <w:lang w:val="uk-UA"/>
              </w:rPr>
              <w:t xml:space="preserve"> періодичний контроль)</w:t>
            </w:r>
          </w:p>
        </w:tc>
      </w:tr>
      <w:tr w:rsidR="00515A33" w:rsidRPr="00AA38ED" w14:paraId="17D934A2" w14:textId="77777777" w:rsidTr="00D951D8">
        <w:trPr>
          <w:trHeight w:val="30"/>
        </w:trPr>
        <w:tc>
          <w:tcPr>
            <w:tcW w:w="1276" w:type="dxa"/>
            <w:tcMar>
              <w:top w:w="100" w:type="dxa"/>
              <w:left w:w="100" w:type="dxa"/>
              <w:bottom w:w="100" w:type="dxa"/>
              <w:right w:w="100" w:type="dxa"/>
            </w:tcMar>
            <w:vAlign w:val="center"/>
          </w:tcPr>
          <w:p w14:paraId="7E88A6DE" w14:textId="7DB13061"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3118" w:type="dxa"/>
            <w:vAlign w:val="center"/>
          </w:tcPr>
          <w:p w14:paraId="5B767DDF" w14:textId="201F4020"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8. Система антикризового менеджменту</w:t>
            </w:r>
          </w:p>
        </w:tc>
        <w:tc>
          <w:tcPr>
            <w:tcW w:w="2977" w:type="dxa"/>
            <w:vAlign w:val="center"/>
          </w:tcPr>
          <w:p w14:paraId="160C0502"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6</w:t>
            </w:r>
            <w:r w:rsidRPr="001D667F">
              <w:rPr>
                <w:rFonts w:ascii="Times New Roman" w:hAnsi="Times New Roman" w:cs="Times New Roman"/>
                <w:sz w:val="24"/>
                <w:szCs w:val="24"/>
                <w:lang w:val="uk-UA"/>
              </w:rPr>
              <w:t>год.)</w:t>
            </w:r>
          </w:p>
          <w:p w14:paraId="6628DD6A"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(3</w:t>
            </w:r>
            <w:r w:rsidRPr="001D667F">
              <w:rPr>
                <w:rFonts w:ascii="Times New Roman" w:hAnsi="Times New Roman" w:cs="Times New Roman"/>
                <w:sz w:val="24"/>
                <w:szCs w:val="24"/>
                <w:lang w:val="uk-UA"/>
              </w:rPr>
              <w:t>год.)</w:t>
            </w:r>
          </w:p>
          <w:p w14:paraId="56B51B1F" w14:textId="48C3147B"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(8</w:t>
            </w:r>
            <w:r w:rsidRPr="001D667F">
              <w:rPr>
                <w:rFonts w:ascii="Times New Roman" w:hAnsi="Times New Roman" w:cs="Times New Roman"/>
                <w:sz w:val="24"/>
                <w:szCs w:val="24"/>
                <w:lang w:val="uk-UA"/>
              </w:rPr>
              <w:t>год.)</w:t>
            </w:r>
          </w:p>
        </w:tc>
        <w:tc>
          <w:tcPr>
            <w:tcW w:w="1843" w:type="dxa"/>
            <w:vAlign w:val="center"/>
          </w:tcPr>
          <w:p w14:paraId="7CDE694C" w14:textId="32166B88" w:rsidR="00515A33" w:rsidRPr="001D667F" w:rsidRDefault="00483781" w:rsidP="00483781">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w:t>
            </w:r>
            <w:r>
              <w:rPr>
                <w:rFonts w:ascii="Times New Roman" w:hAnsi="Times New Roman" w:cs="Times New Roman"/>
                <w:sz w:val="24"/>
                <w:szCs w:val="24"/>
                <w:lang w:val="uk-UA"/>
              </w:rPr>
              <w:t xml:space="preserve">2,3,9,11,16, </w:t>
            </w:r>
            <w:r>
              <w:rPr>
                <w:rFonts w:ascii="Times New Roman" w:hAnsi="Times New Roman" w:cs="Times New Roman"/>
                <w:sz w:val="24"/>
                <w:szCs w:val="24"/>
                <w:lang w:val="uk-UA"/>
              </w:rPr>
              <w:lastRenderedPageBreak/>
              <w:t>18, 20,22,24</w:t>
            </w:r>
          </w:p>
        </w:tc>
        <w:tc>
          <w:tcPr>
            <w:tcW w:w="1417" w:type="dxa"/>
            <w:vAlign w:val="center"/>
          </w:tcPr>
          <w:p w14:paraId="7B7A7E2B"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54737AD"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65961FE2" w14:textId="08B6A4AF"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382FABA9" w14:textId="4B521444" w:rsidR="00515A33" w:rsidRPr="001D667F" w:rsidRDefault="00515A33" w:rsidP="00515A33">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w:t>
            </w:r>
            <w:r w:rsidRPr="001D667F">
              <w:rPr>
                <w:rFonts w:ascii="Times New Roman" w:hAnsi="Times New Roman" w:cs="Times New Roman"/>
                <w:sz w:val="24"/>
                <w:szCs w:val="24"/>
              </w:rPr>
              <w:lastRenderedPageBreak/>
              <w:t>контроль)</w:t>
            </w:r>
          </w:p>
        </w:tc>
      </w:tr>
      <w:tr w:rsidR="00515A33" w:rsidRPr="00AA38ED" w14:paraId="70C0BE21" w14:textId="77777777" w:rsidTr="00D951D8">
        <w:trPr>
          <w:trHeight w:val="684"/>
        </w:trPr>
        <w:tc>
          <w:tcPr>
            <w:tcW w:w="1276" w:type="dxa"/>
            <w:tcMar>
              <w:top w:w="100" w:type="dxa"/>
              <w:left w:w="100" w:type="dxa"/>
              <w:bottom w:w="100" w:type="dxa"/>
              <w:right w:w="100" w:type="dxa"/>
            </w:tcMar>
            <w:vAlign w:val="center"/>
          </w:tcPr>
          <w:p w14:paraId="02C4F436" w14:textId="5990668E"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17</w:t>
            </w:r>
          </w:p>
        </w:tc>
        <w:tc>
          <w:tcPr>
            <w:tcW w:w="3118" w:type="dxa"/>
            <w:vAlign w:val="center"/>
          </w:tcPr>
          <w:p w14:paraId="58D9686C" w14:textId="20258EE8"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9. Санація та реструктуризація підприємств як засіб антикризового менеджменту</w:t>
            </w:r>
          </w:p>
        </w:tc>
        <w:tc>
          <w:tcPr>
            <w:tcW w:w="2977" w:type="dxa"/>
            <w:vAlign w:val="center"/>
          </w:tcPr>
          <w:p w14:paraId="1A84B33B"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6</w:t>
            </w:r>
            <w:r w:rsidRPr="001D667F">
              <w:rPr>
                <w:rFonts w:ascii="Times New Roman" w:hAnsi="Times New Roman" w:cs="Times New Roman"/>
                <w:sz w:val="24"/>
                <w:szCs w:val="24"/>
                <w:lang w:val="uk-UA"/>
              </w:rPr>
              <w:t>год.)</w:t>
            </w:r>
          </w:p>
          <w:p w14:paraId="6FDCAC6E"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(3</w:t>
            </w:r>
            <w:r w:rsidRPr="001D667F">
              <w:rPr>
                <w:rFonts w:ascii="Times New Roman" w:hAnsi="Times New Roman" w:cs="Times New Roman"/>
                <w:sz w:val="24"/>
                <w:szCs w:val="24"/>
                <w:lang w:val="uk-UA"/>
              </w:rPr>
              <w:t>год.)</w:t>
            </w:r>
          </w:p>
          <w:p w14:paraId="7FE9BD51" w14:textId="7FCFFB88"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(8</w:t>
            </w:r>
            <w:r w:rsidRPr="001D667F">
              <w:rPr>
                <w:rFonts w:ascii="Times New Roman" w:hAnsi="Times New Roman" w:cs="Times New Roman"/>
                <w:sz w:val="24"/>
                <w:szCs w:val="24"/>
                <w:lang w:val="uk-UA"/>
              </w:rPr>
              <w:t>год.)</w:t>
            </w:r>
          </w:p>
        </w:tc>
        <w:tc>
          <w:tcPr>
            <w:tcW w:w="1843" w:type="dxa"/>
            <w:vAlign w:val="center"/>
          </w:tcPr>
          <w:p w14:paraId="4510C5E2" w14:textId="315E98CC" w:rsidR="00515A33" w:rsidRPr="001D667F" w:rsidRDefault="00483781" w:rsidP="00483781">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w:t>
            </w:r>
            <w:r>
              <w:rPr>
                <w:rFonts w:ascii="Times New Roman" w:hAnsi="Times New Roman" w:cs="Times New Roman"/>
                <w:sz w:val="24"/>
                <w:szCs w:val="24"/>
                <w:lang w:val="uk-UA"/>
              </w:rPr>
              <w:t>2,3,6,9,13, 16,15,19,20,24</w:t>
            </w:r>
          </w:p>
        </w:tc>
        <w:tc>
          <w:tcPr>
            <w:tcW w:w="1417" w:type="dxa"/>
            <w:vAlign w:val="center"/>
          </w:tcPr>
          <w:p w14:paraId="2F8459E0"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0378BA00"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6E05583" w14:textId="4C34665D"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49843A63" w14:textId="073D5025" w:rsidR="00515A33" w:rsidRPr="001D667F" w:rsidRDefault="00515A33" w:rsidP="00515A33">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bl>
    <w:p w14:paraId="3E97FA33" w14:textId="77777777" w:rsidR="00566B1B" w:rsidRDefault="00566B1B" w:rsidP="00566B1B">
      <w:pPr>
        <w:widowControl w:val="0"/>
        <w:jc w:val="center"/>
        <w:rPr>
          <w:rFonts w:ascii="Times New Roman" w:hAnsi="Times New Roman" w:cs="Times New Roman"/>
          <w:b/>
          <w:caps/>
          <w:color w:val="000000"/>
          <w:sz w:val="24"/>
          <w:szCs w:val="24"/>
        </w:rPr>
      </w:pPr>
    </w:p>
    <w:p w14:paraId="5BBE50F7" w14:textId="77777777" w:rsidR="00566B1B" w:rsidRDefault="00566B1B" w:rsidP="00566B1B">
      <w:pPr>
        <w:widowControl w:val="0"/>
        <w:jc w:val="center"/>
        <w:rPr>
          <w:rFonts w:ascii="Times New Roman" w:hAnsi="Times New Roman" w:cs="Times New Roman"/>
          <w:b/>
          <w:caps/>
          <w:color w:val="000000"/>
          <w:sz w:val="24"/>
          <w:szCs w:val="24"/>
        </w:rPr>
      </w:pPr>
    </w:p>
    <w:p w14:paraId="1982C7D0" w14:textId="67665456" w:rsidR="00545413" w:rsidRPr="00E87F82" w:rsidRDefault="00E87F82" w:rsidP="00566B1B">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7.2. </w:t>
      </w:r>
      <w:r w:rsidR="00545413" w:rsidRPr="00E87F82">
        <w:rPr>
          <w:rFonts w:ascii="Times New Roman" w:hAnsi="Times New Roman" w:cs="Times New Roman"/>
          <w:b/>
          <w:caps/>
          <w:color w:val="000000"/>
          <w:sz w:val="24"/>
          <w:szCs w:val="24"/>
        </w:rPr>
        <w:t>Схема курсу (лекційний блок)</w:t>
      </w:r>
    </w:p>
    <w:p w14:paraId="49384829" w14:textId="77777777" w:rsidR="00545413" w:rsidRPr="00977837" w:rsidRDefault="00545413" w:rsidP="00E87F82">
      <w:pPr>
        <w:widowControl w:val="0"/>
        <w:jc w:val="both"/>
        <w:rPr>
          <w:rFonts w:ascii="Times New Roman" w:hAnsi="Times New Roman" w:cs="Times New Roman"/>
          <w:caps/>
          <w:color w:val="000000"/>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9498"/>
      </w:tblGrid>
      <w:tr w:rsidR="00545413" w:rsidRPr="00306665" w14:paraId="7131CF4E" w14:textId="77777777" w:rsidTr="00AE1890">
        <w:tc>
          <w:tcPr>
            <w:tcW w:w="4961" w:type="dxa"/>
            <w:shd w:val="clear" w:color="auto" w:fill="auto"/>
          </w:tcPr>
          <w:p w14:paraId="0F351F52" w14:textId="77777777" w:rsidR="00545413" w:rsidRPr="00AE1890" w:rsidRDefault="00545413" w:rsidP="004D4FC2">
            <w:pPr>
              <w:jc w:val="center"/>
              <w:rPr>
                <w:rFonts w:ascii="Times New Roman" w:hAnsi="Times New Roman" w:cs="Times New Roman"/>
                <w:b/>
                <w:sz w:val="24"/>
                <w:szCs w:val="24"/>
                <w:lang w:eastAsia="ru-RU"/>
              </w:rPr>
            </w:pPr>
            <w:r w:rsidRPr="00AE1890">
              <w:rPr>
                <w:rFonts w:ascii="Times New Roman" w:hAnsi="Times New Roman" w:cs="Times New Roman"/>
                <w:b/>
                <w:sz w:val="24"/>
                <w:szCs w:val="24"/>
                <w:lang w:eastAsia="ru-RU"/>
              </w:rPr>
              <w:t xml:space="preserve">Тема лекції </w:t>
            </w:r>
          </w:p>
        </w:tc>
        <w:tc>
          <w:tcPr>
            <w:tcW w:w="9498" w:type="dxa"/>
            <w:shd w:val="clear" w:color="auto" w:fill="auto"/>
          </w:tcPr>
          <w:p w14:paraId="03FF38C7" w14:textId="77777777" w:rsidR="00545413" w:rsidRPr="009570E7" w:rsidRDefault="00545413" w:rsidP="004D4FC2">
            <w:pPr>
              <w:jc w:val="center"/>
              <w:rPr>
                <w:rFonts w:ascii="Times New Roman" w:hAnsi="Times New Roman" w:cs="Times New Roman"/>
                <w:b/>
                <w:color w:val="000000"/>
                <w:sz w:val="24"/>
                <w:szCs w:val="24"/>
              </w:rPr>
            </w:pPr>
            <w:r w:rsidRPr="00AE1890">
              <w:rPr>
                <w:rFonts w:ascii="Times New Roman" w:hAnsi="Times New Roman" w:cs="Times New Roman"/>
                <w:b/>
                <w:sz w:val="24"/>
                <w:szCs w:val="24"/>
                <w:lang w:eastAsia="ru-RU"/>
              </w:rPr>
              <w:t>Зміст лекції</w:t>
            </w:r>
          </w:p>
        </w:tc>
      </w:tr>
      <w:tr w:rsidR="004D4FC2" w:rsidRPr="0017072F" w14:paraId="2D36BA0B" w14:textId="77777777" w:rsidTr="003D7171">
        <w:tc>
          <w:tcPr>
            <w:tcW w:w="4961" w:type="dxa"/>
            <w:shd w:val="clear" w:color="auto" w:fill="auto"/>
            <w:vAlign w:val="center"/>
          </w:tcPr>
          <w:p w14:paraId="329B48BA" w14:textId="2BBA2539" w:rsidR="004D4FC2" w:rsidRPr="0012689E" w:rsidRDefault="003D7171" w:rsidP="003D7171">
            <w:pPr>
              <w:shd w:val="clear" w:color="auto" w:fill="FFFFFF"/>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1. Антикризовий менеджмент: сутність, функції, принципи та види</w:t>
            </w:r>
          </w:p>
        </w:tc>
        <w:tc>
          <w:tcPr>
            <w:tcW w:w="9498" w:type="dxa"/>
            <w:shd w:val="clear" w:color="auto" w:fill="auto"/>
            <w:vAlign w:val="center"/>
          </w:tcPr>
          <w:p w14:paraId="1835BA54"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1.1 Сутність і проблематика антикризового управління підприємством </w:t>
            </w:r>
          </w:p>
          <w:p w14:paraId="260A18D6"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1.2 Функції й принципи антикризового управління підприємством та їх зміст </w:t>
            </w:r>
          </w:p>
          <w:p w14:paraId="767CCFA4" w14:textId="6039D76B" w:rsidR="004D4FC2" w:rsidRPr="004D4FC2"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1.3 Види та основні етапи антикризового управління підприємством</w:t>
            </w:r>
          </w:p>
        </w:tc>
      </w:tr>
      <w:tr w:rsidR="004D4FC2" w:rsidRPr="0017072F" w14:paraId="4A3B5A2B" w14:textId="77777777" w:rsidTr="003D7171">
        <w:tc>
          <w:tcPr>
            <w:tcW w:w="4961" w:type="dxa"/>
            <w:shd w:val="clear" w:color="auto" w:fill="auto"/>
            <w:vAlign w:val="center"/>
          </w:tcPr>
          <w:p w14:paraId="278C0E64" w14:textId="2D6F9235" w:rsidR="004D4FC2" w:rsidRPr="003D7171" w:rsidRDefault="003D7171" w:rsidP="003D7171">
            <w:pPr>
              <w:pStyle w:val="a3"/>
              <w:snapToGrid w:val="0"/>
              <w:spacing w:before="0" w:beforeAutospacing="0" w:after="0" w:afterAutospacing="0"/>
              <w:rPr>
                <w:lang w:val="uk-UA"/>
              </w:rPr>
            </w:pPr>
            <w:r w:rsidRPr="003D7171">
              <w:rPr>
                <w:lang w:val="uk-UA"/>
              </w:rPr>
              <w:t>Тема 2. Криза в тенденціях макророзвитку</w:t>
            </w:r>
          </w:p>
        </w:tc>
        <w:tc>
          <w:tcPr>
            <w:tcW w:w="9498" w:type="dxa"/>
            <w:shd w:val="clear" w:color="auto" w:fill="auto"/>
            <w:vAlign w:val="center"/>
          </w:tcPr>
          <w:p w14:paraId="5C57DB31"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2.1 Криза на макрорівні: сутність та причини виникнення </w:t>
            </w:r>
          </w:p>
          <w:p w14:paraId="34C415BB"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2.2 Характеристика взаємодії «хвильових процесів» та окремих фаз циклів </w:t>
            </w:r>
          </w:p>
          <w:p w14:paraId="49B54596" w14:textId="3180C9A2" w:rsidR="004D4FC2" w:rsidRPr="004D4FC2"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2.3 Підходи до регулювання та подолання криз на макрорівні</w:t>
            </w:r>
          </w:p>
        </w:tc>
      </w:tr>
      <w:tr w:rsidR="004D4FC2" w:rsidRPr="0017072F" w14:paraId="6C0A2688" w14:textId="77777777" w:rsidTr="003D7171">
        <w:tc>
          <w:tcPr>
            <w:tcW w:w="4961" w:type="dxa"/>
            <w:shd w:val="clear" w:color="auto" w:fill="auto"/>
            <w:vAlign w:val="center"/>
          </w:tcPr>
          <w:p w14:paraId="0CB63BE8" w14:textId="34ED60EA" w:rsidR="004D4FC2" w:rsidRPr="003D7171" w:rsidRDefault="003D7171" w:rsidP="003D7171">
            <w:pPr>
              <w:pStyle w:val="a3"/>
              <w:snapToGrid w:val="0"/>
              <w:spacing w:before="0" w:beforeAutospacing="0" w:after="0" w:afterAutospacing="0"/>
              <w:rPr>
                <w:lang w:val="uk-UA"/>
              </w:rPr>
            </w:pPr>
            <w:r w:rsidRPr="003D7171">
              <w:rPr>
                <w:lang w:val="uk-UA"/>
              </w:rPr>
              <w:t>Тема 3. Поняття та основні параметри кризи на мікрорівні</w:t>
            </w:r>
          </w:p>
        </w:tc>
        <w:tc>
          <w:tcPr>
            <w:tcW w:w="9498" w:type="dxa"/>
            <w:shd w:val="clear" w:color="auto" w:fill="auto"/>
            <w:vAlign w:val="center"/>
          </w:tcPr>
          <w:p w14:paraId="6722B722" w14:textId="77777777" w:rsidR="003D7171" w:rsidRDefault="003D7171" w:rsidP="003D7171">
            <w:pPr>
              <w:pStyle w:val="a3"/>
              <w:spacing w:before="0" w:beforeAutospacing="0" w:after="0" w:afterAutospacing="0"/>
              <w:rPr>
                <w:lang w:val="uk-UA"/>
              </w:rPr>
            </w:pPr>
            <w:r w:rsidRPr="003D7171">
              <w:rPr>
                <w:lang w:val="uk-UA"/>
              </w:rPr>
              <w:t xml:space="preserve">3.1 Концепція життєвого циклу підприємства та її використання в побудові системи управління підприємством </w:t>
            </w:r>
          </w:p>
          <w:p w14:paraId="06043FA4" w14:textId="61828484" w:rsidR="004D4FC2" w:rsidRPr="003D7171" w:rsidRDefault="003D7171" w:rsidP="003D7171">
            <w:pPr>
              <w:pStyle w:val="a3"/>
              <w:spacing w:before="0" w:beforeAutospacing="0" w:after="0" w:afterAutospacing="0"/>
              <w:rPr>
                <w:lang w:val="uk-UA"/>
              </w:rPr>
            </w:pPr>
            <w:r w:rsidRPr="003D7171">
              <w:rPr>
                <w:lang w:val="uk-UA"/>
              </w:rPr>
              <w:t>3.2 Криза підприємства: економічний зміст, причини та фактори, що її зумовлюють</w:t>
            </w:r>
          </w:p>
        </w:tc>
      </w:tr>
      <w:tr w:rsidR="004D4FC2" w:rsidRPr="0017072F" w14:paraId="35B13391" w14:textId="77777777" w:rsidTr="003D7171">
        <w:tc>
          <w:tcPr>
            <w:tcW w:w="4961" w:type="dxa"/>
            <w:shd w:val="clear" w:color="auto" w:fill="auto"/>
            <w:vAlign w:val="center"/>
          </w:tcPr>
          <w:p w14:paraId="5C7512D6" w14:textId="11BCE795" w:rsidR="004D4FC2" w:rsidRPr="0012689E" w:rsidRDefault="003D7171" w:rsidP="003D7171">
            <w:pPr>
              <w:shd w:val="clear" w:color="auto" w:fill="FFFFFF"/>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4. Діагностика в системі антикризового менеджменту</w:t>
            </w:r>
          </w:p>
        </w:tc>
        <w:tc>
          <w:tcPr>
            <w:tcW w:w="9498" w:type="dxa"/>
            <w:shd w:val="clear" w:color="auto" w:fill="auto"/>
            <w:vAlign w:val="center"/>
          </w:tcPr>
          <w:p w14:paraId="426E199B"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4.1 Сутність та завдання діагностики </w:t>
            </w:r>
          </w:p>
          <w:p w14:paraId="6A4BA5A1"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4.2 Діагностика кризових явищ та загрози банкрутства </w:t>
            </w:r>
          </w:p>
          <w:p w14:paraId="3B0B25AD" w14:textId="14D92ACD" w:rsidR="004D4FC2" w:rsidRPr="006A3AD5"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4.3 Моделі діагностики кризи та загрози банкрутства підприємства</w:t>
            </w:r>
          </w:p>
        </w:tc>
      </w:tr>
      <w:tr w:rsidR="004D4FC2" w:rsidRPr="0017072F" w14:paraId="3F6C8545" w14:textId="77777777" w:rsidTr="003D7171">
        <w:tc>
          <w:tcPr>
            <w:tcW w:w="4961" w:type="dxa"/>
            <w:shd w:val="clear" w:color="auto" w:fill="auto"/>
            <w:vAlign w:val="center"/>
          </w:tcPr>
          <w:p w14:paraId="29B5EB3C" w14:textId="065CD477" w:rsidR="004D4FC2" w:rsidRPr="003D7171" w:rsidRDefault="003D7171" w:rsidP="003D7171">
            <w:pPr>
              <w:numPr>
                <w:ilvl w:val="0"/>
                <w:numId w:val="14"/>
              </w:numPr>
              <w:shd w:val="clear" w:color="auto" w:fill="FFFFFF"/>
              <w:suppressAutoHyphens/>
              <w:ind w:left="0" w:hanging="6"/>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5. Кризи підприємства</w:t>
            </w:r>
          </w:p>
        </w:tc>
        <w:tc>
          <w:tcPr>
            <w:tcW w:w="9498" w:type="dxa"/>
            <w:shd w:val="clear" w:color="auto" w:fill="auto"/>
            <w:vAlign w:val="center"/>
          </w:tcPr>
          <w:p w14:paraId="61719DCD" w14:textId="77777777" w:rsidR="003D7171" w:rsidRDefault="003D7171" w:rsidP="003D7171">
            <w:pPr>
              <w:rPr>
                <w:rFonts w:ascii="Times New Roman" w:hAnsi="Times New Roman" w:cs="Times New Roman"/>
                <w:sz w:val="24"/>
                <w:szCs w:val="24"/>
                <w:lang w:eastAsia="ru-RU"/>
              </w:rPr>
            </w:pPr>
            <w:bookmarkStart w:id="1" w:name="_bookmark55"/>
            <w:bookmarkEnd w:id="1"/>
            <w:r w:rsidRPr="003D7171">
              <w:rPr>
                <w:rFonts w:ascii="Times New Roman" w:hAnsi="Times New Roman" w:cs="Times New Roman"/>
                <w:sz w:val="24"/>
                <w:szCs w:val="24"/>
                <w:lang w:eastAsia="ru-RU"/>
              </w:rPr>
              <w:t xml:space="preserve">5.1 Криза постачання: поняття, фактори, що її зумовлюють, симптоми </w:t>
            </w:r>
          </w:p>
          <w:p w14:paraId="7B4274DD"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5.2 Криза виробництва та збуту: поняття, фактори, що її зумовлюють, симптоми </w:t>
            </w:r>
          </w:p>
          <w:p w14:paraId="107A5070" w14:textId="5EBFB2FD" w:rsidR="004D4FC2" w:rsidRPr="004D4FC2"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5.3 Фінансова криза: поняття, фактори, що її зумовлюють, симптоми</w:t>
            </w:r>
          </w:p>
        </w:tc>
      </w:tr>
      <w:tr w:rsidR="004D4FC2" w:rsidRPr="0017072F" w14:paraId="3CCA3D0A" w14:textId="77777777" w:rsidTr="003D7171">
        <w:tc>
          <w:tcPr>
            <w:tcW w:w="4961" w:type="dxa"/>
            <w:shd w:val="clear" w:color="auto" w:fill="auto"/>
            <w:vAlign w:val="center"/>
          </w:tcPr>
          <w:p w14:paraId="414184D4" w14:textId="406DB228" w:rsidR="004D4FC2" w:rsidRPr="0012689E"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6. Оцінка ресурсного потенціалу підприємств в рамках антикризового менеджменту</w:t>
            </w:r>
          </w:p>
        </w:tc>
        <w:tc>
          <w:tcPr>
            <w:tcW w:w="9498" w:type="dxa"/>
            <w:shd w:val="clear" w:color="auto" w:fill="auto"/>
            <w:vAlign w:val="center"/>
          </w:tcPr>
          <w:p w14:paraId="3664C450" w14:textId="77777777" w:rsidR="003D7171" w:rsidRDefault="003D7171" w:rsidP="003D7171">
            <w:pPr>
              <w:rPr>
                <w:rFonts w:ascii="Times New Roman" w:hAnsi="Times New Roman" w:cs="Times New Roman"/>
                <w:sz w:val="24"/>
                <w:szCs w:val="24"/>
                <w:lang w:eastAsia="ru-RU"/>
              </w:rPr>
            </w:pPr>
            <w:bookmarkStart w:id="2" w:name="_bookmark65"/>
            <w:bookmarkEnd w:id="2"/>
            <w:r w:rsidRPr="003D7171">
              <w:rPr>
                <w:rFonts w:ascii="Times New Roman" w:hAnsi="Times New Roman" w:cs="Times New Roman"/>
                <w:sz w:val="24"/>
                <w:szCs w:val="24"/>
                <w:lang w:eastAsia="ru-RU"/>
              </w:rPr>
              <w:t xml:space="preserve">6.1 Потенціал підприємства: поняття та його елементи </w:t>
            </w:r>
          </w:p>
          <w:p w14:paraId="2FFDF5C4" w14:textId="3F8A4423" w:rsidR="004D4FC2" w:rsidRPr="004D4FC2"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6.2 Оцінка ресурсного потенціалу підприємства</w:t>
            </w:r>
          </w:p>
        </w:tc>
      </w:tr>
      <w:tr w:rsidR="004D4FC2" w:rsidRPr="0017072F" w14:paraId="11B0A9A7" w14:textId="77777777" w:rsidTr="003D7171">
        <w:tc>
          <w:tcPr>
            <w:tcW w:w="4961" w:type="dxa"/>
            <w:shd w:val="clear" w:color="auto" w:fill="auto"/>
            <w:vAlign w:val="center"/>
          </w:tcPr>
          <w:p w14:paraId="1DABCA24" w14:textId="22FAD58A" w:rsidR="004D4FC2" w:rsidRPr="003D7171" w:rsidRDefault="003D7171" w:rsidP="003D7171">
            <w:pPr>
              <w:numPr>
                <w:ilvl w:val="0"/>
                <w:numId w:val="14"/>
              </w:numPr>
              <w:shd w:val="clear" w:color="auto" w:fill="FFFFFF"/>
              <w:suppressAutoHyphens/>
              <w:ind w:left="0" w:hanging="6"/>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7. Система антикризового управління трудовими ресурсами</w:t>
            </w:r>
          </w:p>
        </w:tc>
        <w:tc>
          <w:tcPr>
            <w:tcW w:w="9498" w:type="dxa"/>
            <w:shd w:val="clear" w:color="auto" w:fill="auto"/>
            <w:vAlign w:val="center"/>
          </w:tcPr>
          <w:p w14:paraId="77AE7E64" w14:textId="77777777" w:rsidR="003D7171" w:rsidRDefault="003D7171" w:rsidP="003D7171">
            <w:pPr>
              <w:rPr>
                <w:rFonts w:ascii="Times New Roman" w:hAnsi="Times New Roman" w:cs="Times New Roman"/>
                <w:sz w:val="24"/>
                <w:szCs w:val="24"/>
                <w:lang w:eastAsia="ru-RU"/>
              </w:rPr>
            </w:pPr>
            <w:bookmarkStart w:id="3" w:name="_bookmark84"/>
            <w:bookmarkEnd w:id="3"/>
            <w:r w:rsidRPr="003D7171">
              <w:rPr>
                <w:rFonts w:ascii="Times New Roman" w:hAnsi="Times New Roman" w:cs="Times New Roman"/>
                <w:sz w:val="24"/>
                <w:szCs w:val="24"/>
                <w:lang w:eastAsia="ru-RU"/>
              </w:rPr>
              <w:t xml:space="preserve">7.1 Принципи, завдання антикризового управління персоналом </w:t>
            </w:r>
          </w:p>
          <w:p w14:paraId="35A83972" w14:textId="52CC037C" w:rsidR="004D4FC2" w:rsidRPr="004D4FC2"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7.2 Організаційно-економічні засади проектування системи антикризового управління персоналом на підприємстві</w:t>
            </w:r>
          </w:p>
        </w:tc>
      </w:tr>
      <w:tr w:rsidR="004D4FC2" w:rsidRPr="0017072F" w14:paraId="2B22EDB7" w14:textId="77777777" w:rsidTr="003D7171">
        <w:tc>
          <w:tcPr>
            <w:tcW w:w="4961" w:type="dxa"/>
            <w:shd w:val="clear" w:color="auto" w:fill="auto"/>
            <w:vAlign w:val="center"/>
          </w:tcPr>
          <w:p w14:paraId="78164909" w14:textId="448900CE" w:rsidR="004D4FC2" w:rsidRPr="003D7171" w:rsidRDefault="003D7171" w:rsidP="003D7171">
            <w:pPr>
              <w:numPr>
                <w:ilvl w:val="0"/>
                <w:numId w:val="14"/>
              </w:numPr>
              <w:shd w:val="clear" w:color="auto" w:fill="FFFFFF"/>
              <w:suppressAutoHyphens/>
              <w:ind w:left="0" w:hanging="6"/>
              <w:rPr>
                <w:rFonts w:ascii="Times New Roman" w:hAnsi="Times New Roman" w:cs="Times New Roman"/>
                <w:sz w:val="24"/>
                <w:szCs w:val="24"/>
                <w:lang w:eastAsia="ru-RU"/>
              </w:rPr>
            </w:pPr>
            <w:r w:rsidRPr="003D7171">
              <w:rPr>
                <w:rFonts w:ascii="Times New Roman" w:hAnsi="Times New Roman" w:cs="Times New Roman"/>
                <w:sz w:val="24"/>
                <w:szCs w:val="24"/>
                <w:lang w:eastAsia="ru-RU"/>
              </w:rPr>
              <w:lastRenderedPageBreak/>
              <w:t>Тема 8. Система антикризового менеджменту</w:t>
            </w:r>
          </w:p>
        </w:tc>
        <w:tc>
          <w:tcPr>
            <w:tcW w:w="9498" w:type="dxa"/>
            <w:shd w:val="clear" w:color="auto" w:fill="auto"/>
            <w:vAlign w:val="center"/>
          </w:tcPr>
          <w:p w14:paraId="668FE630" w14:textId="77777777" w:rsidR="003D7171" w:rsidRDefault="003D7171" w:rsidP="003D7171">
            <w:pPr>
              <w:pStyle w:val="20"/>
              <w:keepNext/>
              <w:keepLines/>
              <w:shd w:val="clear" w:color="auto" w:fill="auto"/>
              <w:spacing w:after="0" w:line="240" w:lineRule="auto"/>
              <w:jc w:val="left"/>
              <w:rPr>
                <w:sz w:val="24"/>
                <w:szCs w:val="24"/>
                <w:lang w:val="uk-UA" w:eastAsia="ru-RU"/>
              </w:rPr>
            </w:pPr>
            <w:r w:rsidRPr="003D7171">
              <w:rPr>
                <w:sz w:val="24"/>
                <w:szCs w:val="24"/>
                <w:lang w:val="uk-UA" w:eastAsia="ru-RU"/>
              </w:rPr>
              <w:t xml:space="preserve">8.1 Система антикризового управління підприємством </w:t>
            </w:r>
          </w:p>
          <w:p w14:paraId="494984C6" w14:textId="77777777" w:rsidR="003D7171" w:rsidRDefault="003D7171" w:rsidP="003D7171">
            <w:pPr>
              <w:pStyle w:val="20"/>
              <w:keepNext/>
              <w:keepLines/>
              <w:shd w:val="clear" w:color="auto" w:fill="auto"/>
              <w:spacing w:after="0" w:line="240" w:lineRule="auto"/>
              <w:jc w:val="left"/>
              <w:rPr>
                <w:sz w:val="24"/>
                <w:szCs w:val="24"/>
                <w:lang w:val="uk-UA" w:eastAsia="ru-RU"/>
              </w:rPr>
            </w:pPr>
            <w:r w:rsidRPr="003D7171">
              <w:rPr>
                <w:sz w:val="24"/>
                <w:szCs w:val="24"/>
                <w:lang w:val="uk-UA" w:eastAsia="ru-RU"/>
              </w:rPr>
              <w:t xml:space="preserve">8.2 Основні етапи реалізації антикризового управління підприємством </w:t>
            </w:r>
          </w:p>
          <w:p w14:paraId="18087AE9" w14:textId="77777777" w:rsidR="003D7171" w:rsidRDefault="003D7171" w:rsidP="003D7171">
            <w:pPr>
              <w:pStyle w:val="20"/>
              <w:keepNext/>
              <w:keepLines/>
              <w:shd w:val="clear" w:color="auto" w:fill="auto"/>
              <w:spacing w:after="0" w:line="240" w:lineRule="auto"/>
              <w:jc w:val="left"/>
              <w:rPr>
                <w:sz w:val="24"/>
                <w:szCs w:val="24"/>
                <w:lang w:val="uk-UA" w:eastAsia="ru-RU"/>
              </w:rPr>
            </w:pPr>
            <w:r w:rsidRPr="003D7171">
              <w:rPr>
                <w:sz w:val="24"/>
                <w:szCs w:val="24"/>
                <w:lang w:val="uk-UA" w:eastAsia="ru-RU"/>
              </w:rPr>
              <w:t xml:space="preserve">8.3 Процедура розробки антикризової програми </w:t>
            </w:r>
          </w:p>
          <w:p w14:paraId="78749271" w14:textId="247783D0" w:rsidR="004D4FC2" w:rsidRPr="004D4FC2" w:rsidRDefault="003D7171" w:rsidP="003D7171">
            <w:pPr>
              <w:pStyle w:val="20"/>
              <w:keepNext/>
              <w:keepLines/>
              <w:shd w:val="clear" w:color="auto" w:fill="auto"/>
              <w:spacing w:after="0" w:line="240" w:lineRule="auto"/>
              <w:jc w:val="left"/>
              <w:rPr>
                <w:sz w:val="24"/>
                <w:szCs w:val="24"/>
                <w:lang w:val="uk-UA" w:eastAsia="ru-RU"/>
              </w:rPr>
            </w:pPr>
            <w:r w:rsidRPr="003D7171">
              <w:rPr>
                <w:sz w:val="24"/>
                <w:szCs w:val="24"/>
                <w:lang w:val="uk-UA" w:eastAsia="ru-RU"/>
              </w:rPr>
              <w:t>8.4 Види резервів та їх оцінка</w:t>
            </w:r>
          </w:p>
        </w:tc>
      </w:tr>
      <w:tr w:rsidR="004D4FC2" w:rsidRPr="0017072F" w14:paraId="43BB247A" w14:textId="77777777" w:rsidTr="003D7171">
        <w:trPr>
          <w:trHeight w:val="416"/>
        </w:trPr>
        <w:tc>
          <w:tcPr>
            <w:tcW w:w="4961" w:type="dxa"/>
            <w:shd w:val="clear" w:color="auto" w:fill="auto"/>
            <w:vAlign w:val="center"/>
          </w:tcPr>
          <w:p w14:paraId="6C756A9D" w14:textId="0EB87795" w:rsidR="004D4FC2" w:rsidRPr="003D7171" w:rsidRDefault="003D7171" w:rsidP="003D7171">
            <w:pPr>
              <w:numPr>
                <w:ilvl w:val="0"/>
                <w:numId w:val="14"/>
              </w:numPr>
              <w:shd w:val="clear" w:color="auto" w:fill="FFFFFF"/>
              <w:suppressAutoHyphens/>
              <w:ind w:left="0" w:hanging="6"/>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9. Санація та реструктуризація підприємств як засіб антикризового менеджменту</w:t>
            </w:r>
          </w:p>
        </w:tc>
        <w:tc>
          <w:tcPr>
            <w:tcW w:w="9498" w:type="dxa"/>
            <w:shd w:val="clear" w:color="auto" w:fill="auto"/>
            <w:vAlign w:val="center"/>
          </w:tcPr>
          <w:p w14:paraId="36F57F9F" w14:textId="77777777" w:rsidR="003D7171" w:rsidRDefault="003D7171" w:rsidP="003D7171">
            <w:pPr>
              <w:pStyle w:val="a3"/>
              <w:spacing w:before="0" w:beforeAutospacing="0" w:after="0" w:afterAutospacing="0"/>
              <w:rPr>
                <w:lang w:val="uk-UA"/>
              </w:rPr>
            </w:pPr>
            <w:r w:rsidRPr="003D7171">
              <w:rPr>
                <w:lang w:val="uk-UA"/>
              </w:rPr>
              <w:t xml:space="preserve">9.1 Поняття та зміст санації </w:t>
            </w:r>
          </w:p>
          <w:p w14:paraId="0BD161DA" w14:textId="77777777" w:rsidR="003D7171" w:rsidRDefault="003D7171" w:rsidP="003D7171">
            <w:pPr>
              <w:pStyle w:val="a3"/>
              <w:spacing w:before="0" w:beforeAutospacing="0" w:after="0" w:afterAutospacing="0"/>
              <w:rPr>
                <w:lang w:val="uk-UA"/>
              </w:rPr>
            </w:pPr>
            <w:r w:rsidRPr="003D7171">
              <w:rPr>
                <w:lang w:val="uk-UA"/>
              </w:rPr>
              <w:t xml:space="preserve">9.2 Організація санації підприємства </w:t>
            </w:r>
          </w:p>
          <w:p w14:paraId="70059041" w14:textId="77777777" w:rsidR="003D7171" w:rsidRDefault="003D7171" w:rsidP="003D7171">
            <w:pPr>
              <w:pStyle w:val="a3"/>
              <w:spacing w:before="0" w:beforeAutospacing="0" w:after="0" w:afterAutospacing="0"/>
              <w:rPr>
                <w:lang w:val="uk-UA"/>
              </w:rPr>
            </w:pPr>
            <w:r w:rsidRPr="003D7171">
              <w:rPr>
                <w:lang w:val="uk-UA"/>
              </w:rPr>
              <w:t xml:space="preserve">9.3 Поняття, види та стратегія реструктуризації в процесі антикризового управління </w:t>
            </w:r>
          </w:p>
          <w:p w14:paraId="6015E9E7" w14:textId="7AA3912E" w:rsidR="004D4FC2" w:rsidRPr="003D7171" w:rsidRDefault="003D7171" w:rsidP="003D7171">
            <w:pPr>
              <w:pStyle w:val="a3"/>
              <w:spacing w:before="0" w:beforeAutospacing="0" w:after="0" w:afterAutospacing="0"/>
              <w:rPr>
                <w:lang w:val="uk-UA"/>
              </w:rPr>
            </w:pPr>
            <w:r w:rsidRPr="003D7171">
              <w:rPr>
                <w:lang w:val="uk-UA"/>
              </w:rPr>
              <w:t>9.4 Види і порядок проведення реорганізації підприємств</w:t>
            </w:r>
          </w:p>
        </w:tc>
      </w:tr>
    </w:tbl>
    <w:p w14:paraId="089F7E17" w14:textId="538E147F" w:rsidR="00545413" w:rsidRDefault="00545413" w:rsidP="00ED33E8">
      <w:pPr>
        <w:widowControl w:val="0"/>
        <w:rPr>
          <w:rFonts w:ascii="Times New Roman" w:hAnsi="Times New Roman" w:cs="Times New Roman"/>
          <w:b/>
          <w:caps/>
          <w:color w:val="000000"/>
          <w:sz w:val="24"/>
          <w:szCs w:val="24"/>
        </w:rPr>
      </w:pPr>
    </w:p>
    <w:p w14:paraId="0CB5248E" w14:textId="77777777" w:rsidR="00306703" w:rsidRPr="00ED33E8" w:rsidRDefault="00306703" w:rsidP="00ED33E8">
      <w:pPr>
        <w:widowControl w:val="0"/>
        <w:rPr>
          <w:rFonts w:ascii="Times New Roman" w:hAnsi="Times New Roman" w:cs="Times New Roman"/>
          <w:b/>
          <w:caps/>
          <w:color w:val="000000"/>
          <w:sz w:val="24"/>
          <w:szCs w:val="24"/>
        </w:rPr>
      </w:pPr>
    </w:p>
    <w:p w14:paraId="69B4F81E" w14:textId="70287E05" w:rsidR="00545413" w:rsidRPr="00ED33E8" w:rsidRDefault="00ED33E8" w:rsidP="00ED33E8">
      <w:pPr>
        <w:widowControl w:val="0"/>
        <w:jc w:val="center"/>
        <w:rPr>
          <w:rFonts w:ascii="Times New Roman" w:hAnsi="Times New Roman" w:cs="Times New Roman"/>
          <w:b/>
          <w:caps/>
          <w:color w:val="000000"/>
          <w:sz w:val="24"/>
          <w:szCs w:val="24"/>
        </w:rPr>
      </w:pPr>
      <w:r w:rsidRPr="00ED33E8">
        <w:rPr>
          <w:rFonts w:ascii="Times New Roman" w:hAnsi="Times New Roman" w:cs="Times New Roman"/>
          <w:b/>
          <w:caps/>
          <w:sz w:val="24"/>
          <w:szCs w:val="24"/>
        </w:rPr>
        <w:t>7.3. </w:t>
      </w:r>
      <w:r w:rsidR="00545413" w:rsidRPr="00ED33E8">
        <w:rPr>
          <w:rFonts w:ascii="Times New Roman" w:hAnsi="Times New Roman" w:cs="Times New Roman"/>
          <w:b/>
          <w:caps/>
          <w:sz w:val="24"/>
          <w:szCs w:val="24"/>
        </w:rPr>
        <w:t>Схема</w:t>
      </w:r>
      <w:r w:rsidR="00545413" w:rsidRPr="00ED33E8">
        <w:rPr>
          <w:rFonts w:ascii="Times New Roman" w:hAnsi="Times New Roman" w:cs="Times New Roman"/>
          <w:b/>
          <w:caps/>
          <w:color w:val="000000"/>
          <w:sz w:val="24"/>
          <w:szCs w:val="24"/>
        </w:rPr>
        <w:t xml:space="preserve"> курсу (практичні заняття)</w:t>
      </w:r>
    </w:p>
    <w:p w14:paraId="763992C7" w14:textId="33403256" w:rsidR="00ED33E8" w:rsidRDefault="00ED33E8" w:rsidP="00ED33E8">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ED33E8" w14:paraId="6C8A1607" w14:textId="77777777" w:rsidTr="00395FF8">
        <w:tc>
          <w:tcPr>
            <w:tcW w:w="5098" w:type="dxa"/>
          </w:tcPr>
          <w:p w14:paraId="15C0A71F" w14:textId="363A484E"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практичного заняття</w:t>
            </w:r>
          </w:p>
        </w:tc>
        <w:tc>
          <w:tcPr>
            <w:tcW w:w="9464" w:type="dxa"/>
          </w:tcPr>
          <w:p w14:paraId="1AD806D0" w14:textId="59E10050"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практичного заняття</w:t>
            </w:r>
          </w:p>
        </w:tc>
      </w:tr>
      <w:tr w:rsidR="00566B1B" w14:paraId="6D142F7E" w14:textId="77777777" w:rsidTr="003D7171">
        <w:tc>
          <w:tcPr>
            <w:tcW w:w="5098" w:type="dxa"/>
            <w:vAlign w:val="center"/>
          </w:tcPr>
          <w:p w14:paraId="5679C1EC" w14:textId="283E74E0"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1. Антикризовий менеджмент: сутність, функції, принципи та види</w:t>
            </w:r>
          </w:p>
        </w:tc>
        <w:tc>
          <w:tcPr>
            <w:tcW w:w="9464" w:type="dxa"/>
            <w:vAlign w:val="center"/>
          </w:tcPr>
          <w:p w14:paraId="4EAFC4C3" w14:textId="77777777" w:rsid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1.1 Сутність і проблематика антикризового менеджменту </w:t>
            </w:r>
          </w:p>
          <w:p w14:paraId="476CA0D7"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1.2 Функції й принципи антикризового управління підприємством та їх зміст </w:t>
            </w:r>
          </w:p>
          <w:p w14:paraId="18115C72" w14:textId="1A04DBB0"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1.3 Види та основні етапи антикризового управління підприємством</w:t>
            </w:r>
          </w:p>
        </w:tc>
      </w:tr>
      <w:tr w:rsidR="00566B1B" w14:paraId="1B5F9533" w14:textId="77777777" w:rsidTr="003D7171">
        <w:tc>
          <w:tcPr>
            <w:tcW w:w="5098" w:type="dxa"/>
            <w:vAlign w:val="center"/>
          </w:tcPr>
          <w:p w14:paraId="3A6EE9D0" w14:textId="0EB48455" w:rsidR="00566B1B" w:rsidRPr="003D7171"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2. Криза в тенденціях макророзвитку</w:t>
            </w:r>
          </w:p>
        </w:tc>
        <w:tc>
          <w:tcPr>
            <w:tcW w:w="9464" w:type="dxa"/>
            <w:vAlign w:val="center"/>
          </w:tcPr>
          <w:p w14:paraId="5157A465" w14:textId="77777777" w:rsidR="00515A33"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2.1 Криза на макрорівні: сутність та причини виникнення </w:t>
            </w:r>
          </w:p>
          <w:p w14:paraId="0C6BE27E" w14:textId="77777777" w:rsidR="00515A33"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2.2 Характеристика взаємодії «хвильових процесів» та окремих фаз циклів </w:t>
            </w:r>
          </w:p>
          <w:p w14:paraId="4C0C9FE9" w14:textId="2A4AA36A" w:rsidR="00566B1B" w:rsidRPr="00566B1B"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2.3 Підходи до регулювання та подолання криз на макрорівні</w:t>
            </w:r>
          </w:p>
        </w:tc>
      </w:tr>
      <w:tr w:rsidR="00566B1B" w14:paraId="257D5FB3" w14:textId="77777777" w:rsidTr="003D7171">
        <w:tc>
          <w:tcPr>
            <w:tcW w:w="5098" w:type="dxa"/>
            <w:vAlign w:val="center"/>
          </w:tcPr>
          <w:p w14:paraId="734EC375" w14:textId="11044979"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3. Поняття та основні параметри кризи на мікрорівні</w:t>
            </w:r>
          </w:p>
        </w:tc>
        <w:tc>
          <w:tcPr>
            <w:tcW w:w="9464" w:type="dxa"/>
            <w:vAlign w:val="center"/>
          </w:tcPr>
          <w:p w14:paraId="29C3415B" w14:textId="77777777" w:rsidR="00515A33"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3.1 Концепція життєвого циклу підприємства та її використання в побудові системи управління підприємством </w:t>
            </w:r>
          </w:p>
          <w:p w14:paraId="2FAD46AE" w14:textId="21DCAC1B" w:rsidR="00566B1B" w:rsidRPr="00566B1B"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3.2 Криза підприємства: економічний зміст, причини та фактори, що її зумовлюють</w:t>
            </w:r>
          </w:p>
        </w:tc>
      </w:tr>
      <w:tr w:rsidR="00566B1B" w14:paraId="718E3954" w14:textId="77777777" w:rsidTr="003D7171">
        <w:tc>
          <w:tcPr>
            <w:tcW w:w="5098" w:type="dxa"/>
            <w:vAlign w:val="center"/>
          </w:tcPr>
          <w:p w14:paraId="42043132" w14:textId="4CDB6ADB"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4. Діагностика в системі антикризового менеджменту</w:t>
            </w:r>
          </w:p>
        </w:tc>
        <w:tc>
          <w:tcPr>
            <w:tcW w:w="9464" w:type="dxa"/>
            <w:vAlign w:val="center"/>
          </w:tcPr>
          <w:p w14:paraId="4FA17F55"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4.1 Сутність та завдання діагностики </w:t>
            </w:r>
          </w:p>
          <w:p w14:paraId="4416392F"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4.2 Діагностика кризових явищ та загрози банкрутства </w:t>
            </w:r>
          </w:p>
          <w:p w14:paraId="35E01B90" w14:textId="019ECC74"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4.3 Моделі діагностики кризи та загрози банкрутства підприємства</w:t>
            </w:r>
          </w:p>
        </w:tc>
      </w:tr>
      <w:tr w:rsidR="00566B1B" w14:paraId="6FAB7BD8" w14:textId="77777777" w:rsidTr="003D7171">
        <w:tc>
          <w:tcPr>
            <w:tcW w:w="5098" w:type="dxa"/>
            <w:vAlign w:val="center"/>
          </w:tcPr>
          <w:p w14:paraId="40AECAF7" w14:textId="083A0DFE"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5. Кризи підприємства</w:t>
            </w:r>
          </w:p>
        </w:tc>
        <w:tc>
          <w:tcPr>
            <w:tcW w:w="9464" w:type="dxa"/>
            <w:vAlign w:val="center"/>
          </w:tcPr>
          <w:p w14:paraId="4A8CFA59" w14:textId="77777777" w:rsidR="00515A33"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5.1 Криза постачання: поняття, фактори, що її зумовлюють, симптоми </w:t>
            </w:r>
          </w:p>
          <w:p w14:paraId="7CB3A43A" w14:textId="77777777" w:rsidR="00515A33"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5.2 Криза виробництва та збуту: поняття, фактори, що її зумовлюють, симптоми </w:t>
            </w:r>
          </w:p>
          <w:p w14:paraId="0CAD4E8F" w14:textId="1D6D1462" w:rsidR="00566B1B" w:rsidRPr="00E76578"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5.3 Фінансова криза: поняття, фактори, що її зумовлюють, симптоми</w:t>
            </w:r>
          </w:p>
        </w:tc>
      </w:tr>
      <w:tr w:rsidR="00566B1B" w14:paraId="36C14C99" w14:textId="77777777" w:rsidTr="003D7171">
        <w:tc>
          <w:tcPr>
            <w:tcW w:w="5098" w:type="dxa"/>
            <w:vAlign w:val="center"/>
          </w:tcPr>
          <w:p w14:paraId="47441490" w14:textId="6852FEAA"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6. Оцінка ресурсного потенціалу підприємств в рамках антикризового менеджменту</w:t>
            </w:r>
          </w:p>
        </w:tc>
        <w:tc>
          <w:tcPr>
            <w:tcW w:w="9464" w:type="dxa"/>
            <w:vAlign w:val="center"/>
          </w:tcPr>
          <w:p w14:paraId="0EB4C7BC"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6.1 Потенціал підприємства: поняття та його елементи </w:t>
            </w:r>
          </w:p>
          <w:p w14:paraId="19D5B65A" w14:textId="12B040DB"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6.2 Оцінка ресурсного потенціалу підприємства</w:t>
            </w:r>
          </w:p>
        </w:tc>
      </w:tr>
      <w:tr w:rsidR="00566B1B" w14:paraId="613E26B4" w14:textId="77777777" w:rsidTr="003D7171">
        <w:tc>
          <w:tcPr>
            <w:tcW w:w="5098" w:type="dxa"/>
            <w:vAlign w:val="center"/>
          </w:tcPr>
          <w:p w14:paraId="26078E34" w14:textId="1552D79C"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7. Система антикризового управління трудовими ресурсами</w:t>
            </w:r>
          </w:p>
        </w:tc>
        <w:tc>
          <w:tcPr>
            <w:tcW w:w="9464" w:type="dxa"/>
            <w:vAlign w:val="center"/>
          </w:tcPr>
          <w:p w14:paraId="07D8CA02"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7.1 Принципи, завдання антикризового управління персоналом </w:t>
            </w:r>
          </w:p>
          <w:p w14:paraId="0AE729E0" w14:textId="485F3749"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7.2 Організаційно-економічні засади проектування системи антикризового управління персоналом на підприємстві</w:t>
            </w:r>
          </w:p>
        </w:tc>
      </w:tr>
      <w:tr w:rsidR="00566B1B" w14:paraId="760F9191" w14:textId="77777777" w:rsidTr="003D7171">
        <w:tc>
          <w:tcPr>
            <w:tcW w:w="5098" w:type="dxa"/>
            <w:vAlign w:val="center"/>
          </w:tcPr>
          <w:p w14:paraId="793F3457" w14:textId="03554A2F"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lastRenderedPageBreak/>
              <w:t>Тема 8. Система антикризового менеджменту</w:t>
            </w:r>
          </w:p>
        </w:tc>
        <w:tc>
          <w:tcPr>
            <w:tcW w:w="9464" w:type="dxa"/>
            <w:vAlign w:val="center"/>
          </w:tcPr>
          <w:p w14:paraId="496E1354"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8.1 Система антикризового управління підприємством </w:t>
            </w:r>
          </w:p>
          <w:p w14:paraId="54299BAF"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8.2 Основні етапи реалізації антикризового управління підприємством </w:t>
            </w:r>
          </w:p>
          <w:p w14:paraId="382B97CF"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8.3 Процедура розробки антикризової програми </w:t>
            </w:r>
          </w:p>
          <w:p w14:paraId="08C7DA55" w14:textId="5B466F60"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8.4 Види резервів та їх оцінка</w:t>
            </w:r>
          </w:p>
        </w:tc>
      </w:tr>
      <w:tr w:rsidR="00566B1B" w14:paraId="470DEC5B" w14:textId="77777777" w:rsidTr="003D7171">
        <w:tc>
          <w:tcPr>
            <w:tcW w:w="5098" w:type="dxa"/>
            <w:vAlign w:val="center"/>
          </w:tcPr>
          <w:p w14:paraId="0D9311B4" w14:textId="76B20FB9"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9. Санація та реструктуризація підприємств як засіб антикризового менеджменту</w:t>
            </w:r>
          </w:p>
        </w:tc>
        <w:tc>
          <w:tcPr>
            <w:tcW w:w="9464" w:type="dxa"/>
            <w:vAlign w:val="center"/>
          </w:tcPr>
          <w:p w14:paraId="6B602ABF"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9.1 Поняття та зміст санації </w:t>
            </w:r>
          </w:p>
          <w:p w14:paraId="48F4FFE6"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9.2 Організація санації підприємства </w:t>
            </w:r>
          </w:p>
          <w:p w14:paraId="693F8BE4"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9.3 Поняття, види та стратегія реструктуризації в процесі антикризового управління </w:t>
            </w:r>
          </w:p>
          <w:p w14:paraId="5E1AD944" w14:textId="7A09E914"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9.4 Види і порядок проведення реорганізації підприємств</w:t>
            </w:r>
          </w:p>
        </w:tc>
      </w:tr>
    </w:tbl>
    <w:p w14:paraId="2A3D94A2" w14:textId="1C481BF4" w:rsidR="00402798" w:rsidRDefault="00402798" w:rsidP="00AE1890">
      <w:pPr>
        <w:widowControl w:val="0"/>
        <w:rPr>
          <w:rFonts w:ascii="Times New Roman" w:hAnsi="Times New Roman" w:cs="Times New Roman"/>
          <w:b/>
          <w:caps/>
          <w:color w:val="000000"/>
          <w:sz w:val="24"/>
          <w:szCs w:val="24"/>
        </w:rPr>
      </w:pPr>
    </w:p>
    <w:p w14:paraId="1565143E" w14:textId="77777777" w:rsidR="00306703" w:rsidRPr="00AE1890" w:rsidRDefault="00306703" w:rsidP="00AE1890">
      <w:pPr>
        <w:widowControl w:val="0"/>
        <w:rPr>
          <w:rFonts w:ascii="Times New Roman" w:hAnsi="Times New Roman" w:cs="Times New Roman"/>
          <w:b/>
          <w:caps/>
          <w:color w:val="000000"/>
          <w:sz w:val="24"/>
          <w:szCs w:val="24"/>
        </w:rPr>
      </w:pPr>
    </w:p>
    <w:p w14:paraId="177BE18C" w14:textId="50723C3C" w:rsidR="00545413" w:rsidRPr="00AE1890" w:rsidRDefault="00AE1890" w:rsidP="00AE1890">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7.4. </w:t>
      </w:r>
      <w:r w:rsidR="00545413" w:rsidRPr="00AE1890">
        <w:rPr>
          <w:rFonts w:ascii="Times New Roman" w:hAnsi="Times New Roman" w:cs="Times New Roman"/>
          <w:b/>
          <w:caps/>
          <w:color w:val="000000"/>
          <w:sz w:val="24"/>
          <w:szCs w:val="24"/>
        </w:rPr>
        <w:t>Схема курсу (теми для самостійного опрацювання)</w:t>
      </w:r>
    </w:p>
    <w:p w14:paraId="06887168" w14:textId="497DAB34" w:rsidR="00402798" w:rsidRDefault="00402798" w:rsidP="00AE1890">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AE1890" w14:paraId="0822F2C3" w14:textId="77777777" w:rsidTr="00395FF8">
        <w:tc>
          <w:tcPr>
            <w:tcW w:w="5098" w:type="dxa"/>
          </w:tcPr>
          <w:p w14:paraId="259965CC" w14:textId="480CAB62"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для самостійного опрацювання</w:t>
            </w:r>
          </w:p>
        </w:tc>
        <w:tc>
          <w:tcPr>
            <w:tcW w:w="9464" w:type="dxa"/>
          </w:tcPr>
          <w:p w14:paraId="08E30427" w14:textId="5A46A0F9"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теми</w:t>
            </w:r>
          </w:p>
        </w:tc>
      </w:tr>
      <w:tr w:rsidR="00515A33" w14:paraId="104E3EF3" w14:textId="77777777" w:rsidTr="00515A33">
        <w:tc>
          <w:tcPr>
            <w:tcW w:w="5098" w:type="dxa"/>
            <w:vAlign w:val="center"/>
          </w:tcPr>
          <w:p w14:paraId="3FC7C4DC" w14:textId="6A1DD652"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1. Антикризовий менеджмент: сутність, функції, принципи та види</w:t>
            </w:r>
          </w:p>
        </w:tc>
        <w:tc>
          <w:tcPr>
            <w:tcW w:w="9464" w:type="dxa"/>
            <w:vAlign w:val="center"/>
          </w:tcPr>
          <w:p w14:paraId="388C7AD4" w14:textId="77777777" w:rsidR="00515A33" w:rsidRDefault="00515A33" w:rsidP="00515A33">
            <w:pPr>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сучасну проблематику антикризового управління (на прикладах вітчизняних та зарубіжних компаній). </w:t>
            </w:r>
          </w:p>
          <w:p w14:paraId="6DD7F13A" w14:textId="45E68BC2" w:rsidR="00515A33" w:rsidRPr="0062436A" w:rsidRDefault="00515A33" w:rsidP="00515A33">
            <w:pPr>
              <w:rPr>
                <w:rFonts w:ascii="Times New Roman" w:hAnsi="Times New Roman" w:cs="Times New Roman"/>
                <w:sz w:val="24"/>
                <w:szCs w:val="24"/>
                <w:lang w:eastAsia="ru-RU"/>
              </w:rPr>
            </w:pPr>
            <w:r w:rsidRPr="00515A33">
              <w:rPr>
                <w:rFonts w:ascii="Times New Roman" w:hAnsi="Times New Roman" w:cs="Times New Roman"/>
                <w:sz w:val="24"/>
                <w:szCs w:val="24"/>
                <w:lang w:eastAsia="ru-RU"/>
              </w:rPr>
              <w:t>2. Розкрити сучасні напрямки антикризового управління (на прикладах вітчизняних та зарубіжних компаній).</w:t>
            </w:r>
          </w:p>
        </w:tc>
      </w:tr>
      <w:tr w:rsidR="00515A33" w14:paraId="01BBF4CC" w14:textId="77777777" w:rsidTr="00515A33">
        <w:tc>
          <w:tcPr>
            <w:tcW w:w="5098" w:type="dxa"/>
            <w:vAlign w:val="center"/>
          </w:tcPr>
          <w:p w14:paraId="24D1B3F1" w14:textId="15B40A51"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2. Криза в тенденціях макророзвитку</w:t>
            </w:r>
          </w:p>
        </w:tc>
        <w:tc>
          <w:tcPr>
            <w:tcW w:w="9464" w:type="dxa"/>
            <w:vAlign w:val="center"/>
          </w:tcPr>
          <w:p w14:paraId="38AE3BD7" w14:textId="77777777" w:rsidR="00515A33"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причини криз на макрорівні (на прикладах різних країн). </w:t>
            </w:r>
          </w:p>
          <w:p w14:paraId="50D3B698" w14:textId="77777777" w:rsidR="00515A33"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2. Навести різновиди циклів та криз (на прикладах різних країн). </w:t>
            </w:r>
          </w:p>
          <w:p w14:paraId="1BF0D8DA" w14:textId="0F3A7629" w:rsidR="00515A33" w:rsidRPr="0062436A"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3. Розкрити, у чому полягають основні підходи до регулювання та подолання криз на макрорівні (на прикладах різних країн).</w:t>
            </w:r>
          </w:p>
        </w:tc>
      </w:tr>
      <w:tr w:rsidR="00515A33" w14:paraId="4C28D579" w14:textId="77777777" w:rsidTr="00515A33">
        <w:tc>
          <w:tcPr>
            <w:tcW w:w="5098" w:type="dxa"/>
            <w:vAlign w:val="center"/>
          </w:tcPr>
          <w:p w14:paraId="22AAE22B" w14:textId="36FC88F0"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3. Поняття та основні параметри кризи на мікрорівні</w:t>
            </w:r>
          </w:p>
        </w:tc>
        <w:tc>
          <w:tcPr>
            <w:tcW w:w="9464" w:type="dxa"/>
            <w:vAlign w:val="center"/>
          </w:tcPr>
          <w:p w14:paraId="50671E23" w14:textId="77777777" w:rsidR="00515A33"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причини та фактори криз підприємства (на прикладах різних підприємств різних країн). </w:t>
            </w:r>
          </w:p>
          <w:p w14:paraId="10B35DF9" w14:textId="6510CBCB" w:rsidR="00515A33" w:rsidRPr="0062436A"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2. Навести різновиди криз підприємства (на прикладах різних підприємств різних країн).</w:t>
            </w:r>
          </w:p>
        </w:tc>
      </w:tr>
      <w:tr w:rsidR="00515A33" w14:paraId="78FA6184" w14:textId="77777777" w:rsidTr="00515A33">
        <w:tc>
          <w:tcPr>
            <w:tcW w:w="5098" w:type="dxa"/>
            <w:vAlign w:val="center"/>
          </w:tcPr>
          <w:p w14:paraId="7948838B" w14:textId="111E2BEB"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4. Діагностика в системі антикризового менеджменту</w:t>
            </w:r>
          </w:p>
        </w:tc>
        <w:tc>
          <w:tcPr>
            <w:tcW w:w="9464" w:type="dxa"/>
            <w:vAlign w:val="center"/>
          </w:tcPr>
          <w:p w14:paraId="6DEB5A76" w14:textId="73E97F62" w:rsidR="00515A33" w:rsidRPr="0062436A"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1. Розкрити особливості діагностики кризових явищ та загрози банкрутства підприємств (на прикладах різних підприємств різних країн).</w:t>
            </w:r>
          </w:p>
        </w:tc>
      </w:tr>
      <w:tr w:rsidR="00515A33" w14:paraId="04FFC3AF" w14:textId="77777777" w:rsidTr="00515A33">
        <w:tc>
          <w:tcPr>
            <w:tcW w:w="5098" w:type="dxa"/>
            <w:vAlign w:val="center"/>
          </w:tcPr>
          <w:p w14:paraId="2AD05BEE" w14:textId="4D8789D9"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5. Кризи підприємства</w:t>
            </w:r>
          </w:p>
        </w:tc>
        <w:tc>
          <w:tcPr>
            <w:tcW w:w="9464" w:type="dxa"/>
            <w:vAlign w:val="center"/>
          </w:tcPr>
          <w:p w14:paraId="42CEF15D" w14:textId="77777777" w:rsidR="00515A33"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особливості кризи постачання підприємства (на прикладах різних підприємств різних країн). </w:t>
            </w:r>
          </w:p>
          <w:p w14:paraId="794647FC" w14:textId="77777777" w:rsidR="00515A33"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2. Розкрити особливості кризи виробництва та збуту підприємства (на прикладах різних підприємств різних країн). </w:t>
            </w:r>
          </w:p>
          <w:p w14:paraId="166392B4" w14:textId="180E57AD" w:rsidR="00515A33" w:rsidRPr="0062436A"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3. Розкрити особливості фінансової кризи підприємства (на прикладах різних підприємств різних країн).</w:t>
            </w:r>
          </w:p>
        </w:tc>
      </w:tr>
      <w:tr w:rsidR="00515A33" w14:paraId="4D98D966" w14:textId="77777777" w:rsidTr="00515A33">
        <w:tc>
          <w:tcPr>
            <w:tcW w:w="5098" w:type="dxa"/>
            <w:vAlign w:val="center"/>
          </w:tcPr>
          <w:p w14:paraId="0AFCD09D" w14:textId="63C01B81"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Тема 6. Оцінка ресурсного потенціалу підприємств в рамках антикризового </w:t>
            </w:r>
            <w:r w:rsidRPr="003D7171">
              <w:rPr>
                <w:rFonts w:ascii="Times New Roman" w:hAnsi="Times New Roman" w:cs="Times New Roman"/>
                <w:sz w:val="24"/>
                <w:szCs w:val="24"/>
                <w:lang w:eastAsia="ru-RU"/>
              </w:rPr>
              <w:lastRenderedPageBreak/>
              <w:t>менеджменту</w:t>
            </w:r>
          </w:p>
        </w:tc>
        <w:tc>
          <w:tcPr>
            <w:tcW w:w="9464" w:type="dxa"/>
            <w:vAlign w:val="center"/>
          </w:tcPr>
          <w:p w14:paraId="1FDBC81E" w14:textId="26FCBF93" w:rsidR="00515A33" w:rsidRPr="0062436A"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lastRenderedPageBreak/>
              <w:t>1. Розкрити особливості оцінки ресурсного потенціалу підприємств у рамках антикризового менеджменту (на прикладах різних підприємств різних країн).</w:t>
            </w:r>
          </w:p>
        </w:tc>
      </w:tr>
      <w:tr w:rsidR="00515A33" w14:paraId="144B3A19" w14:textId="77777777" w:rsidTr="00515A33">
        <w:tc>
          <w:tcPr>
            <w:tcW w:w="5098" w:type="dxa"/>
            <w:vAlign w:val="center"/>
          </w:tcPr>
          <w:p w14:paraId="17046CD8" w14:textId="5BEBFD40"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7. Система антикризового управління трудовими ресурсами</w:t>
            </w:r>
          </w:p>
        </w:tc>
        <w:tc>
          <w:tcPr>
            <w:tcW w:w="9464" w:type="dxa"/>
            <w:vAlign w:val="center"/>
          </w:tcPr>
          <w:p w14:paraId="162E4FA4" w14:textId="77777777" w:rsidR="00515A33"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особливості антикризового управління персоналом підприємства (на прикладах різних підприємств різних країн). </w:t>
            </w:r>
          </w:p>
          <w:p w14:paraId="1FD04747" w14:textId="18447AF9" w:rsidR="00515A33" w:rsidRPr="0062436A"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2. Навести організаційно-економічні засади проектування системи антикризового управління персоналом на підприємстві (на прикладах різних підприємств різних країн).</w:t>
            </w:r>
          </w:p>
        </w:tc>
      </w:tr>
      <w:tr w:rsidR="00515A33" w14:paraId="13027723" w14:textId="77777777" w:rsidTr="00515A33">
        <w:tc>
          <w:tcPr>
            <w:tcW w:w="5098" w:type="dxa"/>
            <w:vAlign w:val="center"/>
          </w:tcPr>
          <w:p w14:paraId="02156F6E" w14:textId="075F74D8"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8. Система антикризового менеджменту</w:t>
            </w:r>
          </w:p>
        </w:tc>
        <w:tc>
          <w:tcPr>
            <w:tcW w:w="9464" w:type="dxa"/>
            <w:vAlign w:val="center"/>
          </w:tcPr>
          <w:p w14:paraId="0EDDB9B7" w14:textId="77777777" w:rsidR="00515A33"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особливості системи антикризового управління підприємством (на прикладах різних підприємств різних країн). </w:t>
            </w:r>
          </w:p>
          <w:p w14:paraId="0B609360" w14:textId="09B20E5D" w:rsidR="00515A33" w:rsidRPr="0062436A"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2. Розкрити особливості основних етапів реалізації антикризового управління підприємством (на прикладах різних підприємств різних країн).</w:t>
            </w:r>
          </w:p>
        </w:tc>
      </w:tr>
      <w:tr w:rsidR="00515A33" w14:paraId="0A10E889" w14:textId="77777777" w:rsidTr="00515A33">
        <w:tc>
          <w:tcPr>
            <w:tcW w:w="5098" w:type="dxa"/>
            <w:vAlign w:val="center"/>
          </w:tcPr>
          <w:p w14:paraId="4F4088AC" w14:textId="741227DB"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9. Санація та реструктуризація підприємств як засіб антикризового менеджменту</w:t>
            </w:r>
          </w:p>
        </w:tc>
        <w:tc>
          <w:tcPr>
            <w:tcW w:w="9464" w:type="dxa"/>
            <w:vAlign w:val="center"/>
          </w:tcPr>
          <w:p w14:paraId="5154F4D3" w14:textId="77777777" w:rsidR="00515A33"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особливості проведення санації підприємств як засобу антикризового менеджменту (на прикладах різних підприємств різних країн). </w:t>
            </w:r>
          </w:p>
          <w:p w14:paraId="79C80912" w14:textId="6B2A503C" w:rsidR="00515A33" w:rsidRPr="00395FF8"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2. Розкрити особливості проведення реструктуризації підприємств як засобу антикризового менеджменту (на прикладах різних підприємств різних країн).</w:t>
            </w:r>
          </w:p>
        </w:tc>
      </w:tr>
    </w:tbl>
    <w:p w14:paraId="751DC8D2" w14:textId="19CBEA8B" w:rsidR="00AE1890" w:rsidRDefault="00AE1890" w:rsidP="00AE1890">
      <w:pPr>
        <w:widowControl w:val="0"/>
        <w:jc w:val="center"/>
        <w:rPr>
          <w:rFonts w:ascii="Times New Roman" w:hAnsi="Times New Roman" w:cs="Times New Roman"/>
          <w:b/>
          <w:caps/>
          <w:color w:val="000000"/>
          <w:sz w:val="24"/>
          <w:szCs w:val="24"/>
        </w:rPr>
      </w:pPr>
    </w:p>
    <w:p w14:paraId="3EF190DE" w14:textId="77777777" w:rsidR="00395FF8" w:rsidRPr="00D65D10" w:rsidRDefault="00395FF8" w:rsidP="00AE1890">
      <w:pPr>
        <w:widowControl w:val="0"/>
        <w:jc w:val="center"/>
        <w:rPr>
          <w:rFonts w:ascii="Times New Roman" w:hAnsi="Times New Roman" w:cs="Times New Roman"/>
          <w:b/>
          <w:caps/>
          <w:color w:val="000000"/>
          <w:sz w:val="24"/>
          <w:szCs w:val="24"/>
        </w:rPr>
      </w:pPr>
    </w:p>
    <w:p w14:paraId="0233C495" w14:textId="7F2B5FAC" w:rsidR="00545413" w:rsidRPr="00D65D10" w:rsidRDefault="00D65D10" w:rsidP="00545413">
      <w:pPr>
        <w:jc w:val="center"/>
        <w:rPr>
          <w:rFonts w:ascii="Times New Roman" w:hAnsi="Times New Roman" w:cs="Times New Roman"/>
          <w:b/>
          <w:caps/>
          <w:color w:val="000000"/>
          <w:sz w:val="24"/>
          <w:szCs w:val="24"/>
        </w:rPr>
      </w:pPr>
      <w:r w:rsidRPr="00D65D10">
        <w:rPr>
          <w:rFonts w:ascii="Times New Roman" w:hAnsi="Times New Roman" w:cs="Times New Roman"/>
          <w:b/>
          <w:caps/>
          <w:color w:val="000000"/>
          <w:sz w:val="24"/>
          <w:szCs w:val="24"/>
        </w:rPr>
        <w:t>8. </w:t>
      </w:r>
      <w:r w:rsidR="00545413" w:rsidRPr="00D65D10">
        <w:rPr>
          <w:rFonts w:ascii="Times New Roman" w:hAnsi="Times New Roman" w:cs="Times New Roman"/>
          <w:b/>
          <w:caps/>
          <w:color w:val="000000"/>
          <w:sz w:val="24"/>
          <w:szCs w:val="24"/>
        </w:rPr>
        <w:t>Система оцінювання та вимоги</w:t>
      </w:r>
    </w:p>
    <w:p w14:paraId="17093204" w14:textId="77777777" w:rsidR="00545413" w:rsidRPr="00D65D10" w:rsidRDefault="00545413" w:rsidP="002349E9">
      <w:pPr>
        <w:rPr>
          <w:rFonts w:ascii="Times New Roman" w:hAnsi="Times New Roman" w:cs="Times New Roman"/>
          <w:color w:val="000000"/>
          <w:sz w:val="24"/>
          <w:szCs w:val="24"/>
        </w:rPr>
      </w:pPr>
    </w:p>
    <w:tbl>
      <w:tblPr>
        <w:tblW w:w="143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417"/>
        <w:gridCol w:w="11961"/>
      </w:tblGrid>
      <w:tr w:rsidR="00545413" w:rsidRPr="00306665" w14:paraId="186AB1BA" w14:textId="77777777" w:rsidTr="00453F6B">
        <w:tc>
          <w:tcPr>
            <w:tcW w:w="2417" w:type="dxa"/>
            <w:vAlign w:val="center"/>
          </w:tcPr>
          <w:p w14:paraId="56D08B89" w14:textId="77777777" w:rsidR="00545413" w:rsidRPr="00D65D10" w:rsidRDefault="00545413" w:rsidP="00D65D10">
            <w:pPr>
              <w:pStyle w:val="11"/>
              <w:widowControl w:val="0"/>
              <w:spacing w:line="240" w:lineRule="auto"/>
              <w:rPr>
                <w:rFonts w:ascii="Times New Roman" w:hAnsi="Times New Roman" w:cs="Times New Roman"/>
                <w:b/>
                <w:sz w:val="24"/>
                <w:szCs w:val="24"/>
                <w:lang w:val="uk-UA"/>
              </w:rPr>
            </w:pPr>
            <w:r w:rsidRPr="00D65D10">
              <w:rPr>
                <w:rFonts w:ascii="Times New Roman" w:hAnsi="Times New Roman" w:cs="Times New Roman"/>
                <w:b/>
                <w:sz w:val="24"/>
                <w:szCs w:val="24"/>
                <w:lang w:val="uk-UA"/>
              </w:rPr>
              <w:t>Загальна система оцінювання курсу</w:t>
            </w:r>
          </w:p>
        </w:tc>
        <w:tc>
          <w:tcPr>
            <w:tcW w:w="11961" w:type="dxa"/>
            <w:vAlign w:val="center"/>
          </w:tcPr>
          <w:p w14:paraId="1985ED93" w14:textId="3DA79E15" w:rsidR="00545413" w:rsidRPr="00D65D10" w:rsidRDefault="00545413" w:rsidP="00D65D10">
            <w:pPr>
              <w:pStyle w:val="11"/>
              <w:widowControl w:val="0"/>
              <w:tabs>
                <w:tab w:val="left" w:pos="326"/>
              </w:tabs>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40 % балів контрольної точки (КТ), треба скористатися формулою: ПК = (Хср)</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20 / 5 = 4.1 * 4 = 16.4 // 16 (балів). За періодичний контроль (ПКР) студентом отримано 30 балів. Тоді за контрольну точку (КТ) буде отримано КТ = ПК + ПКР = 16 + 30 = 46 (балів).</w:t>
            </w:r>
          </w:p>
          <w:p w14:paraId="41F7DBF8" w14:textId="626866F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w:t>
            </w:r>
          </w:p>
          <w:p w14:paraId="5CBEA271" w14:textId="7777777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45413" w:rsidRPr="00306665" w14:paraId="38894764" w14:textId="77777777" w:rsidTr="00453F6B">
        <w:tc>
          <w:tcPr>
            <w:tcW w:w="2417" w:type="dxa"/>
            <w:vAlign w:val="center"/>
          </w:tcPr>
          <w:p w14:paraId="5030FCE5"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lastRenderedPageBreak/>
              <w:t>Практичні заняття</w:t>
            </w:r>
          </w:p>
        </w:tc>
        <w:tc>
          <w:tcPr>
            <w:tcW w:w="11961" w:type="dxa"/>
            <w:vAlign w:val="center"/>
          </w:tcPr>
          <w:p w14:paraId="779438B7" w14:textId="4F767E19" w:rsidR="00545413" w:rsidRPr="0062436A" w:rsidRDefault="00664106"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5 (</w:t>
            </w:r>
            <w:r w:rsid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відмінно</w:t>
            </w:r>
            <w:r w:rsid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 xml:space="preserve">) (90-100 балів) </w:t>
            </w:r>
            <w:r w:rsidR="0062436A" w:rsidRP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 xml:space="preserve"> Виставляється студенту, який систематично відвідував заняття і працював протягом семестру, показав різнобічні і глибокі знання програмного матеріалу, вміє успішно виконувати завдання, які передбачені програмою, засвоїв зміст основної та додаткової літератури, усвідомив взаємозв'язок окремих розділів дисципліни, їхнє значення для майбутньої професії, виявив творчі здібності у розумінні та використанні навчально-програмного матеріалу, проявив здатність до самостійного оновлення і поповнення знань.</w:t>
            </w:r>
          </w:p>
          <w:p w14:paraId="1228D8CE" w14:textId="78535969" w:rsidR="00664106" w:rsidRPr="0062436A" w:rsidRDefault="00664106"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4 (</w:t>
            </w:r>
            <w:r w:rsid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добре</w:t>
            </w:r>
            <w:r w:rsid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 xml:space="preserve">) (82-89 балів) </w:t>
            </w:r>
            <w:r w:rsidR="0062436A" w:rsidRP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 xml:space="preserve"> Виставляється студенту, який систематично відвідував заняття і працював протягом семестру, виявив повне знання навчально-програмного матеріалу, успішно виконував передбачені програмою завдання, засвоїв основну та додаткову літературу, що рекомендована програмою, показав достатній рівень знань з дисципліни і здатний до їх самостійного оновлення та поповнення у ході подальшого навчання та професійної діяльності.</w:t>
            </w:r>
          </w:p>
          <w:p w14:paraId="05E2AF2D" w14:textId="21E8D176" w:rsidR="00664106" w:rsidRPr="0062436A" w:rsidRDefault="0062436A"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4 (</w:t>
            </w:r>
            <w:r>
              <w:rPr>
                <w:rFonts w:ascii="Times New Roman" w:hAnsi="Times New Roman" w:cs="Times New Roman"/>
                <w:sz w:val="24"/>
                <w:szCs w:val="24"/>
                <w:lang w:val="uk-UA"/>
              </w:rPr>
              <w:t>«</w:t>
            </w:r>
            <w:r w:rsidRPr="0062436A">
              <w:rPr>
                <w:rFonts w:ascii="Times New Roman" w:hAnsi="Times New Roman" w:cs="Times New Roman"/>
                <w:sz w:val="24"/>
                <w:szCs w:val="24"/>
                <w:lang w:val="uk-UA"/>
              </w:rPr>
              <w:t>добре</w:t>
            </w:r>
            <w:r>
              <w:rPr>
                <w:rFonts w:ascii="Times New Roman" w:hAnsi="Times New Roman" w:cs="Times New Roman"/>
                <w:sz w:val="24"/>
                <w:szCs w:val="24"/>
                <w:lang w:val="uk-UA"/>
              </w:rPr>
              <w:t>»</w:t>
            </w:r>
            <w:r w:rsidRPr="0062436A">
              <w:rPr>
                <w:rFonts w:ascii="Times New Roman" w:hAnsi="Times New Roman" w:cs="Times New Roman"/>
                <w:sz w:val="24"/>
                <w:szCs w:val="24"/>
                <w:lang w:val="uk-UA"/>
              </w:rPr>
              <w:t>) (74-81 балів) – Виставляється студенту, який відвідував заняття і працював протягом семестру, виявив достатні знання навчально-програмного матеріалу, повністю виконував передбачені програмою завдання, засвоїв основну літературу, що рекомендована програмою, показав достатній рівень знань з дисципліни.</w:t>
            </w:r>
          </w:p>
          <w:p w14:paraId="02679925" w14:textId="69B749E8" w:rsidR="00664106" w:rsidRPr="0062436A" w:rsidRDefault="0062436A"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3 (</w:t>
            </w:r>
            <w:r>
              <w:rPr>
                <w:rFonts w:ascii="Times New Roman" w:hAnsi="Times New Roman" w:cs="Times New Roman"/>
                <w:sz w:val="24"/>
                <w:szCs w:val="24"/>
                <w:lang w:val="uk-UA"/>
              </w:rPr>
              <w:t>«</w:t>
            </w:r>
            <w:r w:rsidRPr="0062436A">
              <w:rPr>
                <w:rFonts w:ascii="Times New Roman" w:hAnsi="Times New Roman" w:cs="Times New Roman"/>
                <w:sz w:val="24"/>
                <w:szCs w:val="24"/>
                <w:lang w:val="uk-UA"/>
              </w:rPr>
              <w:t>задовільно</w:t>
            </w:r>
            <w:r>
              <w:rPr>
                <w:rFonts w:ascii="Times New Roman" w:hAnsi="Times New Roman" w:cs="Times New Roman"/>
                <w:sz w:val="24"/>
                <w:szCs w:val="24"/>
                <w:lang w:val="uk-UA"/>
              </w:rPr>
              <w:t>»</w:t>
            </w:r>
            <w:r w:rsidRPr="0062436A">
              <w:rPr>
                <w:rFonts w:ascii="Times New Roman" w:hAnsi="Times New Roman" w:cs="Times New Roman"/>
                <w:sz w:val="24"/>
                <w:szCs w:val="24"/>
                <w:lang w:val="uk-UA"/>
              </w:rPr>
              <w:t>) (64-73 балів) – Виставляється студенту, який частково відвідував заняття протягом семестру, виявив знання основного навчально-програмного матеріалу в достатньому обсязі, справляється з виконанням завдань, передбачених програмою, але допускає окремі помилки, при цьому володіє необхідними знаннями для подолання допущених помилок під керівництвом науково</w:t>
            </w:r>
            <w:r>
              <w:rPr>
                <w:rFonts w:ascii="Times New Roman" w:hAnsi="Times New Roman" w:cs="Times New Roman"/>
                <w:sz w:val="24"/>
                <w:szCs w:val="24"/>
                <w:lang w:val="uk-UA"/>
              </w:rPr>
              <w:t>-</w:t>
            </w:r>
            <w:r w:rsidRPr="0062436A">
              <w:rPr>
                <w:rFonts w:ascii="Times New Roman" w:hAnsi="Times New Roman" w:cs="Times New Roman"/>
                <w:sz w:val="24"/>
                <w:szCs w:val="24"/>
                <w:lang w:val="uk-UA"/>
              </w:rPr>
              <w:t>педагогічного працівника.</w:t>
            </w:r>
          </w:p>
          <w:p w14:paraId="1FAB21B2" w14:textId="560C6905" w:rsidR="00664106" w:rsidRPr="0062436A" w:rsidRDefault="0062436A"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3 (</w:t>
            </w:r>
            <w:r>
              <w:rPr>
                <w:rFonts w:ascii="Times New Roman" w:hAnsi="Times New Roman" w:cs="Times New Roman"/>
                <w:sz w:val="24"/>
                <w:szCs w:val="24"/>
                <w:lang w:val="uk-UA"/>
              </w:rPr>
              <w:t>«</w:t>
            </w:r>
            <w:r w:rsidRPr="0062436A">
              <w:rPr>
                <w:rFonts w:ascii="Times New Roman" w:hAnsi="Times New Roman" w:cs="Times New Roman"/>
                <w:sz w:val="24"/>
                <w:szCs w:val="24"/>
                <w:lang w:val="uk-UA"/>
              </w:rPr>
              <w:t>задовільно</w:t>
            </w:r>
            <w:r>
              <w:rPr>
                <w:rFonts w:ascii="Times New Roman" w:hAnsi="Times New Roman" w:cs="Times New Roman"/>
                <w:sz w:val="24"/>
                <w:szCs w:val="24"/>
                <w:lang w:val="uk-UA"/>
              </w:rPr>
              <w:t>»</w:t>
            </w:r>
            <w:r w:rsidRPr="0062436A">
              <w:rPr>
                <w:rFonts w:ascii="Times New Roman" w:hAnsi="Times New Roman" w:cs="Times New Roman"/>
                <w:sz w:val="24"/>
                <w:szCs w:val="24"/>
                <w:lang w:val="uk-UA"/>
              </w:rPr>
              <w:t>) (60-63 балів) – Виставляється студенту, який перевалено не відвідував заняття протягом семестру, виявив посередні знання основного навчально-програмного матеріалу, при виконанні завдань, передбачених програмою, допускає помилки, але без втручання науково-педагогічного працівника не в змозі їх подолати.</w:t>
            </w:r>
          </w:p>
          <w:p w14:paraId="61C4088F" w14:textId="03860AEA" w:rsidR="0062436A" w:rsidRPr="0062436A" w:rsidRDefault="0062436A"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2 (</w:t>
            </w:r>
            <w:r>
              <w:rPr>
                <w:rFonts w:ascii="Times New Roman" w:hAnsi="Times New Roman" w:cs="Times New Roman"/>
                <w:sz w:val="24"/>
                <w:szCs w:val="24"/>
                <w:lang w:val="uk-UA"/>
              </w:rPr>
              <w:t>«</w:t>
            </w:r>
            <w:r w:rsidRPr="0062436A">
              <w:rPr>
                <w:rFonts w:ascii="Times New Roman" w:hAnsi="Times New Roman" w:cs="Times New Roman"/>
                <w:sz w:val="24"/>
                <w:szCs w:val="24"/>
                <w:lang w:val="uk-UA"/>
              </w:rPr>
              <w:t>незадовільно</w:t>
            </w:r>
            <w:r>
              <w:rPr>
                <w:rFonts w:ascii="Times New Roman" w:hAnsi="Times New Roman" w:cs="Times New Roman"/>
                <w:sz w:val="24"/>
                <w:szCs w:val="24"/>
                <w:lang w:val="uk-UA"/>
              </w:rPr>
              <w:t>»</w:t>
            </w:r>
            <w:r w:rsidRPr="0062436A">
              <w:rPr>
                <w:rFonts w:ascii="Times New Roman" w:hAnsi="Times New Roman" w:cs="Times New Roman"/>
                <w:sz w:val="24"/>
                <w:szCs w:val="24"/>
                <w:lang w:val="uk-UA"/>
              </w:rPr>
              <w:t>) (1-34 балів) – Виставляється студенту, який переважно не відвідував заняття протягом семестру, не виявив загальних знань основного навчально-програмного матеріалу, допустив принципові помилки у виконанні передбачених програмою завдань, не в змозі їх виправити самостійно та з допомогою науково-педагогічного працівника, не спромігся оволодіти навичками самостійної роботи.</w:t>
            </w:r>
          </w:p>
        </w:tc>
      </w:tr>
      <w:tr w:rsidR="00545413" w:rsidRPr="00306665" w14:paraId="70B799D8" w14:textId="77777777" w:rsidTr="00453F6B">
        <w:tc>
          <w:tcPr>
            <w:tcW w:w="2417" w:type="dxa"/>
            <w:vAlign w:val="center"/>
          </w:tcPr>
          <w:p w14:paraId="0584A152"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t>Умови допуску до підсумкового контролю</w:t>
            </w:r>
          </w:p>
        </w:tc>
        <w:tc>
          <w:tcPr>
            <w:tcW w:w="11961" w:type="dxa"/>
            <w:vAlign w:val="center"/>
          </w:tcPr>
          <w:p w14:paraId="4C2D8009"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14:paraId="0895AA6C"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5F7A1AED" w14:textId="5E29069E" w:rsidR="00EC5FBA" w:rsidRDefault="00EC5FBA" w:rsidP="000C5F9B">
      <w:pPr>
        <w:widowControl w:val="0"/>
        <w:jc w:val="both"/>
        <w:rPr>
          <w:rFonts w:ascii="Times New Roman" w:hAnsi="Times New Roman" w:cs="Times New Roman"/>
          <w:sz w:val="24"/>
          <w:szCs w:val="24"/>
        </w:rPr>
      </w:pPr>
    </w:p>
    <w:p w14:paraId="66EFB8C2" w14:textId="47DD5953" w:rsidR="000C5F9B" w:rsidRDefault="000C5F9B" w:rsidP="000C5F9B">
      <w:pPr>
        <w:widowControl w:val="0"/>
        <w:jc w:val="both"/>
        <w:rPr>
          <w:rFonts w:ascii="Times New Roman" w:hAnsi="Times New Roman" w:cs="Times New Roman"/>
          <w:b/>
          <w:caps/>
          <w:sz w:val="24"/>
          <w:szCs w:val="24"/>
        </w:rPr>
      </w:pPr>
    </w:p>
    <w:p w14:paraId="11B8A5D0" w14:textId="73BDDC2C" w:rsidR="00483781" w:rsidRDefault="00483781" w:rsidP="000C5F9B">
      <w:pPr>
        <w:widowControl w:val="0"/>
        <w:jc w:val="both"/>
        <w:rPr>
          <w:rFonts w:ascii="Times New Roman" w:hAnsi="Times New Roman" w:cs="Times New Roman"/>
          <w:b/>
          <w:caps/>
          <w:sz w:val="24"/>
          <w:szCs w:val="24"/>
        </w:rPr>
      </w:pPr>
    </w:p>
    <w:p w14:paraId="55B48C5A" w14:textId="77777777" w:rsidR="00483781" w:rsidRDefault="00483781" w:rsidP="000C5F9B">
      <w:pPr>
        <w:widowControl w:val="0"/>
        <w:jc w:val="both"/>
        <w:rPr>
          <w:rFonts w:ascii="Times New Roman" w:hAnsi="Times New Roman" w:cs="Times New Roman"/>
          <w:b/>
          <w:caps/>
          <w:sz w:val="24"/>
          <w:szCs w:val="24"/>
        </w:rPr>
      </w:pPr>
    </w:p>
    <w:p w14:paraId="036BC453" w14:textId="77777777" w:rsidR="00395FF8" w:rsidRPr="000C5F9B" w:rsidRDefault="00395FF8" w:rsidP="000C5F9B">
      <w:pPr>
        <w:widowControl w:val="0"/>
        <w:jc w:val="both"/>
        <w:rPr>
          <w:rFonts w:ascii="Times New Roman" w:hAnsi="Times New Roman" w:cs="Times New Roman"/>
          <w:b/>
          <w:caps/>
          <w:sz w:val="24"/>
          <w:szCs w:val="24"/>
        </w:rPr>
      </w:pPr>
    </w:p>
    <w:p w14:paraId="6E3D159F" w14:textId="6A3A73D1" w:rsidR="002E22AA" w:rsidRPr="000C5F9B" w:rsidRDefault="00545413" w:rsidP="000C5F9B">
      <w:pPr>
        <w:widowControl w:val="0"/>
        <w:jc w:val="center"/>
        <w:rPr>
          <w:rFonts w:ascii="Times New Roman" w:hAnsi="Times New Roman" w:cs="Times New Roman"/>
          <w:b/>
          <w:caps/>
          <w:color w:val="000000"/>
          <w:sz w:val="24"/>
          <w:szCs w:val="24"/>
        </w:rPr>
      </w:pPr>
      <w:r w:rsidRPr="000C5F9B">
        <w:rPr>
          <w:rFonts w:ascii="Times New Roman" w:hAnsi="Times New Roman" w:cs="Times New Roman"/>
          <w:b/>
          <w:caps/>
          <w:sz w:val="24"/>
          <w:szCs w:val="24"/>
        </w:rPr>
        <w:lastRenderedPageBreak/>
        <w:t>9. Рекомендована</w:t>
      </w:r>
      <w:r w:rsidRPr="000C5F9B">
        <w:rPr>
          <w:rFonts w:ascii="Times New Roman" w:hAnsi="Times New Roman" w:cs="Times New Roman"/>
          <w:b/>
          <w:caps/>
          <w:color w:val="000000"/>
          <w:sz w:val="24"/>
          <w:szCs w:val="24"/>
        </w:rPr>
        <w:t xml:space="preserve"> література</w:t>
      </w:r>
    </w:p>
    <w:p w14:paraId="38736EAC" w14:textId="77777777" w:rsidR="002E22AA" w:rsidRPr="000C5F9B" w:rsidRDefault="002E22AA" w:rsidP="000C5F9B">
      <w:pPr>
        <w:widowControl w:val="0"/>
        <w:jc w:val="center"/>
        <w:rPr>
          <w:rFonts w:ascii="Times New Roman" w:hAnsi="Times New Roman" w:cs="Times New Roman"/>
          <w:b/>
          <w:sz w:val="24"/>
          <w:szCs w:val="24"/>
        </w:rPr>
      </w:pPr>
    </w:p>
    <w:p w14:paraId="3F698457" w14:textId="45D1BE06" w:rsidR="002E22AA" w:rsidRDefault="002E22AA" w:rsidP="00483781">
      <w:pPr>
        <w:widowControl w:val="0"/>
        <w:jc w:val="center"/>
        <w:rPr>
          <w:rFonts w:ascii="Times New Roman" w:hAnsi="Times New Roman" w:cs="Times New Roman"/>
          <w:b/>
          <w:sz w:val="24"/>
          <w:szCs w:val="24"/>
        </w:rPr>
      </w:pPr>
      <w:r w:rsidRPr="000C5F9B">
        <w:rPr>
          <w:rFonts w:ascii="Times New Roman" w:hAnsi="Times New Roman" w:cs="Times New Roman"/>
          <w:b/>
          <w:sz w:val="24"/>
          <w:szCs w:val="24"/>
        </w:rPr>
        <w:t>Основна</w:t>
      </w:r>
    </w:p>
    <w:p w14:paraId="1A73B78F" w14:textId="77777777" w:rsidR="00483781" w:rsidRPr="000C5F9B" w:rsidRDefault="00483781" w:rsidP="00483781">
      <w:pPr>
        <w:widowControl w:val="0"/>
        <w:jc w:val="center"/>
        <w:rPr>
          <w:rFonts w:ascii="Times New Roman" w:hAnsi="Times New Roman" w:cs="Times New Roman"/>
          <w:b/>
          <w:bCs/>
          <w:sz w:val="24"/>
          <w:szCs w:val="24"/>
        </w:rPr>
      </w:pPr>
    </w:p>
    <w:p w14:paraId="4E06DEDD" w14:textId="2DDA0F51" w:rsidR="002E22AA" w:rsidRPr="00483781" w:rsidRDefault="00483781" w:rsidP="00483781">
      <w:pPr>
        <w:pStyle w:val="a8"/>
        <w:widowControl w:val="0"/>
        <w:ind w:left="0" w:firstLine="709"/>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515A33" w:rsidRPr="00483781">
        <w:rPr>
          <w:rFonts w:ascii="Times New Roman" w:hAnsi="Times New Roman" w:cs="Times New Roman"/>
          <w:sz w:val="24"/>
          <w:szCs w:val="24"/>
          <w:lang w:eastAsia="ru-RU"/>
        </w:rPr>
        <w:t>Портна О. В., Єршова Н. Ю., Юр’єва І. А. Антикризове управління підприємством : навчальний посібник. 2-ге видання, стереотипне. Львів : Магнолія 2006, 2019. 283 с.</w:t>
      </w:r>
    </w:p>
    <w:p w14:paraId="670BCA41" w14:textId="77777777" w:rsidR="00515A33" w:rsidRPr="00483781" w:rsidRDefault="00515A33" w:rsidP="00483781">
      <w:pPr>
        <w:pStyle w:val="a8"/>
        <w:widowControl w:val="0"/>
        <w:ind w:left="0" w:firstLine="709"/>
        <w:contextualSpacing w:val="0"/>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 Антикризовий менеджмент : конспект лекцій / уклад. Хоржан О. О.; Державний університет телекомунікацій. К., 2014. 223 с. [Електронний ресурс]. URL: http://www.dut.edu.ua/uploads/l_920_96709200.pdf </w:t>
      </w:r>
    </w:p>
    <w:p w14:paraId="347BE2D8" w14:textId="635FA362" w:rsidR="00515A33" w:rsidRPr="00483781" w:rsidRDefault="00515A33" w:rsidP="00483781">
      <w:pPr>
        <w:pStyle w:val="a8"/>
        <w:widowControl w:val="0"/>
        <w:ind w:left="0" w:firstLine="709"/>
        <w:contextualSpacing w:val="0"/>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3. Скібіцька Л. І., Матвєєв В. В., Щелкунов В. І., Подрєза С. М. Антикризовий менеджмент : навчальний посібник. К. : Центр учбової літератури, 2014. 584 с.</w:t>
      </w:r>
    </w:p>
    <w:p w14:paraId="70180100" w14:textId="63EB484C" w:rsidR="00515A33" w:rsidRPr="00483781" w:rsidRDefault="00515A33" w:rsidP="00483781">
      <w:pPr>
        <w:widowControl w:val="0"/>
        <w:ind w:firstLine="709"/>
        <w:jc w:val="both"/>
        <w:rPr>
          <w:rFonts w:ascii="Times New Roman" w:hAnsi="Times New Roman" w:cs="Times New Roman"/>
          <w:sz w:val="24"/>
          <w:szCs w:val="24"/>
          <w:lang w:eastAsia="ru-RU"/>
        </w:rPr>
      </w:pPr>
    </w:p>
    <w:p w14:paraId="69F2DCA4" w14:textId="41104369" w:rsidR="00483781" w:rsidRDefault="00483781" w:rsidP="00483781">
      <w:pPr>
        <w:widowControl w:val="0"/>
        <w:jc w:val="center"/>
        <w:rPr>
          <w:rFonts w:ascii="Times New Roman" w:hAnsi="Times New Roman" w:cs="Times New Roman"/>
          <w:b/>
          <w:sz w:val="24"/>
          <w:szCs w:val="24"/>
        </w:rPr>
      </w:pPr>
      <w:r>
        <w:rPr>
          <w:rFonts w:ascii="Times New Roman" w:hAnsi="Times New Roman" w:cs="Times New Roman"/>
          <w:b/>
          <w:sz w:val="24"/>
          <w:szCs w:val="24"/>
        </w:rPr>
        <w:t>Допоміжна</w:t>
      </w:r>
    </w:p>
    <w:p w14:paraId="27F6E591" w14:textId="77777777" w:rsidR="00483781" w:rsidRPr="00483781" w:rsidRDefault="00483781" w:rsidP="00483781">
      <w:pPr>
        <w:widowControl w:val="0"/>
        <w:jc w:val="center"/>
        <w:rPr>
          <w:rFonts w:ascii="Times New Roman" w:hAnsi="Times New Roman" w:cs="Times New Roman"/>
          <w:b/>
          <w:sz w:val="24"/>
          <w:szCs w:val="24"/>
        </w:rPr>
      </w:pPr>
    </w:p>
    <w:p w14:paraId="2308F37A"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 Березін О. В., Животенко В. О. Антикризове управління аграрними підприємствами: теорія та механізми реалізації : монографія. Полтава: Дивосвіт, 2014. 188 с. </w:t>
      </w:r>
    </w:p>
    <w:p w14:paraId="7E6EE07A"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 Бєлай С. В. Державні механізми протидії кризовим явищам соціально-економічного характеру: теорія, методологія, практика : монографія Х. : Вид-во НАНГУ, 2015. 349 с. </w:t>
      </w:r>
    </w:p>
    <w:p w14:paraId="5B0369C5"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3. Боронос В. Г., Плікус І. Й. Управління фінансовою санацією підприємства. Суми : Сумський державний університет, 2014. 457 с. </w:t>
      </w:r>
    </w:p>
    <w:p w14:paraId="168DC748"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4. Василенко В. О. Антикризове управління підприємством : навч. посібник [для студ. вищ. навч. закл.]. К. : ЦУЛ. 2013. 504 с. </w:t>
      </w:r>
    </w:p>
    <w:p w14:paraId="4ACAF143"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5. Васильєва Т. А., Афанасьєва О. Б. Держава, підприємства та банки в системі антикризового управління : монографія. Суми : Ярославна, 2013. 488 с. </w:t>
      </w:r>
    </w:p>
    <w:p w14:paraId="364CAEB1"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6. Васильєва Т. А. Держава, підприємства та банки в системі антикризового управління : монографія. Суми : Ярославна, 2013. 488 с. </w:t>
      </w:r>
    </w:p>
    <w:p w14:paraId="602581F1"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7. Гомонай-Стрижко М. В., Якімцов В. В. Антикризове управління підприємством : навч. посіб. Львів : НЛТУ України, 2013. 108 с. </w:t>
      </w:r>
    </w:p>
    <w:p w14:paraId="2CEE559F"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8. Іванюта П. В., Лугівська О. П. Управління ресурсами та витратами : навчальний посібник. К. : ЦУЛ, 2013. 320 с. </w:t>
      </w:r>
    </w:p>
    <w:p w14:paraId="1000BBE1"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9. Коваленко В. В., Суганяка М. В., Фучеджи В. І. Антикризове фінансове управління в системі суб’єктів економічної діяльності: методи та інструменти оцінювання: монографія. Одеса, 2013. 381 с. </w:t>
      </w:r>
    </w:p>
    <w:p w14:paraId="7FA0B433"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10. Крупка М. І., Рубаха М. В., Барилюк І. В. Стратегії фінансування розвитку бізнес-структур в Україні : монографія. Львів : ЛНУ ім. Івана Франка, 2016. 310 с. </w:t>
      </w:r>
    </w:p>
    <w:p w14:paraId="6162533E" w14:textId="4E1874D9" w:rsidR="00515A33" w:rsidRP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11. Кульчій О. І. Антикризове управління : навч. посіб. Полтава : ПолтНТУ, 2016. 120 с.</w:t>
      </w:r>
    </w:p>
    <w:p w14:paraId="1F89E7E3"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12. Мельниченко О. А. Управління структурними зрушеннями : підручник. Х. : Оберіг, 2013. 300 c. </w:t>
      </w:r>
    </w:p>
    <w:p w14:paraId="565886E5"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13. Орловська О. В. Світові економічні кризи: причини виникнення, наслідки та шляхи подолання // Науковий вісник національного лісотехнічного університету України : збірник наук.-техн. праць. Львів : РВВ НЛТУ України. 2015. Вип. 25.2. С. 197–202. </w:t>
      </w:r>
    </w:p>
    <w:p w14:paraId="1C5255F6"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14. Портна О. В., Єршова Н. Ю., Юр’єва І. А. Антикризове управління підприємством : навчальний посібник. Львів : Магнолія 2006, 2013. 283 с. </w:t>
      </w:r>
    </w:p>
    <w:p w14:paraId="47D77E6F"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lastRenderedPageBreak/>
        <w:t xml:space="preserve">15. Пічугіна Т. С., Забродська Л. Д., Забродська Г. І. Розвиток кризи: послідовність та особливості управління на підприємстві // Економічна стратегія і перспективи розвитку сфери торгівлі та послуг. 2014. Вип. 2. С. 228–240. </w:t>
      </w:r>
    </w:p>
    <w:p w14:paraId="57C512CA"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16. Птахіна О. М. Антикризове управління : навч.-метод. посіб. для самостійної роботи. Старобільськ : ДЗ «Луганський національний університет імені Тараса Шевченка», 2017. 164 с. </w:t>
      </w:r>
    </w:p>
    <w:p w14:paraId="39895CE9"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17. Раєвнєва О. В. Моделювання антикризового управління регіоном. Харків : ХНЕУ, 2014. 300 с. </w:t>
      </w:r>
    </w:p>
    <w:p w14:paraId="4A966AE5"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18. Рубан В. М. Антикризові інструменти та основні функції антикризового менеджменту // Галицький економічний вісник. Т. : ТНТУ, 2015. Том 48. № 1. С. 109–114. </w:t>
      </w:r>
    </w:p>
    <w:p w14:paraId="2C782E64"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19. Системна криза в Україні: передумови, ризики, шляхи подолання : аналіт. доп. / Я. А. Жаліло, К. А. Кононенко, В. М. Яблонський [та ін.]; за заг. ред. Я. А. Жаліла. К. : НІСД, 2014. 132 с. </w:t>
      </w:r>
    </w:p>
    <w:p w14:paraId="0C012266"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20. Скібіцька Л. Антикризовий менеджмент : навч. посібн. К. : ЦУЛ, 2014. 584 с. </w:t>
      </w:r>
    </w:p>
    <w:p w14:paraId="3FF30B93"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21. Теоретико-методологічні основи регулювання економічних процесів: від кризи до сталого розвитку/ за заг. ред. О. В. Кендюхова. К. : Центр навчальної літератури, 2015. 217 с. </w:t>
      </w:r>
    </w:p>
    <w:p w14:paraId="7D29070E"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22. Тюріна Н. М., Карвацка Н. С., Грабовська І. В. Антикризове управління : навч. посібник [для студ. вищ. навч. закл.]. К. : ЦУЛ, 2012. 448 с. 23. Шевченко Л. С. Стратегічний бізнес-консалтинг : навч. посіб. Харків : Право, 2019. 302 с. </w:t>
      </w:r>
    </w:p>
    <w:p w14:paraId="39E8F310" w14:textId="6A0FD9F2" w:rsidR="00515A33" w:rsidRP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24. Шевченко Л. С. Стратегічний інноваційний менеджмент : навч. посіб. Харків : Нац. юрид. ун-т ім. Ярослава Мудрого, 2019. 155 с.</w:t>
      </w:r>
    </w:p>
    <w:p w14:paraId="70458E39" w14:textId="2D0618DA" w:rsidR="00515A33" w:rsidRPr="00483781" w:rsidRDefault="00515A33" w:rsidP="00483781">
      <w:pPr>
        <w:widowControl w:val="0"/>
        <w:ind w:firstLine="709"/>
        <w:jc w:val="both"/>
        <w:rPr>
          <w:rFonts w:ascii="Times New Roman" w:hAnsi="Times New Roman" w:cs="Times New Roman"/>
          <w:sz w:val="24"/>
          <w:szCs w:val="24"/>
          <w:lang w:eastAsia="ru-RU"/>
        </w:rPr>
      </w:pPr>
    </w:p>
    <w:p w14:paraId="11202B79" w14:textId="1A30849F" w:rsidR="00483781" w:rsidRDefault="00483781" w:rsidP="00483781">
      <w:pPr>
        <w:widowControl w:val="0"/>
        <w:autoSpaceDE w:val="0"/>
        <w:autoSpaceDN w:val="0"/>
        <w:adjustRightInd w:val="0"/>
        <w:jc w:val="center"/>
        <w:rPr>
          <w:rFonts w:ascii="Times New Roman" w:eastAsiaTheme="minorHAnsi" w:hAnsi="Times New Roman" w:cs="Times New Roman"/>
          <w:b/>
          <w:bCs/>
          <w:sz w:val="24"/>
          <w:szCs w:val="24"/>
        </w:rPr>
      </w:pPr>
      <w:r w:rsidRPr="000C5F9B">
        <w:rPr>
          <w:rFonts w:ascii="Times New Roman" w:eastAsiaTheme="minorHAnsi" w:hAnsi="Times New Roman" w:cs="Times New Roman"/>
          <w:b/>
          <w:bCs/>
          <w:sz w:val="24"/>
          <w:szCs w:val="24"/>
        </w:rPr>
        <w:t>Інтернет ресурси</w:t>
      </w:r>
    </w:p>
    <w:p w14:paraId="525C7C10" w14:textId="77777777" w:rsidR="00483781" w:rsidRDefault="00483781" w:rsidP="00483781">
      <w:pPr>
        <w:widowControl w:val="0"/>
        <w:autoSpaceDE w:val="0"/>
        <w:autoSpaceDN w:val="0"/>
        <w:adjustRightInd w:val="0"/>
        <w:jc w:val="center"/>
        <w:rPr>
          <w:rFonts w:ascii="Times New Roman" w:eastAsiaTheme="minorHAnsi" w:hAnsi="Times New Roman" w:cs="Times New Roman"/>
          <w:b/>
          <w:bCs/>
          <w:sz w:val="24"/>
          <w:szCs w:val="24"/>
        </w:rPr>
      </w:pPr>
    </w:p>
    <w:p w14:paraId="0B988C28" w14:textId="221FDA0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 Національна бібліотека ім. Вернадського (книжкові видання з антикризового менеджменту) – </w:t>
      </w:r>
      <w:hyperlink r:id="rId6" w:history="1">
        <w:r w:rsidR="00483781" w:rsidRPr="008864B9">
          <w:rPr>
            <w:rStyle w:val="aa"/>
            <w:rFonts w:ascii="Times New Roman" w:hAnsi="Times New Roman" w:cs="Times New Roman"/>
            <w:sz w:val="24"/>
            <w:szCs w:val="24"/>
            <w:lang w:eastAsia="ru-RU"/>
          </w:rPr>
          <w:t>http://irbis-nbuv.gov.ua/cgibin/irbis_nbuv/cgiirbis_64.exe</w:t>
        </w:r>
      </w:hyperlink>
      <w:r w:rsidRPr="00483781">
        <w:rPr>
          <w:rFonts w:ascii="Times New Roman" w:hAnsi="Times New Roman" w:cs="Times New Roman"/>
          <w:sz w:val="24"/>
          <w:szCs w:val="24"/>
          <w:lang w:eastAsia="ru-RU"/>
        </w:rPr>
        <w:t xml:space="preserve"> </w:t>
      </w:r>
    </w:p>
    <w:p w14:paraId="7365C319" w14:textId="34593E03"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 Державна служба статистики України – </w:t>
      </w:r>
      <w:hyperlink r:id="rId7" w:history="1">
        <w:r w:rsidR="00483781" w:rsidRPr="008864B9">
          <w:rPr>
            <w:rStyle w:val="aa"/>
            <w:rFonts w:ascii="Times New Roman" w:hAnsi="Times New Roman" w:cs="Times New Roman"/>
            <w:sz w:val="24"/>
            <w:szCs w:val="24"/>
            <w:lang w:eastAsia="ru-RU"/>
          </w:rPr>
          <w:t>http://www.ukrstat.gov.ua/</w:t>
        </w:r>
      </w:hyperlink>
      <w:r w:rsidRPr="00483781">
        <w:rPr>
          <w:rFonts w:ascii="Times New Roman" w:hAnsi="Times New Roman" w:cs="Times New Roman"/>
          <w:sz w:val="24"/>
          <w:szCs w:val="24"/>
          <w:lang w:eastAsia="ru-RU"/>
        </w:rPr>
        <w:t xml:space="preserve"> </w:t>
      </w:r>
    </w:p>
    <w:p w14:paraId="27A62051" w14:textId="2940E72D"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3. Національна комісія з цінних паперів та фондового ринку – </w:t>
      </w:r>
      <w:hyperlink r:id="rId8" w:history="1">
        <w:r w:rsidR="00483781" w:rsidRPr="008864B9">
          <w:rPr>
            <w:rStyle w:val="aa"/>
            <w:rFonts w:ascii="Times New Roman" w:hAnsi="Times New Roman" w:cs="Times New Roman"/>
            <w:sz w:val="24"/>
            <w:szCs w:val="24"/>
            <w:lang w:eastAsia="ru-RU"/>
          </w:rPr>
          <w:t>http://www.nssmc.gov.ua/</w:t>
        </w:r>
      </w:hyperlink>
      <w:r w:rsidRPr="00483781">
        <w:rPr>
          <w:rFonts w:ascii="Times New Roman" w:hAnsi="Times New Roman" w:cs="Times New Roman"/>
          <w:sz w:val="24"/>
          <w:szCs w:val="24"/>
          <w:lang w:eastAsia="ru-RU"/>
        </w:rPr>
        <w:t xml:space="preserve"> </w:t>
      </w:r>
    </w:p>
    <w:p w14:paraId="006823F1" w14:textId="11E744BE"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4. Агентство «КредитРейтинг» – </w:t>
      </w:r>
      <w:hyperlink r:id="rId9" w:history="1">
        <w:r w:rsidR="00483781" w:rsidRPr="008864B9">
          <w:rPr>
            <w:rStyle w:val="aa"/>
            <w:rFonts w:ascii="Times New Roman" w:hAnsi="Times New Roman" w:cs="Times New Roman"/>
            <w:sz w:val="24"/>
            <w:szCs w:val="24"/>
            <w:lang w:eastAsia="ru-RU"/>
          </w:rPr>
          <w:t>http://www.creditrating.ua/ru/about/common/</w:t>
        </w:r>
      </w:hyperlink>
      <w:r w:rsidRPr="00483781">
        <w:rPr>
          <w:rFonts w:ascii="Times New Roman" w:hAnsi="Times New Roman" w:cs="Times New Roman"/>
          <w:sz w:val="24"/>
          <w:szCs w:val="24"/>
          <w:lang w:eastAsia="ru-RU"/>
        </w:rPr>
        <w:t xml:space="preserve"> </w:t>
      </w:r>
    </w:p>
    <w:p w14:paraId="20AF9A48"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5. Онлайн-курсы от ведущих университетов и организаций по финансовому управлению – https://www.coursera.org/browse/business /finance?languages=en </w:t>
      </w:r>
    </w:p>
    <w:p w14:paraId="26C44962"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6. List of Free Online Financial Management Courses – http://study.com/articles/List_of_Free_On line_Financial_Management_Courses.html </w:t>
      </w:r>
    </w:p>
    <w:p w14:paraId="5954AF4B" w14:textId="0F8CAA89"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7. Агентство з розвитку інфраструктури фондового ринку України – </w:t>
      </w:r>
      <w:hyperlink r:id="rId10" w:history="1">
        <w:r w:rsidR="00483781" w:rsidRPr="008864B9">
          <w:rPr>
            <w:rStyle w:val="aa"/>
            <w:rFonts w:ascii="Times New Roman" w:hAnsi="Times New Roman" w:cs="Times New Roman"/>
            <w:sz w:val="24"/>
            <w:szCs w:val="24"/>
            <w:lang w:eastAsia="ru-RU"/>
          </w:rPr>
          <w:t>http://www.smida.gov.ua/</w:t>
        </w:r>
      </w:hyperlink>
      <w:r w:rsidRPr="00483781">
        <w:rPr>
          <w:rFonts w:ascii="Times New Roman" w:hAnsi="Times New Roman" w:cs="Times New Roman"/>
          <w:sz w:val="24"/>
          <w:szCs w:val="24"/>
          <w:lang w:eastAsia="ru-RU"/>
        </w:rPr>
        <w:t xml:space="preserve"> </w:t>
      </w:r>
    </w:p>
    <w:p w14:paraId="12E96ABF" w14:textId="53400034" w:rsidR="00515A33" w:rsidRP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8. Журнал «Financial Times» – https://www.ft.com/</w:t>
      </w:r>
    </w:p>
    <w:sectPr w:rsidR="00515A33" w:rsidRPr="00483781" w:rsidSect="00D509B7">
      <w:pgSz w:w="16840" w:h="11907" w:orient="landscape"/>
      <w:pgMar w:top="1134"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15:restartNumberingAfterBreak="0">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1" w15:restartNumberingAfterBreak="0">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6585FFC"/>
    <w:multiLevelType w:val="hybridMultilevel"/>
    <w:tmpl w:val="FEA806E0"/>
    <w:lvl w:ilvl="0" w:tplc="DC381514">
      <w:numFmt w:val="bullet"/>
      <w:lvlText w:val=""/>
      <w:lvlJc w:val="left"/>
      <w:pPr>
        <w:ind w:left="1069" w:hanging="360"/>
      </w:pPr>
      <w:rPr>
        <w:rFonts w:ascii="Symbol" w:eastAsia="Symbol" w:hAnsi="Symbol" w:cs="Symbol" w:hint="default"/>
        <w:w w:val="99"/>
        <w:sz w:val="28"/>
        <w:szCs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7" w15:restartNumberingAfterBreak="0">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18" w15:restartNumberingAfterBreak="0">
    <w:nsid w:val="69A121C8"/>
    <w:multiLevelType w:val="hybridMultilevel"/>
    <w:tmpl w:val="DB3C174C"/>
    <w:lvl w:ilvl="0" w:tplc="1D12C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9131860"/>
    <w:multiLevelType w:val="hybridMultilevel"/>
    <w:tmpl w:val="33F22474"/>
    <w:lvl w:ilvl="0" w:tplc="4236A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4"/>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19"/>
  </w:num>
  <w:num w:numId="8">
    <w:abstractNumId w:val="16"/>
  </w:num>
  <w:num w:numId="9">
    <w:abstractNumId w:val="10"/>
  </w:num>
  <w:num w:numId="10">
    <w:abstractNumId w:val="13"/>
  </w:num>
  <w:num w:numId="11">
    <w:abstractNumId w:val="11"/>
  </w:num>
  <w:num w:numId="12">
    <w:abstractNumId w:val="1"/>
  </w:num>
  <w:num w:numId="13">
    <w:abstractNumId w:val="2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6"/>
  </w:num>
  <w:num w:numId="18">
    <w:abstractNumId w:val="17"/>
  </w:num>
  <w:num w:numId="19">
    <w:abstractNumId w:val="4"/>
  </w:num>
  <w:num w:numId="20">
    <w:abstractNumId w:val="3"/>
  </w:num>
  <w:num w:numId="21">
    <w:abstractNumId w:val="9"/>
  </w:num>
  <w:num w:numId="22">
    <w:abstractNumId w:val="12"/>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13"/>
    <w:rsid w:val="00006C7D"/>
    <w:rsid w:val="000137C6"/>
    <w:rsid w:val="00027732"/>
    <w:rsid w:val="00030327"/>
    <w:rsid w:val="00041053"/>
    <w:rsid w:val="00042178"/>
    <w:rsid w:val="00042D6A"/>
    <w:rsid w:val="00057BCE"/>
    <w:rsid w:val="000608BD"/>
    <w:rsid w:val="00093338"/>
    <w:rsid w:val="000B4DBD"/>
    <w:rsid w:val="000C38A0"/>
    <w:rsid w:val="000C5F9B"/>
    <w:rsid w:val="000C72B1"/>
    <w:rsid w:val="000C7334"/>
    <w:rsid w:val="00100BA6"/>
    <w:rsid w:val="00125C2B"/>
    <w:rsid w:val="0012689E"/>
    <w:rsid w:val="00127229"/>
    <w:rsid w:val="00144FE2"/>
    <w:rsid w:val="00161306"/>
    <w:rsid w:val="00162513"/>
    <w:rsid w:val="0017072F"/>
    <w:rsid w:val="00171B5C"/>
    <w:rsid w:val="00175D14"/>
    <w:rsid w:val="001847B4"/>
    <w:rsid w:val="0019259B"/>
    <w:rsid w:val="00194AF6"/>
    <w:rsid w:val="001A71EE"/>
    <w:rsid w:val="001B34B6"/>
    <w:rsid w:val="001B514A"/>
    <w:rsid w:val="001D0146"/>
    <w:rsid w:val="001D4084"/>
    <w:rsid w:val="001D667F"/>
    <w:rsid w:val="001E17E3"/>
    <w:rsid w:val="001E60DC"/>
    <w:rsid w:val="001F10C9"/>
    <w:rsid w:val="00205965"/>
    <w:rsid w:val="00214A1A"/>
    <w:rsid w:val="002241E4"/>
    <w:rsid w:val="00227B84"/>
    <w:rsid w:val="00233A47"/>
    <w:rsid w:val="002347A8"/>
    <w:rsid w:val="002349E9"/>
    <w:rsid w:val="00236CAC"/>
    <w:rsid w:val="00236DFF"/>
    <w:rsid w:val="002411CE"/>
    <w:rsid w:val="0026022C"/>
    <w:rsid w:val="00260F4D"/>
    <w:rsid w:val="00295918"/>
    <w:rsid w:val="002C00E4"/>
    <w:rsid w:val="002C0AB6"/>
    <w:rsid w:val="002C6A41"/>
    <w:rsid w:val="002E22AA"/>
    <w:rsid w:val="002F065F"/>
    <w:rsid w:val="002F281E"/>
    <w:rsid w:val="002F320B"/>
    <w:rsid w:val="003040BD"/>
    <w:rsid w:val="00306703"/>
    <w:rsid w:val="0031483A"/>
    <w:rsid w:val="00325317"/>
    <w:rsid w:val="00340333"/>
    <w:rsid w:val="00340804"/>
    <w:rsid w:val="00340B81"/>
    <w:rsid w:val="00340BA6"/>
    <w:rsid w:val="003528B0"/>
    <w:rsid w:val="00364F88"/>
    <w:rsid w:val="00395FF8"/>
    <w:rsid w:val="003B3197"/>
    <w:rsid w:val="003B7B2E"/>
    <w:rsid w:val="003B7ECA"/>
    <w:rsid w:val="003C7144"/>
    <w:rsid w:val="003D352F"/>
    <w:rsid w:val="003D7171"/>
    <w:rsid w:val="003E44F2"/>
    <w:rsid w:val="00402798"/>
    <w:rsid w:val="004160DB"/>
    <w:rsid w:val="00416EE0"/>
    <w:rsid w:val="00453F6B"/>
    <w:rsid w:val="004644B7"/>
    <w:rsid w:val="00483781"/>
    <w:rsid w:val="00496974"/>
    <w:rsid w:val="004B3B04"/>
    <w:rsid w:val="004B3B37"/>
    <w:rsid w:val="004C3457"/>
    <w:rsid w:val="004C4215"/>
    <w:rsid w:val="004D4FC2"/>
    <w:rsid w:val="004E5AD4"/>
    <w:rsid w:val="004E746F"/>
    <w:rsid w:val="004F0C15"/>
    <w:rsid w:val="004F440C"/>
    <w:rsid w:val="0051315E"/>
    <w:rsid w:val="00515A33"/>
    <w:rsid w:val="00526731"/>
    <w:rsid w:val="0053692F"/>
    <w:rsid w:val="00545413"/>
    <w:rsid w:val="00553D05"/>
    <w:rsid w:val="00557336"/>
    <w:rsid w:val="005608C8"/>
    <w:rsid w:val="00566B1B"/>
    <w:rsid w:val="005718B0"/>
    <w:rsid w:val="00575695"/>
    <w:rsid w:val="0058098C"/>
    <w:rsid w:val="00586AC9"/>
    <w:rsid w:val="0059418A"/>
    <w:rsid w:val="00597AB3"/>
    <w:rsid w:val="005A0DB1"/>
    <w:rsid w:val="005A470E"/>
    <w:rsid w:val="005B4474"/>
    <w:rsid w:val="005C14CD"/>
    <w:rsid w:val="005C27E6"/>
    <w:rsid w:val="005C3EFB"/>
    <w:rsid w:val="005C7507"/>
    <w:rsid w:val="005D7164"/>
    <w:rsid w:val="00611650"/>
    <w:rsid w:val="00616A6E"/>
    <w:rsid w:val="0062436A"/>
    <w:rsid w:val="00640B73"/>
    <w:rsid w:val="006429C3"/>
    <w:rsid w:val="0064656D"/>
    <w:rsid w:val="0065704F"/>
    <w:rsid w:val="00664106"/>
    <w:rsid w:val="0066453E"/>
    <w:rsid w:val="00671489"/>
    <w:rsid w:val="006729BD"/>
    <w:rsid w:val="00680B08"/>
    <w:rsid w:val="00693E0C"/>
    <w:rsid w:val="006A3AD5"/>
    <w:rsid w:val="006A7EA5"/>
    <w:rsid w:val="006B2B78"/>
    <w:rsid w:val="006E474A"/>
    <w:rsid w:val="006F1F95"/>
    <w:rsid w:val="006F373A"/>
    <w:rsid w:val="006F63B5"/>
    <w:rsid w:val="007114D1"/>
    <w:rsid w:val="00722C8C"/>
    <w:rsid w:val="00724598"/>
    <w:rsid w:val="007308BD"/>
    <w:rsid w:val="00735949"/>
    <w:rsid w:val="00735DCD"/>
    <w:rsid w:val="00736EB6"/>
    <w:rsid w:val="00753E13"/>
    <w:rsid w:val="007702FA"/>
    <w:rsid w:val="0078270F"/>
    <w:rsid w:val="0078313F"/>
    <w:rsid w:val="00795F96"/>
    <w:rsid w:val="00796FE5"/>
    <w:rsid w:val="007A247A"/>
    <w:rsid w:val="007A436A"/>
    <w:rsid w:val="007A61BE"/>
    <w:rsid w:val="007B41C4"/>
    <w:rsid w:val="007C4540"/>
    <w:rsid w:val="007D37F3"/>
    <w:rsid w:val="007E20FE"/>
    <w:rsid w:val="007E2A6E"/>
    <w:rsid w:val="007F3844"/>
    <w:rsid w:val="007F3B7F"/>
    <w:rsid w:val="00801A6A"/>
    <w:rsid w:val="0082795E"/>
    <w:rsid w:val="008307B9"/>
    <w:rsid w:val="008438B5"/>
    <w:rsid w:val="00853705"/>
    <w:rsid w:val="00865CC7"/>
    <w:rsid w:val="00867F78"/>
    <w:rsid w:val="008818C6"/>
    <w:rsid w:val="008948C6"/>
    <w:rsid w:val="00894F6B"/>
    <w:rsid w:val="008A6231"/>
    <w:rsid w:val="008C54A3"/>
    <w:rsid w:val="008E1A3F"/>
    <w:rsid w:val="008E6124"/>
    <w:rsid w:val="008F0283"/>
    <w:rsid w:val="009108E0"/>
    <w:rsid w:val="009247CD"/>
    <w:rsid w:val="009332B8"/>
    <w:rsid w:val="00940CB0"/>
    <w:rsid w:val="00956F6F"/>
    <w:rsid w:val="009570E7"/>
    <w:rsid w:val="00964AF9"/>
    <w:rsid w:val="00966D62"/>
    <w:rsid w:val="0097375B"/>
    <w:rsid w:val="00974BAC"/>
    <w:rsid w:val="00977828"/>
    <w:rsid w:val="00977837"/>
    <w:rsid w:val="00990370"/>
    <w:rsid w:val="009A1D70"/>
    <w:rsid w:val="009F022B"/>
    <w:rsid w:val="009F2EBA"/>
    <w:rsid w:val="009F2F92"/>
    <w:rsid w:val="009F3E8D"/>
    <w:rsid w:val="009F5999"/>
    <w:rsid w:val="009F6776"/>
    <w:rsid w:val="00A01F04"/>
    <w:rsid w:val="00A06B16"/>
    <w:rsid w:val="00A11ED7"/>
    <w:rsid w:val="00A232A5"/>
    <w:rsid w:val="00A274E4"/>
    <w:rsid w:val="00A27842"/>
    <w:rsid w:val="00A31F99"/>
    <w:rsid w:val="00A35286"/>
    <w:rsid w:val="00A36384"/>
    <w:rsid w:val="00A516F1"/>
    <w:rsid w:val="00A556DF"/>
    <w:rsid w:val="00A7445D"/>
    <w:rsid w:val="00A769B3"/>
    <w:rsid w:val="00A84394"/>
    <w:rsid w:val="00A900C8"/>
    <w:rsid w:val="00AA38ED"/>
    <w:rsid w:val="00AA681F"/>
    <w:rsid w:val="00AB652C"/>
    <w:rsid w:val="00AC59B3"/>
    <w:rsid w:val="00AD0A42"/>
    <w:rsid w:val="00AE1068"/>
    <w:rsid w:val="00AE1890"/>
    <w:rsid w:val="00AE24A7"/>
    <w:rsid w:val="00AE6217"/>
    <w:rsid w:val="00AF2931"/>
    <w:rsid w:val="00B00FCF"/>
    <w:rsid w:val="00B133BD"/>
    <w:rsid w:val="00B244B3"/>
    <w:rsid w:val="00B24642"/>
    <w:rsid w:val="00B25EAB"/>
    <w:rsid w:val="00B27159"/>
    <w:rsid w:val="00B305E6"/>
    <w:rsid w:val="00B31A75"/>
    <w:rsid w:val="00B404FD"/>
    <w:rsid w:val="00B74556"/>
    <w:rsid w:val="00B76AEB"/>
    <w:rsid w:val="00B81B2D"/>
    <w:rsid w:val="00B955A6"/>
    <w:rsid w:val="00B973C6"/>
    <w:rsid w:val="00BA0C1F"/>
    <w:rsid w:val="00BA2230"/>
    <w:rsid w:val="00BA3599"/>
    <w:rsid w:val="00BA7E7E"/>
    <w:rsid w:val="00BC1C8D"/>
    <w:rsid w:val="00BC4DE4"/>
    <w:rsid w:val="00BE47B1"/>
    <w:rsid w:val="00BF0850"/>
    <w:rsid w:val="00C111DF"/>
    <w:rsid w:val="00C14011"/>
    <w:rsid w:val="00C32986"/>
    <w:rsid w:val="00C45E10"/>
    <w:rsid w:val="00C50298"/>
    <w:rsid w:val="00C62734"/>
    <w:rsid w:val="00C63B13"/>
    <w:rsid w:val="00C71E5F"/>
    <w:rsid w:val="00C81D0C"/>
    <w:rsid w:val="00CE15B7"/>
    <w:rsid w:val="00D00310"/>
    <w:rsid w:val="00D23D76"/>
    <w:rsid w:val="00D509B7"/>
    <w:rsid w:val="00D50E8B"/>
    <w:rsid w:val="00D53D7D"/>
    <w:rsid w:val="00D62B0C"/>
    <w:rsid w:val="00D64CCD"/>
    <w:rsid w:val="00D65D10"/>
    <w:rsid w:val="00D73A53"/>
    <w:rsid w:val="00D767E4"/>
    <w:rsid w:val="00D90D39"/>
    <w:rsid w:val="00D951D8"/>
    <w:rsid w:val="00DB1235"/>
    <w:rsid w:val="00DB145F"/>
    <w:rsid w:val="00DF0538"/>
    <w:rsid w:val="00DF0886"/>
    <w:rsid w:val="00DF1FDF"/>
    <w:rsid w:val="00DF3681"/>
    <w:rsid w:val="00E007E9"/>
    <w:rsid w:val="00E007F1"/>
    <w:rsid w:val="00E042C7"/>
    <w:rsid w:val="00E35916"/>
    <w:rsid w:val="00E4143B"/>
    <w:rsid w:val="00E53E25"/>
    <w:rsid w:val="00E71193"/>
    <w:rsid w:val="00E76578"/>
    <w:rsid w:val="00E87F82"/>
    <w:rsid w:val="00EA0FBE"/>
    <w:rsid w:val="00EB3B1E"/>
    <w:rsid w:val="00EB7079"/>
    <w:rsid w:val="00EC5FBA"/>
    <w:rsid w:val="00ED1020"/>
    <w:rsid w:val="00ED19FE"/>
    <w:rsid w:val="00ED33E8"/>
    <w:rsid w:val="00ED73D2"/>
    <w:rsid w:val="00EE26EA"/>
    <w:rsid w:val="00EE392E"/>
    <w:rsid w:val="00EF0C51"/>
    <w:rsid w:val="00EF1258"/>
    <w:rsid w:val="00F04F2B"/>
    <w:rsid w:val="00F10EFA"/>
    <w:rsid w:val="00F17951"/>
    <w:rsid w:val="00F3381A"/>
    <w:rsid w:val="00F3494B"/>
    <w:rsid w:val="00F35A27"/>
    <w:rsid w:val="00F509A6"/>
    <w:rsid w:val="00F61D1F"/>
    <w:rsid w:val="00F706D5"/>
    <w:rsid w:val="00F706E6"/>
    <w:rsid w:val="00F732B5"/>
    <w:rsid w:val="00F7405B"/>
    <w:rsid w:val="00F801C6"/>
    <w:rsid w:val="00F85660"/>
    <w:rsid w:val="00FA68C6"/>
    <w:rsid w:val="00FA6A9D"/>
    <w:rsid w:val="00FB08A0"/>
    <w:rsid w:val="00FC04D5"/>
    <w:rsid w:val="00FD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uiPriority w:val="99"/>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99"/>
    <w:qFormat/>
    <w:rsid w:val="00545413"/>
    <w:pPr>
      <w:ind w:left="720"/>
      <w:contextualSpacing/>
    </w:pPr>
  </w:style>
  <w:style w:type="character" w:customStyle="1" w:styleId="2">
    <w:name w:val="Заголовок №2_"/>
    <w:basedOn w:val="a0"/>
    <w:link w:val="20"/>
    <w:rsid w:val="00545413"/>
    <w:rPr>
      <w:rFonts w:ascii="Times New Roman" w:eastAsia="Times New Roman" w:hAnsi="Times New Roman" w:cs="Times New Roman"/>
      <w:shd w:val="clear" w:color="auto" w:fill="FFFFFF"/>
    </w:rPr>
  </w:style>
  <w:style w:type="paragraph" w:customStyle="1" w:styleId="20">
    <w:name w:val="Заголовок №2"/>
    <w:basedOn w:val="a"/>
    <w:link w:val="2"/>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1">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customStyle="1" w:styleId="16">
    <w:name w:val="Неразрешенное упоминание1"/>
    <w:basedOn w:val="a0"/>
    <w:uiPriority w:val="99"/>
    <w:semiHidden/>
    <w:unhideWhenUsed/>
    <w:rsid w:val="00E042C7"/>
    <w:rPr>
      <w:color w:val="605E5C"/>
      <w:shd w:val="clear" w:color="auto" w:fill="E1DFDD"/>
    </w:rPr>
  </w:style>
  <w:style w:type="table" w:styleId="ab">
    <w:name w:val="Table Grid"/>
    <w:basedOn w:val="a1"/>
    <w:uiPriority w:val="59"/>
    <w:rsid w:val="00ED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65D10"/>
    <w:rPr>
      <w:rFonts w:ascii="Segoe UI" w:hAnsi="Segoe UI" w:cs="Segoe UI"/>
      <w:sz w:val="18"/>
      <w:szCs w:val="18"/>
    </w:rPr>
  </w:style>
  <w:style w:type="character" w:customStyle="1" w:styleId="ad">
    <w:name w:val="Текст выноски Знак"/>
    <w:basedOn w:val="a0"/>
    <w:link w:val="ac"/>
    <w:uiPriority w:val="99"/>
    <w:semiHidden/>
    <w:rsid w:val="00D65D10"/>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631248646">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smc.gov.ua/" TargetMode="External"/><Relationship Id="rId3" Type="http://schemas.openxmlformats.org/officeDocument/2006/relationships/styles" Target="styles.xml"/><Relationship Id="rId7" Type="http://schemas.openxmlformats.org/officeDocument/2006/relationships/hyperlink" Target="http://www.ukrstat.gov.u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rbis-nbuv.gov.ua/cgibin/irbis_nbuv/cgiirbis_64.ex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mida.gov.ua/" TargetMode="External"/><Relationship Id="rId4" Type="http://schemas.openxmlformats.org/officeDocument/2006/relationships/settings" Target="settings.xml"/><Relationship Id="rId9" Type="http://schemas.openxmlformats.org/officeDocument/2006/relationships/hyperlink" Target="http://www.creditrating.ua/ru/about/comm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1B0CE-70F0-4B02-A1DD-A67981AF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3844</Words>
  <Characters>21912</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3</cp:revision>
  <dcterms:created xsi:type="dcterms:W3CDTF">2023-10-20T08:58:00Z</dcterms:created>
  <dcterms:modified xsi:type="dcterms:W3CDTF">2023-10-20T09:03:00Z</dcterms:modified>
</cp:coreProperties>
</file>